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24E4" w14:textId="77777777" w:rsidR="00B44FA2" w:rsidRPr="00FA4DCD" w:rsidRDefault="00B44FA2" w:rsidP="00CA184C">
      <w:pPr>
        <w:pStyle w:val="Nzev"/>
        <w:spacing w:before="600" w:after="600" w:line="320" w:lineRule="atLeast"/>
        <w:rPr>
          <w:rFonts w:cs="Calibri"/>
          <w:color w:val="auto"/>
        </w:rPr>
      </w:pPr>
      <w:r w:rsidRPr="00FA4DCD">
        <w:rPr>
          <w:rFonts w:cs="Calibri"/>
          <w:color w:val="auto"/>
        </w:rPr>
        <w:t>ZADÁVACÍ DOKUMENTACE</w:t>
      </w:r>
    </w:p>
    <w:p w14:paraId="398024E5" w14:textId="77777777" w:rsidR="00B44FA2" w:rsidRPr="00FA4DCD" w:rsidRDefault="00B44FA2" w:rsidP="00CA184C">
      <w:pPr>
        <w:pStyle w:val="Zkladntext"/>
        <w:jc w:val="center"/>
        <w:rPr>
          <w:rFonts w:cs="Calibri"/>
          <w:color w:val="auto"/>
          <w:szCs w:val="22"/>
        </w:rPr>
      </w:pPr>
    </w:p>
    <w:p w14:paraId="398024E6" w14:textId="2C35FF4A" w:rsidR="00B44FA2" w:rsidRPr="00FA4DCD" w:rsidRDefault="00B44FA2" w:rsidP="00CA184C">
      <w:pPr>
        <w:pStyle w:val="Zkladntext"/>
        <w:spacing w:line="320" w:lineRule="atLeast"/>
        <w:jc w:val="center"/>
        <w:rPr>
          <w:rFonts w:cs="Calibri"/>
          <w:color w:val="auto"/>
          <w:szCs w:val="22"/>
        </w:rPr>
      </w:pPr>
      <w:r w:rsidRPr="00FA4DCD">
        <w:rPr>
          <w:rFonts w:cs="Calibri"/>
          <w:color w:val="auto"/>
          <w:szCs w:val="22"/>
        </w:rPr>
        <w:t xml:space="preserve">ve smyslu </w:t>
      </w:r>
      <w:r w:rsidR="004B07FB" w:rsidRPr="00FA4DCD">
        <w:rPr>
          <w:rFonts w:cs="Calibri"/>
          <w:color w:val="auto"/>
          <w:szCs w:val="22"/>
        </w:rPr>
        <w:t xml:space="preserve"> </w:t>
      </w:r>
      <w:r w:rsidRPr="00FA4DCD">
        <w:rPr>
          <w:rFonts w:cs="Calibri"/>
          <w:color w:val="auto"/>
          <w:szCs w:val="22"/>
        </w:rPr>
        <w:t xml:space="preserve">§ </w:t>
      </w:r>
      <w:r w:rsidR="004B07FB">
        <w:rPr>
          <w:rFonts w:cs="Calibri"/>
          <w:color w:val="auto"/>
          <w:szCs w:val="22"/>
        </w:rPr>
        <w:t xml:space="preserve">28 odst. 1 písm. b) </w:t>
      </w:r>
      <w:r w:rsidRPr="00FA4DCD">
        <w:rPr>
          <w:rFonts w:cs="Calibri"/>
          <w:color w:val="auto"/>
          <w:szCs w:val="22"/>
        </w:rPr>
        <w:t>zákona č. 13</w:t>
      </w:r>
      <w:r w:rsidR="004B07FB">
        <w:rPr>
          <w:rFonts w:cs="Calibri"/>
          <w:color w:val="auto"/>
          <w:szCs w:val="22"/>
        </w:rPr>
        <w:t>4</w:t>
      </w:r>
      <w:r w:rsidRPr="00FA4DCD">
        <w:rPr>
          <w:rFonts w:cs="Calibri"/>
          <w:color w:val="auto"/>
          <w:szCs w:val="22"/>
        </w:rPr>
        <w:t>/</w:t>
      </w:r>
      <w:r w:rsidR="004B07FB" w:rsidRPr="00FA4DCD">
        <w:rPr>
          <w:rFonts w:cs="Calibri"/>
          <w:color w:val="auto"/>
          <w:szCs w:val="22"/>
        </w:rPr>
        <w:t>20</w:t>
      </w:r>
      <w:r w:rsidR="004B07FB">
        <w:rPr>
          <w:rFonts w:cs="Calibri"/>
          <w:color w:val="auto"/>
          <w:szCs w:val="22"/>
        </w:rPr>
        <w:t>1</w:t>
      </w:r>
      <w:r w:rsidR="004B07FB" w:rsidRPr="00FA4DCD">
        <w:rPr>
          <w:rFonts w:cs="Calibri"/>
          <w:color w:val="auto"/>
          <w:szCs w:val="22"/>
        </w:rPr>
        <w:t xml:space="preserve">6 </w:t>
      </w:r>
      <w:r w:rsidRPr="00FA4DCD">
        <w:rPr>
          <w:rFonts w:cs="Calibri"/>
          <w:color w:val="auto"/>
          <w:szCs w:val="22"/>
        </w:rPr>
        <w:t xml:space="preserve">Sb., o </w:t>
      </w:r>
      <w:r w:rsidR="004B07FB">
        <w:rPr>
          <w:rFonts w:cs="Calibri"/>
          <w:color w:val="auto"/>
          <w:szCs w:val="22"/>
        </w:rPr>
        <w:t xml:space="preserve">zadávání </w:t>
      </w:r>
      <w:r w:rsidRPr="00FA4DCD">
        <w:rPr>
          <w:rFonts w:cs="Calibri"/>
          <w:color w:val="auto"/>
          <w:szCs w:val="22"/>
        </w:rPr>
        <w:t>veřejných zakáz</w:t>
      </w:r>
      <w:r w:rsidR="0002137D">
        <w:rPr>
          <w:rFonts w:cs="Calibri"/>
          <w:color w:val="auto"/>
          <w:szCs w:val="22"/>
        </w:rPr>
        <w:t>e</w:t>
      </w:r>
      <w:r w:rsidRPr="00FA4DCD">
        <w:rPr>
          <w:rFonts w:cs="Calibri"/>
          <w:color w:val="auto"/>
          <w:szCs w:val="22"/>
        </w:rPr>
        <w:t>k (dále jen „</w:t>
      </w:r>
      <w:r w:rsidRPr="00FA4DCD">
        <w:rPr>
          <w:rFonts w:cs="Calibri"/>
          <w:b/>
          <w:bCs/>
          <w:iCs/>
          <w:color w:val="auto"/>
          <w:szCs w:val="22"/>
        </w:rPr>
        <w:t>Z</w:t>
      </w:r>
      <w:r w:rsidR="004B07FB">
        <w:rPr>
          <w:rFonts w:cs="Calibri"/>
          <w:b/>
          <w:bCs/>
          <w:iCs/>
          <w:color w:val="auto"/>
          <w:szCs w:val="22"/>
        </w:rPr>
        <w:t>Z</w:t>
      </w:r>
      <w:r w:rsidRPr="00FA4DCD">
        <w:rPr>
          <w:rFonts w:cs="Calibri"/>
          <w:b/>
          <w:bCs/>
          <w:iCs/>
          <w:color w:val="auto"/>
          <w:szCs w:val="22"/>
        </w:rPr>
        <w:t>VZ</w:t>
      </w:r>
      <w:r w:rsidRPr="00FA4DCD">
        <w:rPr>
          <w:rFonts w:cs="Calibri"/>
          <w:color w:val="auto"/>
          <w:szCs w:val="22"/>
        </w:rPr>
        <w:t>“)</w:t>
      </w:r>
    </w:p>
    <w:p w14:paraId="398024E7" w14:textId="77777777" w:rsidR="00B44FA2" w:rsidRPr="00FA4DCD" w:rsidRDefault="00B44FA2" w:rsidP="00CA184C">
      <w:pPr>
        <w:pStyle w:val="Zkladntext"/>
        <w:tabs>
          <w:tab w:val="left" w:pos="7302"/>
        </w:tabs>
        <w:spacing w:before="600" w:after="600" w:line="320" w:lineRule="atLeast"/>
        <w:jc w:val="left"/>
        <w:rPr>
          <w:rFonts w:cs="Calibri"/>
          <w:color w:val="auto"/>
          <w:szCs w:val="22"/>
        </w:rPr>
      </w:pPr>
    </w:p>
    <w:p w14:paraId="398024E8" w14:textId="77777777" w:rsidR="00B44FA2" w:rsidRPr="00FA4DCD" w:rsidRDefault="00B44FA2" w:rsidP="00CA184C">
      <w:pPr>
        <w:pStyle w:val="ZKLADN"/>
        <w:jc w:val="center"/>
        <w:rPr>
          <w:rFonts w:ascii="Calibri" w:hAnsi="Calibri" w:cs="Calibri"/>
          <w:color w:val="auto"/>
          <w:sz w:val="22"/>
          <w:szCs w:val="22"/>
        </w:rPr>
      </w:pPr>
      <w:bookmarkStart w:id="0" w:name="_Toc375639403"/>
      <w:bookmarkStart w:id="1" w:name="_Toc374331641"/>
      <w:bookmarkStart w:id="2" w:name="_Toc374330739"/>
      <w:r w:rsidRPr="00FA4DCD">
        <w:rPr>
          <w:rFonts w:ascii="Calibri" w:hAnsi="Calibri" w:cs="Calibri"/>
          <w:color w:val="auto"/>
          <w:sz w:val="22"/>
          <w:szCs w:val="22"/>
        </w:rPr>
        <w:t>Název veřejné zakázky</w:t>
      </w:r>
      <w:bookmarkEnd w:id="0"/>
      <w:bookmarkEnd w:id="1"/>
      <w:bookmarkEnd w:id="2"/>
      <w:r w:rsidRPr="00FA4DCD">
        <w:rPr>
          <w:rFonts w:ascii="Calibri" w:hAnsi="Calibri" w:cs="Calibri"/>
          <w:color w:val="auto"/>
          <w:sz w:val="22"/>
          <w:szCs w:val="22"/>
        </w:rPr>
        <w:t>:</w:t>
      </w:r>
    </w:p>
    <w:p w14:paraId="685EFCDB" w14:textId="06CEB6B1" w:rsidR="00AB769B" w:rsidRPr="00844066" w:rsidRDefault="00AB769B" w:rsidP="00AB769B">
      <w:pPr>
        <w:spacing w:after="120"/>
        <w:jc w:val="center"/>
        <w:rPr>
          <w:rFonts w:cs="Calibri"/>
          <w:b/>
          <w:color w:val="auto"/>
          <w:sz w:val="32"/>
          <w:szCs w:val="32"/>
        </w:rPr>
      </w:pPr>
      <w:bookmarkStart w:id="3" w:name="_Toc375639404"/>
      <w:bookmarkStart w:id="4" w:name="_Toc374331642"/>
      <w:bookmarkStart w:id="5" w:name="_Toc374330740"/>
      <w:r w:rsidRPr="00844066">
        <w:rPr>
          <w:rFonts w:cs="Calibri"/>
          <w:b/>
          <w:color w:val="auto"/>
          <w:sz w:val="32"/>
          <w:szCs w:val="32"/>
        </w:rPr>
        <w:t>„</w:t>
      </w:r>
      <w:r w:rsidR="00E81350" w:rsidRPr="00E81350">
        <w:rPr>
          <w:rFonts w:cs="Calibri"/>
          <w:b/>
          <w:color w:val="auto"/>
          <w:sz w:val="32"/>
          <w:szCs w:val="32"/>
        </w:rPr>
        <w:t>ZŠ a MŠ Radlická, obj. Na Pláni 59/3186, Praha 5 - Radlice - vybudování 2 tříd MŠ v bývalém školském objektu MŠ Na Pláni 59</w:t>
      </w:r>
      <w:r w:rsidRPr="00844066">
        <w:rPr>
          <w:rFonts w:cs="Calibri"/>
          <w:b/>
          <w:color w:val="auto"/>
          <w:sz w:val="32"/>
          <w:szCs w:val="32"/>
        </w:rPr>
        <w:t>“</w:t>
      </w:r>
    </w:p>
    <w:p w14:paraId="398024EA" w14:textId="77777777" w:rsidR="00B44FA2" w:rsidRDefault="00B44FA2" w:rsidP="00CA184C">
      <w:pPr>
        <w:jc w:val="center"/>
        <w:rPr>
          <w:rFonts w:cs="Calibri"/>
          <w:color w:val="auto"/>
          <w:szCs w:val="22"/>
        </w:rPr>
      </w:pPr>
    </w:p>
    <w:p w14:paraId="2635033B" w14:textId="247C3DEF" w:rsidR="00AB769B" w:rsidRPr="00844066" w:rsidRDefault="00AB769B" w:rsidP="00CA184C">
      <w:pPr>
        <w:jc w:val="center"/>
        <w:rPr>
          <w:rFonts w:cs="Calibri"/>
          <w:color w:val="auto"/>
          <w:szCs w:val="22"/>
        </w:rPr>
      </w:pPr>
      <w:r w:rsidRPr="00A940A8">
        <w:rPr>
          <w:rFonts w:cs="Calibri"/>
          <w:color w:val="auto"/>
          <w:szCs w:val="22"/>
        </w:rPr>
        <w:t>Evidenční číslo VZ</w:t>
      </w:r>
      <w:r w:rsidR="00462CB0" w:rsidRPr="00A940A8">
        <w:rPr>
          <w:rFonts w:cs="Calibri"/>
          <w:color w:val="auto"/>
          <w:szCs w:val="22"/>
        </w:rPr>
        <w:t>:</w:t>
      </w:r>
      <w:r w:rsidR="00462CB0" w:rsidRPr="00A416EA">
        <w:rPr>
          <w:rFonts w:cs="Calibri"/>
          <w:color w:val="auto"/>
          <w:szCs w:val="22"/>
        </w:rPr>
        <w:t xml:space="preserve"> </w:t>
      </w:r>
      <w:r w:rsidR="00E81350">
        <w:rPr>
          <w:rFonts w:ascii="Arial" w:hAnsi="Arial"/>
          <w:bCs/>
          <w:color w:val="000000"/>
          <w:sz w:val="18"/>
          <w:szCs w:val="18"/>
          <w:shd w:val="clear" w:color="auto" w:fill="FFFFFF"/>
        </w:rPr>
        <w:t>641838</w:t>
      </w:r>
      <w:r w:rsidR="00A940A8">
        <w:rPr>
          <w:rStyle w:val="apple-converted-space"/>
          <w:rFonts w:ascii="Arial" w:hAnsi="Arial"/>
          <w:b/>
          <w:bCs/>
          <w:color w:val="000000"/>
          <w:sz w:val="18"/>
          <w:szCs w:val="18"/>
          <w:shd w:val="clear" w:color="auto" w:fill="FFFFFF"/>
        </w:rPr>
        <w:t> </w:t>
      </w:r>
    </w:p>
    <w:p w14:paraId="08B646E2" w14:textId="77777777" w:rsidR="00AB769B" w:rsidRPr="00844066" w:rsidRDefault="00AB769B" w:rsidP="00CA184C">
      <w:pPr>
        <w:jc w:val="center"/>
        <w:rPr>
          <w:rFonts w:cs="Calibri"/>
          <w:color w:val="auto"/>
          <w:szCs w:val="22"/>
        </w:rPr>
      </w:pPr>
    </w:p>
    <w:p w14:paraId="398024EB" w14:textId="3AB6CABE" w:rsidR="00462CB0" w:rsidRPr="00A416EA" w:rsidRDefault="00AB769B" w:rsidP="00CA184C">
      <w:pPr>
        <w:jc w:val="center"/>
        <w:rPr>
          <w:rFonts w:cs="Calibri"/>
          <w:color w:val="auto"/>
          <w:szCs w:val="22"/>
        </w:rPr>
      </w:pPr>
      <w:r w:rsidRPr="00844066">
        <w:rPr>
          <w:rFonts w:cs="Calibri"/>
          <w:color w:val="auto"/>
          <w:szCs w:val="22"/>
        </w:rPr>
        <w:t xml:space="preserve">(dále jen </w:t>
      </w:r>
      <w:r w:rsidRPr="00844066">
        <w:rPr>
          <w:rFonts w:cs="Calibri"/>
          <w:b/>
          <w:color w:val="auto"/>
          <w:szCs w:val="22"/>
        </w:rPr>
        <w:t>„veřejná zakázka“</w:t>
      </w:r>
      <w:r w:rsidRPr="00844066">
        <w:rPr>
          <w:rFonts w:cs="Calibri"/>
          <w:color w:val="auto"/>
          <w:szCs w:val="22"/>
        </w:rPr>
        <w:t>)</w:t>
      </w:r>
    </w:p>
    <w:p w14:paraId="398024EC" w14:textId="77777777" w:rsidR="00236D48" w:rsidRDefault="00236D48" w:rsidP="00236D48">
      <w:pPr>
        <w:spacing w:before="1200" w:after="360"/>
        <w:jc w:val="center"/>
        <w:rPr>
          <w:color w:val="000000"/>
          <w:szCs w:val="22"/>
        </w:rPr>
      </w:pPr>
      <w:r w:rsidRPr="00A416EA">
        <w:rPr>
          <w:color w:val="000000"/>
          <w:szCs w:val="22"/>
        </w:rPr>
        <w:t>Druh zadávacího řízení:</w:t>
      </w:r>
    </w:p>
    <w:p w14:paraId="398024ED" w14:textId="77C905CB" w:rsidR="00A45B07" w:rsidRDefault="009104B5" w:rsidP="00CA184C">
      <w:pPr>
        <w:pStyle w:val="ZKLADN"/>
        <w:spacing w:before="600" w:after="600"/>
        <w:jc w:val="center"/>
        <w:rPr>
          <w:rFonts w:ascii="Calibri" w:hAnsi="Calibri" w:cs="Arial"/>
          <w:b/>
          <w:color w:val="000000"/>
          <w:sz w:val="22"/>
          <w:szCs w:val="22"/>
        </w:rPr>
      </w:pPr>
      <w:r>
        <w:rPr>
          <w:rFonts w:ascii="Calibri" w:hAnsi="Calibri" w:cs="Arial"/>
          <w:b/>
          <w:color w:val="000000"/>
          <w:sz w:val="22"/>
          <w:szCs w:val="22"/>
        </w:rPr>
        <w:t>Otevřené</w:t>
      </w:r>
      <w:r w:rsidR="0013547F" w:rsidRPr="00A45B07">
        <w:rPr>
          <w:rFonts w:ascii="Calibri" w:hAnsi="Calibri" w:cs="Arial"/>
          <w:b/>
          <w:color w:val="000000"/>
          <w:sz w:val="22"/>
          <w:szCs w:val="22"/>
        </w:rPr>
        <w:t xml:space="preserve"> </w:t>
      </w:r>
      <w:r w:rsidR="00A45B07" w:rsidRPr="00A45B07">
        <w:rPr>
          <w:rFonts w:ascii="Calibri" w:hAnsi="Calibri" w:cs="Arial"/>
          <w:b/>
          <w:color w:val="000000"/>
          <w:sz w:val="22"/>
          <w:szCs w:val="22"/>
        </w:rPr>
        <w:t xml:space="preserve">řízení na zadání veřejné zakázky </w:t>
      </w:r>
      <w:r w:rsidR="00513430" w:rsidRPr="00A45B07">
        <w:rPr>
          <w:rFonts w:ascii="Calibri" w:hAnsi="Calibri" w:cs="Arial"/>
          <w:b/>
          <w:color w:val="000000"/>
          <w:sz w:val="22"/>
          <w:szCs w:val="22"/>
        </w:rPr>
        <w:t xml:space="preserve">na </w:t>
      </w:r>
      <w:r w:rsidR="00513430">
        <w:rPr>
          <w:rFonts w:ascii="Calibri" w:hAnsi="Calibri" w:cs="Arial"/>
          <w:b/>
          <w:color w:val="000000"/>
          <w:sz w:val="22"/>
          <w:szCs w:val="22"/>
        </w:rPr>
        <w:t>stavební práce v podlimitním</w:t>
      </w:r>
      <w:r w:rsidR="00513430" w:rsidRPr="00A45B07">
        <w:rPr>
          <w:rFonts w:ascii="Calibri" w:hAnsi="Calibri" w:cs="Arial"/>
          <w:b/>
          <w:color w:val="000000"/>
          <w:sz w:val="22"/>
          <w:szCs w:val="22"/>
        </w:rPr>
        <w:t xml:space="preserve"> </w:t>
      </w:r>
      <w:r w:rsidR="00513430">
        <w:rPr>
          <w:rFonts w:ascii="Calibri" w:hAnsi="Calibri" w:cs="Arial"/>
          <w:b/>
          <w:color w:val="000000"/>
          <w:sz w:val="22"/>
          <w:szCs w:val="22"/>
        </w:rPr>
        <w:t>režimu</w:t>
      </w:r>
    </w:p>
    <w:p w14:paraId="398024EE" w14:textId="77777777" w:rsidR="00B44FA2" w:rsidRDefault="00B44FA2" w:rsidP="00CA184C">
      <w:pPr>
        <w:pStyle w:val="ZKLADN"/>
        <w:spacing w:before="600" w:after="600"/>
        <w:jc w:val="center"/>
        <w:rPr>
          <w:rFonts w:ascii="Calibri" w:hAnsi="Calibri" w:cs="Calibri"/>
          <w:color w:val="auto"/>
          <w:sz w:val="22"/>
          <w:szCs w:val="22"/>
        </w:rPr>
      </w:pPr>
      <w:r w:rsidRPr="00FA4DCD">
        <w:rPr>
          <w:rFonts w:ascii="Calibri" w:hAnsi="Calibri" w:cs="Calibri"/>
          <w:color w:val="auto"/>
          <w:sz w:val="22"/>
          <w:szCs w:val="22"/>
        </w:rPr>
        <w:t>Zadavatel veřejné zakázky:</w:t>
      </w:r>
    </w:p>
    <w:p w14:paraId="398024EF" w14:textId="77777777" w:rsidR="00F50931" w:rsidRPr="00FA4DCD" w:rsidRDefault="00F50931" w:rsidP="00CA184C">
      <w:pPr>
        <w:pStyle w:val="ZKLADN"/>
        <w:spacing w:before="600" w:after="600"/>
        <w:jc w:val="center"/>
        <w:rPr>
          <w:rFonts w:ascii="Calibri" w:hAnsi="Calibri" w:cs="Calibri"/>
          <w:color w:val="auto"/>
          <w:sz w:val="22"/>
          <w:szCs w:val="22"/>
        </w:rPr>
      </w:pPr>
      <w:r>
        <w:rPr>
          <w:rFonts w:ascii="Calibri" w:hAnsi="Calibri" w:cs="Calibri"/>
          <w:noProof/>
          <w:color w:val="auto"/>
          <w:sz w:val="22"/>
          <w:szCs w:val="22"/>
        </w:rPr>
        <w:drawing>
          <wp:inline distT="0" distB="0" distL="0" distR="0" wp14:anchorId="39802718" wp14:editId="39802719">
            <wp:extent cx="1409700" cy="590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pic:spPr>
                </pic:pic>
              </a:graphicData>
            </a:graphic>
          </wp:inline>
        </w:drawing>
      </w:r>
    </w:p>
    <w:p w14:paraId="398024F0" w14:textId="77777777" w:rsidR="00B44FA2" w:rsidRPr="00FA4DCD" w:rsidRDefault="00B72641" w:rsidP="00CA184C">
      <w:pPr>
        <w:spacing w:line="320" w:lineRule="atLeast"/>
        <w:jc w:val="center"/>
        <w:rPr>
          <w:rFonts w:cs="Calibri"/>
          <w:b/>
          <w:bCs/>
          <w:color w:val="auto"/>
          <w:szCs w:val="22"/>
        </w:rPr>
      </w:pPr>
      <w:r>
        <w:rPr>
          <w:rFonts w:cs="Calibri"/>
          <w:b/>
          <w:bCs/>
          <w:color w:val="auto"/>
          <w:szCs w:val="22"/>
        </w:rPr>
        <w:t>Městská část Praha 5</w:t>
      </w:r>
    </w:p>
    <w:p w14:paraId="398024F1" w14:textId="77777777" w:rsidR="00343965" w:rsidRDefault="00B44FA2" w:rsidP="00CA184C">
      <w:pPr>
        <w:spacing w:line="320" w:lineRule="atLeast"/>
        <w:jc w:val="center"/>
        <w:rPr>
          <w:rFonts w:cs="Calibri"/>
          <w:color w:val="auto"/>
          <w:szCs w:val="22"/>
        </w:rPr>
      </w:pPr>
      <w:r w:rsidRPr="00FA4DCD">
        <w:rPr>
          <w:rFonts w:cs="Calibri"/>
          <w:color w:val="auto"/>
          <w:szCs w:val="22"/>
        </w:rPr>
        <w:t xml:space="preserve">se sídlem </w:t>
      </w:r>
      <w:r w:rsidR="00B72641">
        <w:rPr>
          <w:rFonts w:cs="Calibri"/>
          <w:color w:val="auto"/>
          <w:szCs w:val="22"/>
        </w:rPr>
        <w:t>nám. 14. října 4</w:t>
      </w:r>
      <w:r w:rsidR="00343965">
        <w:rPr>
          <w:rFonts w:cs="Calibri"/>
          <w:color w:val="auto"/>
          <w:szCs w:val="22"/>
        </w:rPr>
        <w:t xml:space="preserve">, </w:t>
      </w:r>
      <w:r w:rsidR="00B72641">
        <w:rPr>
          <w:rFonts w:cs="Calibri"/>
          <w:color w:val="auto"/>
          <w:szCs w:val="22"/>
        </w:rPr>
        <w:t>150 22 Praha 5</w:t>
      </w:r>
    </w:p>
    <w:p w14:paraId="398024F2" w14:textId="77777777" w:rsidR="00B44FA2" w:rsidRPr="00FA4DCD" w:rsidRDefault="00B44FA2" w:rsidP="00CA184C">
      <w:pPr>
        <w:spacing w:line="320" w:lineRule="atLeast"/>
        <w:jc w:val="center"/>
        <w:rPr>
          <w:rFonts w:cs="Calibri"/>
          <w:color w:val="auto"/>
          <w:szCs w:val="22"/>
        </w:rPr>
      </w:pPr>
      <w:r w:rsidRPr="00FA4DCD">
        <w:rPr>
          <w:rFonts w:cs="Calibri"/>
          <w:color w:val="auto"/>
          <w:szCs w:val="22"/>
        </w:rPr>
        <w:t>IČ</w:t>
      </w:r>
      <w:r w:rsidR="00236D48">
        <w:rPr>
          <w:rFonts w:cs="Calibri"/>
          <w:color w:val="auto"/>
          <w:szCs w:val="22"/>
        </w:rPr>
        <w:t>O</w:t>
      </w:r>
      <w:r w:rsidRPr="00FA4DCD">
        <w:rPr>
          <w:rFonts w:cs="Calibri"/>
          <w:color w:val="auto"/>
          <w:szCs w:val="22"/>
        </w:rPr>
        <w:t xml:space="preserve">: </w:t>
      </w:r>
      <w:r w:rsidR="00B72641">
        <w:rPr>
          <w:rFonts w:cs="Calibri"/>
          <w:color w:val="auto"/>
          <w:szCs w:val="22"/>
        </w:rPr>
        <w:t>00063631</w:t>
      </w:r>
    </w:p>
    <w:p w14:paraId="398024F3" w14:textId="77777777" w:rsidR="00BA7CF0" w:rsidRPr="00FA4DCD" w:rsidRDefault="00BA7CF0" w:rsidP="00CA184C">
      <w:pPr>
        <w:spacing w:line="320" w:lineRule="atLeast"/>
        <w:jc w:val="center"/>
        <w:rPr>
          <w:rFonts w:cs="Calibri"/>
          <w:color w:val="auto"/>
          <w:szCs w:val="22"/>
        </w:rPr>
      </w:pPr>
      <w:r w:rsidRPr="00FA4DCD">
        <w:rPr>
          <w:rFonts w:cs="Calibri"/>
          <w:color w:val="auto"/>
          <w:szCs w:val="22"/>
        </w:rPr>
        <w:t xml:space="preserve">DIČ: </w:t>
      </w:r>
      <w:r w:rsidR="00B72641">
        <w:rPr>
          <w:rFonts w:cs="Calibri"/>
          <w:color w:val="auto"/>
          <w:szCs w:val="22"/>
        </w:rPr>
        <w:t>CZ00063631</w:t>
      </w:r>
    </w:p>
    <w:p w14:paraId="398024F4" w14:textId="77777777" w:rsidR="00B44FA2" w:rsidRPr="00FA4DCD" w:rsidRDefault="00B44FA2" w:rsidP="00D929E5">
      <w:pPr>
        <w:spacing w:line="320" w:lineRule="atLeast"/>
        <w:jc w:val="center"/>
        <w:rPr>
          <w:rFonts w:cs="Calibri"/>
          <w:color w:val="auto"/>
          <w:szCs w:val="22"/>
        </w:rPr>
      </w:pPr>
      <w:r w:rsidRPr="00FA4DCD">
        <w:rPr>
          <w:rFonts w:cs="Calibri"/>
          <w:color w:val="auto"/>
          <w:szCs w:val="22"/>
        </w:rPr>
        <w:t>(dále jen „</w:t>
      </w:r>
      <w:r w:rsidRPr="00DD237C">
        <w:rPr>
          <w:rFonts w:cs="Calibri"/>
          <w:b/>
          <w:bCs/>
          <w:iCs/>
          <w:color w:val="auto"/>
          <w:szCs w:val="22"/>
        </w:rPr>
        <w:t>zadavatel</w:t>
      </w:r>
      <w:r w:rsidRPr="00FA4DCD">
        <w:rPr>
          <w:rFonts w:cs="Calibri"/>
          <w:color w:val="auto"/>
          <w:szCs w:val="22"/>
        </w:rPr>
        <w:t>“)</w:t>
      </w:r>
    </w:p>
    <w:p w14:paraId="398024F5" w14:textId="77777777" w:rsidR="00B44FA2" w:rsidRPr="00FA4DCD" w:rsidRDefault="00B44FA2" w:rsidP="00CA184C">
      <w:pPr>
        <w:pStyle w:val="ZKLADN"/>
        <w:rPr>
          <w:rFonts w:ascii="Calibri" w:hAnsi="Calibri" w:cs="Calibri"/>
          <w:b/>
          <w:bCs/>
          <w:color w:val="auto"/>
          <w:sz w:val="22"/>
          <w:szCs w:val="22"/>
        </w:rPr>
      </w:pPr>
      <w:r w:rsidRPr="00FA4DCD">
        <w:rPr>
          <w:rFonts w:ascii="Calibri" w:hAnsi="Calibri" w:cs="Calibri"/>
          <w:color w:val="auto"/>
          <w:sz w:val="22"/>
          <w:szCs w:val="22"/>
        </w:rPr>
        <w:br w:type="page"/>
      </w:r>
      <w:bookmarkStart w:id="6" w:name="_Toc375639405"/>
      <w:bookmarkStart w:id="7" w:name="_Toc374331643"/>
      <w:bookmarkStart w:id="8" w:name="_Toc374330741"/>
      <w:bookmarkEnd w:id="3"/>
      <w:bookmarkEnd w:id="4"/>
      <w:bookmarkEnd w:id="5"/>
      <w:r w:rsidRPr="00FA4DCD">
        <w:rPr>
          <w:rFonts w:ascii="Calibri" w:hAnsi="Calibri" w:cs="Calibri"/>
          <w:b/>
          <w:bCs/>
          <w:color w:val="auto"/>
          <w:sz w:val="22"/>
          <w:szCs w:val="22"/>
        </w:rPr>
        <w:lastRenderedPageBreak/>
        <w:t>Obsah:</w:t>
      </w:r>
      <w:bookmarkEnd w:id="6"/>
      <w:bookmarkEnd w:id="7"/>
      <w:bookmarkEnd w:id="8"/>
    </w:p>
    <w:p w14:paraId="398024F6" w14:textId="77777777" w:rsidR="00B44FA2" w:rsidRPr="00FA4DCD" w:rsidRDefault="00B44FA2" w:rsidP="00CA184C">
      <w:pPr>
        <w:pStyle w:val="Zkladntext"/>
        <w:tabs>
          <w:tab w:val="left" w:pos="720"/>
        </w:tabs>
        <w:spacing w:line="320" w:lineRule="atLeast"/>
        <w:ind w:left="720" w:hanging="720"/>
        <w:jc w:val="center"/>
        <w:rPr>
          <w:rFonts w:cs="Calibri"/>
          <w:b/>
          <w:bCs/>
          <w:color w:val="auto"/>
          <w:szCs w:val="22"/>
        </w:rPr>
      </w:pPr>
    </w:p>
    <w:bookmarkStart w:id="9" w:name="_Toc375639406"/>
    <w:bookmarkStart w:id="10" w:name="_Toc374331644"/>
    <w:bookmarkStart w:id="11" w:name="_Toc374330742"/>
    <w:p w14:paraId="3FB5FD2C" w14:textId="77777777" w:rsidR="00FD27A1" w:rsidRDefault="00410B74">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1C1D48">
        <w:rPr>
          <w:rFonts w:cs="Calibri"/>
          <w:color w:val="auto"/>
          <w:szCs w:val="22"/>
        </w:rPr>
        <w:fldChar w:fldCharType="begin"/>
      </w:r>
      <w:r w:rsidR="000C40A6" w:rsidRPr="001C1D48">
        <w:rPr>
          <w:rFonts w:cs="Calibri"/>
          <w:color w:val="auto"/>
          <w:szCs w:val="22"/>
        </w:rPr>
        <w:instrText xml:space="preserve"> TOC \o "1-1" </w:instrText>
      </w:r>
      <w:r w:rsidRPr="001C1D48">
        <w:rPr>
          <w:rFonts w:cs="Calibri"/>
          <w:color w:val="auto"/>
          <w:szCs w:val="22"/>
        </w:rPr>
        <w:fldChar w:fldCharType="separate"/>
      </w:r>
      <w:r w:rsidR="00FD27A1" w:rsidRPr="00E97155">
        <w:rPr>
          <w:rFonts w:cs="Garamond"/>
          <w:noProof/>
          <w:color w:val="auto"/>
        </w:rPr>
        <w:t>1.</w:t>
      </w:r>
      <w:r w:rsidR="00FD27A1">
        <w:rPr>
          <w:rFonts w:asciiTheme="minorHAnsi" w:eastAsiaTheme="minorEastAsia" w:hAnsiTheme="minorHAnsi" w:cstheme="minorBidi"/>
          <w:b w:val="0"/>
          <w:bCs w:val="0"/>
          <w:caps w:val="0"/>
          <w:noProof/>
          <w:color w:val="auto"/>
          <w:szCs w:val="22"/>
        </w:rPr>
        <w:tab/>
      </w:r>
      <w:r w:rsidR="00FD27A1" w:rsidRPr="00E97155">
        <w:rPr>
          <w:noProof/>
          <w:color w:val="000000"/>
        </w:rPr>
        <w:t>Identifikační údaje zadavatele a osoby zastupující zadavatele</w:t>
      </w:r>
      <w:r w:rsidR="00FD27A1">
        <w:rPr>
          <w:noProof/>
        </w:rPr>
        <w:tab/>
      </w:r>
      <w:r w:rsidR="00FD27A1">
        <w:rPr>
          <w:noProof/>
        </w:rPr>
        <w:fldChar w:fldCharType="begin"/>
      </w:r>
      <w:r w:rsidR="00FD27A1">
        <w:rPr>
          <w:noProof/>
        </w:rPr>
        <w:instrText xml:space="preserve"> PAGEREF _Toc462735692 \h </w:instrText>
      </w:r>
      <w:r w:rsidR="00FD27A1">
        <w:rPr>
          <w:noProof/>
        </w:rPr>
      </w:r>
      <w:r w:rsidR="00FD27A1">
        <w:rPr>
          <w:noProof/>
        </w:rPr>
        <w:fldChar w:fldCharType="separate"/>
      </w:r>
      <w:r w:rsidR="00FD27A1">
        <w:rPr>
          <w:noProof/>
        </w:rPr>
        <w:t>3</w:t>
      </w:r>
      <w:r w:rsidR="00FD27A1">
        <w:rPr>
          <w:noProof/>
        </w:rPr>
        <w:fldChar w:fldCharType="end"/>
      </w:r>
    </w:p>
    <w:p w14:paraId="43BE4552" w14:textId="5409A0FF"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2.</w:t>
      </w:r>
      <w:r>
        <w:rPr>
          <w:rFonts w:asciiTheme="minorHAnsi" w:eastAsiaTheme="minorEastAsia" w:hAnsiTheme="minorHAnsi" w:cstheme="minorBidi"/>
          <w:b w:val="0"/>
          <w:bCs w:val="0"/>
          <w:caps w:val="0"/>
          <w:noProof/>
          <w:color w:val="auto"/>
          <w:szCs w:val="22"/>
        </w:rPr>
        <w:tab/>
      </w:r>
      <w:r w:rsidRPr="00E97155">
        <w:rPr>
          <w:noProof/>
          <w:color w:val="000000"/>
        </w:rPr>
        <w:t>Účel a způsob zadání veřejné zakázky, informace o jejím rozdělení na části</w:t>
      </w:r>
      <w:r>
        <w:rPr>
          <w:noProof/>
        </w:rPr>
        <w:tab/>
      </w:r>
      <w:r>
        <w:rPr>
          <w:noProof/>
        </w:rPr>
        <w:fldChar w:fldCharType="begin"/>
      </w:r>
      <w:r>
        <w:rPr>
          <w:noProof/>
        </w:rPr>
        <w:instrText xml:space="preserve"> PAGEREF _Toc462735693 \h </w:instrText>
      </w:r>
      <w:r>
        <w:rPr>
          <w:noProof/>
        </w:rPr>
      </w:r>
      <w:r>
        <w:rPr>
          <w:noProof/>
        </w:rPr>
        <w:fldChar w:fldCharType="separate"/>
      </w:r>
      <w:r>
        <w:rPr>
          <w:noProof/>
        </w:rPr>
        <w:t>3</w:t>
      </w:r>
      <w:r>
        <w:rPr>
          <w:noProof/>
        </w:rPr>
        <w:fldChar w:fldCharType="end"/>
      </w:r>
    </w:p>
    <w:p w14:paraId="75762770"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3.</w:t>
      </w:r>
      <w:r>
        <w:rPr>
          <w:rFonts w:asciiTheme="minorHAnsi" w:eastAsiaTheme="minorEastAsia" w:hAnsiTheme="minorHAnsi" w:cstheme="minorBidi"/>
          <w:b w:val="0"/>
          <w:bCs w:val="0"/>
          <w:caps w:val="0"/>
          <w:noProof/>
          <w:color w:val="auto"/>
          <w:szCs w:val="22"/>
        </w:rPr>
        <w:tab/>
      </w:r>
      <w:r w:rsidRPr="00E97155">
        <w:rPr>
          <w:noProof/>
          <w:color w:val="auto"/>
        </w:rPr>
        <w:t>Předmět plnění veřejné zakázky a další informace</w:t>
      </w:r>
      <w:r>
        <w:rPr>
          <w:noProof/>
        </w:rPr>
        <w:tab/>
      </w:r>
      <w:r>
        <w:rPr>
          <w:noProof/>
        </w:rPr>
        <w:fldChar w:fldCharType="begin"/>
      </w:r>
      <w:r>
        <w:rPr>
          <w:noProof/>
        </w:rPr>
        <w:instrText xml:space="preserve"> PAGEREF _Toc462735694 \h </w:instrText>
      </w:r>
      <w:r>
        <w:rPr>
          <w:noProof/>
        </w:rPr>
      </w:r>
      <w:r>
        <w:rPr>
          <w:noProof/>
        </w:rPr>
        <w:fldChar w:fldCharType="separate"/>
      </w:r>
      <w:r>
        <w:rPr>
          <w:noProof/>
        </w:rPr>
        <w:t>3</w:t>
      </w:r>
      <w:r>
        <w:rPr>
          <w:noProof/>
        </w:rPr>
        <w:fldChar w:fldCharType="end"/>
      </w:r>
    </w:p>
    <w:p w14:paraId="50D3ECEC"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4.</w:t>
      </w:r>
      <w:r>
        <w:rPr>
          <w:rFonts w:asciiTheme="minorHAnsi" w:eastAsiaTheme="minorEastAsia" w:hAnsiTheme="minorHAnsi" w:cstheme="minorBidi"/>
          <w:b w:val="0"/>
          <w:bCs w:val="0"/>
          <w:caps w:val="0"/>
          <w:noProof/>
          <w:color w:val="auto"/>
          <w:szCs w:val="22"/>
        </w:rPr>
        <w:tab/>
      </w:r>
      <w:r w:rsidRPr="00E97155">
        <w:rPr>
          <w:noProof/>
          <w:color w:val="auto"/>
        </w:rPr>
        <w:t>Doba plnění a místo plnění veřejné zakázky</w:t>
      </w:r>
      <w:r>
        <w:rPr>
          <w:noProof/>
        </w:rPr>
        <w:tab/>
      </w:r>
      <w:r>
        <w:rPr>
          <w:noProof/>
        </w:rPr>
        <w:fldChar w:fldCharType="begin"/>
      </w:r>
      <w:r>
        <w:rPr>
          <w:noProof/>
        </w:rPr>
        <w:instrText xml:space="preserve"> PAGEREF _Toc462735695 \h </w:instrText>
      </w:r>
      <w:r>
        <w:rPr>
          <w:noProof/>
        </w:rPr>
      </w:r>
      <w:r>
        <w:rPr>
          <w:noProof/>
        </w:rPr>
        <w:fldChar w:fldCharType="separate"/>
      </w:r>
      <w:r>
        <w:rPr>
          <w:noProof/>
        </w:rPr>
        <w:t>5</w:t>
      </w:r>
      <w:r>
        <w:rPr>
          <w:noProof/>
        </w:rPr>
        <w:fldChar w:fldCharType="end"/>
      </w:r>
    </w:p>
    <w:p w14:paraId="6D34EFAD"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5.</w:t>
      </w:r>
      <w:r>
        <w:rPr>
          <w:rFonts w:asciiTheme="minorHAnsi" w:eastAsiaTheme="minorEastAsia" w:hAnsiTheme="minorHAnsi" w:cstheme="minorBidi"/>
          <w:b w:val="0"/>
          <w:bCs w:val="0"/>
          <w:caps w:val="0"/>
          <w:noProof/>
          <w:color w:val="auto"/>
          <w:szCs w:val="22"/>
        </w:rPr>
        <w:tab/>
      </w:r>
      <w:r w:rsidRPr="00E97155">
        <w:rPr>
          <w:noProof/>
          <w:color w:val="auto"/>
        </w:rPr>
        <w:t>Požadavky zadavatele na kvalifikaci</w:t>
      </w:r>
      <w:r>
        <w:rPr>
          <w:noProof/>
        </w:rPr>
        <w:tab/>
      </w:r>
      <w:r>
        <w:rPr>
          <w:noProof/>
        </w:rPr>
        <w:fldChar w:fldCharType="begin"/>
      </w:r>
      <w:r>
        <w:rPr>
          <w:noProof/>
        </w:rPr>
        <w:instrText xml:space="preserve"> PAGEREF _Toc462735696 \h </w:instrText>
      </w:r>
      <w:r>
        <w:rPr>
          <w:noProof/>
        </w:rPr>
      </w:r>
      <w:r>
        <w:rPr>
          <w:noProof/>
        </w:rPr>
        <w:fldChar w:fldCharType="separate"/>
      </w:r>
      <w:r>
        <w:rPr>
          <w:noProof/>
        </w:rPr>
        <w:t>5</w:t>
      </w:r>
      <w:r>
        <w:rPr>
          <w:noProof/>
        </w:rPr>
        <w:fldChar w:fldCharType="end"/>
      </w:r>
    </w:p>
    <w:p w14:paraId="22DBA6CD"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6.</w:t>
      </w:r>
      <w:r>
        <w:rPr>
          <w:rFonts w:asciiTheme="minorHAnsi" w:eastAsiaTheme="minorEastAsia" w:hAnsiTheme="minorHAnsi" w:cstheme="minorBidi"/>
          <w:b w:val="0"/>
          <w:bCs w:val="0"/>
          <w:caps w:val="0"/>
          <w:noProof/>
          <w:color w:val="auto"/>
          <w:szCs w:val="22"/>
        </w:rPr>
        <w:tab/>
      </w:r>
      <w:r w:rsidRPr="00E97155">
        <w:rPr>
          <w:noProof/>
          <w:color w:val="auto"/>
        </w:rPr>
        <w:t>Obchodní podmínky a platební podmínky</w:t>
      </w:r>
      <w:r>
        <w:rPr>
          <w:noProof/>
        </w:rPr>
        <w:tab/>
      </w:r>
      <w:r>
        <w:rPr>
          <w:noProof/>
        </w:rPr>
        <w:fldChar w:fldCharType="begin"/>
      </w:r>
      <w:r>
        <w:rPr>
          <w:noProof/>
        </w:rPr>
        <w:instrText xml:space="preserve"> PAGEREF _Toc462735697 \h </w:instrText>
      </w:r>
      <w:r>
        <w:rPr>
          <w:noProof/>
        </w:rPr>
      </w:r>
      <w:r>
        <w:rPr>
          <w:noProof/>
        </w:rPr>
        <w:fldChar w:fldCharType="separate"/>
      </w:r>
      <w:r>
        <w:rPr>
          <w:noProof/>
        </w:rPr>
        <w:t>5</w:t>
      </w:r>
      <w:r>
        <w:rPr>
          <w:noProof/>
        </w:rPr>
        <w:fldChar w:fldCharType="end"/>
      </w:r>
    </w:p>
    <w:p w14:paraId="5F9AD020"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7.</w:t>
      </w:r>
      <w:r>
        <w:rPr>
          <w:rFonts w:asciiTheme="minorHAnsi" w:eastAsiaTheme="minorEastAsia" w:hAnsiTheme="minorHAnsi" w:cstheme="minorBidi"/>
          <w:b w:val="0"/>
          <w:bCs w:val="0"/>
          <w:caps w:val="0"/>
          <w:noProof/>
          <w:color w:val="auto"/>
          <w:szCs w:val="22"/>
        </w:rPr>
        <w:tab/>
      </w:r>
      <w:r w:rsidRPr="00E97155">
        <w:rPr>
          <w:rFonts w:asciiTheme="minorHAnsi" w:hAnsiTheme="minorHAnsi" w:cstheme="minorHAnsi"/>
          <w:noProof/>
          <w:color w:val="auto"/>
        </w:rPr>
        <w:t>Nabídková cena</w:t>
      </w:r>
      <w:r>
        <w:rPr>
          <w:noProof/>
        </w:rPr>
        <w:tab/>
      </w:r>
      <w:r>
        <w:rPr>
          <w:noProof/>
        </w:rPr>
        <w:fldChar w:fldCharType="begin"/>
      </w:r>
      <w:r>
        <w:rPr>
          <w:noProof/>
        </w:rPr>
        <w:instrText xml:space="preserve"> PAGEREF _Toc462735698 \h </w:instrText>
      </w:r>
      <w:r>
        <w:rPr>
          <w:noProof/>
        </w:rPr>
      </w:r>
      <w:r>
        <w:rPr>
          <w:noProof/>
        </w:rPr>
        <w:fldChar w:fldCharType="separate"/>
      </w:r>
      <w:r>
        <w:rPr>
          <w:noProof/>
        </w:rPr>
        <w:t>6</w:t>
      </w:r>
      <w:r>
        <w:rPr>
          <w:noProof/>
        </w:rPr>
        <w:fldChar w:fldCharType="end"/>
      </w:r>
    </w:p>
    <w:p w14:paraId="512F4AAB"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8.</w:t>
      </w:r>
      <w:r>
        <w:rPr>
          <w:rFonts w:asciiTheme="minorHAnsi" w:eastAsiaTheme="minorEastAsia" w:hAnsiTheme="minorHAnsi" w:cstheme="minorBidi"/>
          <w:b w:val="0"/>
          <w:bCs w:val="0"/>
          <w:caps w:val="0"/>
          <w:noProof/>
          <w:color w:val="auto"/>
          <w:szCs w:val="22"/>
        </w:rPr>
        <w:tab/>
      </w:r>
      <w:r w:rsidRPr="00E97155">
        <w:rPr>
          <w:rFonts w:asciiTheme="minorHAnsi" w:hAnsiTheme="minorHAnsi" w:cstheme="minorHAnsi"/>
          <w:noProof/>
          <w:color w:val="auto"/>
        </w:rPr>
        <w:t>Způsob zpracování celkové nabídkové ceny</w:t>
      </w:r>
      <w:r>
        <w:rPr>
          <w:noProof/>
        </w:rPr>
        <w:tab/>
      </w:r>
      <w:r>
        <w:rPr>
          <w:noProof/>
        </w:rPr>
        <w:fldChar w:fldCharType="begin"/>
      </w:r>
      <w:r>
        <w:rPr>
          <w:noProof/>
        </w:rPr>
        <w:instrText xml:space="preserve"> PAGEREF _Toc462735700 \h </w:instrText>
      </w:r>
      <w:r>
        <w:rPr>
          <w:noProof/>
        </w:rPr>
      </w:r>
      <w:r>
        <w:rPr>
          <w:noProof/>
        </w:rPr>
        <w:fldChar w:fldCharType="separate"/>
      </w:r>
      <w:r>
        <w:rPr>
          <w:noProof/>
        </w:rPr>
        <w:t>6</w:t>
      </w:r>
      <w:r>
        <w:rPr>
          <w:noProof/>
        </w:rPr>
        <w:fldChar w:fldCharType="end"/>
      </w:r>
    </w:p>
    <w:p w14:paraId="1E50634E" w14:textId="77777777" w:rsidR="00FD27A1" w:rsidRDefault="00FD27A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9.</w:t>
      </w:r>
      <w:r>
        <w:rPr>
          <w:rFonts w:asciiTheme="minorHAnsi" w:eastAsiaTheme="minorEastAsia" w:hAnsiTheme="minorHAnsi" w:cstheme="minorBidi"/>
          <w:b w:val="0"/>
          <w:bCs w:val="0"/>
          <w:caps w:val="0"/>
          <w:noProof/>
          <w:color w:val="auto"/>
          <w:szCs w:val="22"/>
        </w:rPr>
        <w:tab/>
      </w:r>
      <w:r w:rsidRPr="00E97155">
        <w:rPr>
          <w:noProof/>
          <w:color w:val="auto"/>
        </w:rPr>
        <w:t>Jistota</w:t>
      </w:r>
      <w:r>
        <w:rPr>
          <w:noProof/>
        </w:rPr>
        <w:tab/>
      </w:r>
      <w:r>
        <w:rPr>
          <w:noProof/>
        </w:rPr>
        <w:fldChar w:fldCharType="begin"/>
      </w:r>
      <w:r>
        <w:rPr>
          <w:noProof/>
        </w:rPr>
        <w:instrText xml:space="preserve"> PAGEREF _Toc462735701 \h </w:instrText>
      </w:r>
      <w:r>
        <w:rPr>
          <w:noProof/>
        </w:rPr>
      </w:r>
      <w:r>
        <w:rPr>
          <w:noProof/>
        </w:rPr>
        <w:fldChar w:fldCharType="separate"/>
      </w:r>
      <w:r>
        <w:rPr>
          <w:noProof/>
        </w:rPr>
        <w:t>7</w:t>
      </w:r>
      <w:r>
        <w:rPr>
          <w:noProof/>
        </w:rPr>
        <w:fldChar w:fldCharType="end"/>
      </w:r>
    </w:p>
    <w:p w14:paraId="0CFE715E"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10.</w:t>
      </w:r>
      <w:r>
        <w:rPr>
          <w:rFonts w:asciiTheme="minorHAnsi" w:eastAsiaTheme="minorEastAsia" w:hAnsiTheme="minorHAnsi" w:cstheme="minorBidi"/>
          <w:b w:val="0"/>
          <w:bCs w:val="0"/>
          <w:caps w:val="0"/>
          <w:noProof/>
          <w:color w:val="auto"/>
          <w:szCs w:val="22"/>
        </w:rPr>
        <w:tab/>
      </w:r>
      <w:r w:rsidRPr="00E97155">
        <w:rPr>
          <w:noProof/>
          <w:color w:val="auto"/>
        </w:rPr>
        <w:t>Prohlídka místa plnění</w:t>
      </w:r>
      <w:r>
        <w:rPr>
          <w:noProof/>
        </w:rPr>
        <w:tab/>
      </w:r>
      <w:r>
        <w:rPr>
          <w:noProof/>
        </w:rPr>
        <w:fldChar w:fldCharType="begin"/>
      </w:r>
      <w:r>
        <w:rPr>
          <w:noProof/>
        </w:rPr>
        <w:instrText xml:space="preserve"> PAGEREF _Toc462735725 \h </w:instrText>
      </w:r>
      <w:r>
        <w:rPr>
          <w:noProof/>
        </w:rPr>
      </w:r>
      <w:r>
        <w:rPr>
          <w:noProof/>
        </w:rPr>
        <w:fldChar w:fldCharType="separate"/>
      </w:r>
      <w:r>
        <w:rPr>
          <w:noProof/>
        </w:rPr>
        <w:t>8</w:t>
      </w:r>
      <w:r>
        <w:rPr>
          <w:noProof/>
        </w:rPr>
        <w:fldChar w:fldCharType="end"/>
      </w:r>
    </w:p>
    <w:p w14:paraId="184FE84F"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11.</w:t>
      </w:r>
      <w:r>
        <w:rPr>
          <w:rFonts w:asciiTheme="minorHAnsi" w:eastAsiaTheme="minorEastAsia" w:hAnsiTheme="minorHAnsi" w:cstheme="minorBidi"/>
          <w:b w:val="0"/>
          <w:bCs w:val="0"/>
          <w:caps w:val="0"/>
          <w:noProof/>
          <w:color w:val="auto"/>
          <w:szCs w:val="22"/>
        </w:rPr>
        <w:tab/>
      </w:r>
      <w:r w:rsidRPr="00E97155">
        <w:rPr>
          <w:noProof/>
          <w:color w:val="auto"/>
        </w:rPr>
        <w:t>Požadavky na obsah nabídky</w:t>
      </w:r>
      <w:r>
        <w:rPr>
          <w:noProof/>
        </w:rPr>
        <w:tab/>
      </w:r>
      <w:r>
        <w:rPr>
          <w:noProof/>
        </w:rPr>
        <w:fldChar w:fldCharType="begin"/>
      </w:r>
      <w:r>
        <w:rPr>
          <w:noProof/>
        </w:rPr>
        <w:instrText xml:space="preserve"> PAGEREF _Toc462735726 \h </w:instrText>
      </w:r>
      <w:r>
        <w:rPr>
          <w:noProof/>
        </w:rPr>
      </w:r>
      <w:r>
        <w:rPr>
          <w:noProof/>
        </w:rPr>
        <w:fldChar w:fldCharType="separate"/>
      </w:r>
      <w:r>
        <w:rPr>
          <w:noProof/>
        </w:rPr>
        <w:t>9</w:t>
      </w:r>
      <w:r>
        <w:rPr>
          <w:noProof/>
        </w:rPr>
        <w:fldChar w:fldCharType="end"/>
      </w:r>
    </w:p>
    <w:p w14:paraId="4C8FEB47"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12.</w:t>
      </w:r>
      <w:r>
        <w:rPr>
          <w:rFonts w:asciiTheme="minorHAnsi" w:eastAsiaTheme="minorEastAsia" w:hAnsiTheme="minorHAnsi" w:cstheme="minorBidi"/>
          <w:b w:val="0"/>
          <w:bCs w:val="0"/>
          <w:caps w:val="0"/>
          <w:noProof/>
          <w:color w:val="auto"/>
          <w:szCs w:val="22"/>
        </w:rPr>
        <w:tab/>
      </w:r>
      <w:r w:rsidRPr="00E97155">
        <w:rPr>
          <w:noProof/>
          <w:color w:val="auto"/>
        </w:rPr>
        <w:t>Otevírání nabídek</w:t>
      </w:r>
      <w:r>
        <w:rPr>
          <w:noProof/>
        </w:rPr>
        <w:tab/>
      </w:r>
      <w:r>
        <w:rPr>
          <w:noProof/>
        </w:rPr>
        <w:fldChar w:fldCharType="begin"/>
      </w:r>
      <w:r>
        <w:rPr>
          <w:noProof/>
        </w:rPr>
        <w:instrText xml:space="preserve"> PAGEREF _Toc462735727 \h </w:instrText>
      </w:r>
      <w:r>
        <w:rPr>
          <w:noProof/>
        </w:rPr>
      </w:r>
      <w:r>
        <w:rPr>
          <w:noProof/>
        </w:rPr>
        <w:fldChar w:fldCharType="separate"/>
      </w:r>
      <w:r>
        <w:rPr>
          <w:noProof/>
        </w:rPr>
        <w:t>10</w:t>
      </w:r>
      <w:r>
        <w:rPr>
          <w:noProof/>
        </w:rPr>
        <w:fldChar w:fldCharType="end"/>
      </w:r>
    </w:p>
    <w:p w14:paraId="4841CEB2"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13.</w:t>
      </w:r>
      <w:r>
        <w:rPr>
          <w:rFonts w:asciiTheme="minorHAnsi" w:eastAsiaTheme="minorEastAsia" w:hAnsiTheme="minorHAnsi" w:cstheme="minorBidi"/>
          <w:b w:val="0"/>
          <w:bCs w:val="0"/>
          <w:caps w:val="0"/>
          <w:noProof/>
          <w:color w:val="auto"/>
          <w:szCs w:val="22"/>
        </w:rPr>
        <w:tab/>
      </w:r>
      <w:r w:rsidRPr="00E97155">
        <w:rPr>
          <w:noProof/>
          <w:color w:val="auto"/>
        </w:rPr>
        <w:t>Způsob hodnocení nabídek</w:t>
      </w:r>
      <w:r>
        <w:rPr>
          <w:noProof/>
        </w:rPr>
        <w:tab/>
      </w:r>
      <w:r>
        <w:rPr>
          <w:noProof/>
        </w:rPr>
        <w:fldChar w:fldCharType="begin"/>
      </w:r>
      <w:r>
        <w:rPr>
          <w:noProof/>
        </w:rPr>
        <w:instrText xml:space="preserve"> PAGEREF _Toc462735728 \h </w:instrText>
      </w:r>
      <w:r>
        <w:rPr>
          <w:noProof/>
        </w:rPr>
      </w:r>
      <w:r>
        <w:rPr>
          <w:noProof/>
        </w:rPr>
        <w:fldChar w:fldCharType="separate"/>
      </w:r>
      <w:r>
        <w:rPr>
          <w:noProof/>
        </w:rPr>
        <w:t>10</w:t>
      </w:r>
      <w:r>
        <w:rPr>
          <w:noProof/>
        </w:rPr>
        <w:fldChar w:fldCharType="end"/>
      </w:r>
    </w:p>
    <w:p w14:paraId="1FA35C95"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14.</w:t>
      </w:r>
      <w:r>
        <w:rPr>
          <w:rFonts w:asciiTheme="minorHAnsi" w:eastAsiaTheme="minorEastAsia" w:hAnsiTheme="minorHAnsi" w:cstheme="minorBidi"/>
          <w:b w:val="0"/>
          <w:bCs w:val="0"/>
          <w:caps w:val="0"/>
          <w:noProof/>
          <w:color w:val="auto"/>
          <w:szCs w:val="22"/>
        </w:rPr>
        <w:tab/>
      </w:r>
      <w:r w:rsidRPr="00E97155">
        <w:rPr>
          <w:noProof/>
          <w:color w:val="auto"/>
        </w:rPr>
        <w:t>Vysvětlení, změna a doplnění zadávací dokumentace</w:t>
      </w:r>
      <w:r>
        <w:rPr>
          <w:noProof/>
        </w:rPr>
        <w:tab/>
      </w:r>
      <w:r>
        <w:rPr>
          <w:noProof/>
        </w:rPr>
        <w:fldChar w:fldCharType="begin"/>
      </w:r>
      <w:r>
        <w:rPr>
          <w:noProof/>
        </w:rPr>
        <w:instrText xml:space="preserve"> PAGEREF _Toc462735729 \h </w:instrText>
      </w:r>
      <w:r>
        <w:rPr>
          <w:noProof/>
        </w:rPr>
      </w:r>
      <w:r>
        <w:rPr>
          <w:noProof/>
        </w:rPr>
        <w:fldChar w:fldCharType="separate"/>
      </w:r>
      <w:r>
        <w:rPr>
          <w:noProof/>
        </w:rPr>
        <w:t>11</w:t>
      </w:r>
      <w:r>
        <w:rPr>
          <w:noProof/>
        </w:rPr>
        <w:fldChar w:fldCharType="end"/>
      </w:r>
    </w:p>
    <w:p w14:paraId="59237268"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15.</w:t>
      </w:r>
      <w:r>
        <w:rPr>
          <w:rFonts w:asciiTheme="minorHAnsi" w:eastAsiaTheme="minorEastAsia" w:hAnsiTheme="minorHAnsi" w:cstheme="minorBidi"/>
          <w:b w:val="0"/>
          <w:bCs w:val="0"/>
          <w:caps w:val="0"/>
          <w:noProof/>
          <w:color w:val="auto"/>
          <w:szCs w:val="22"/>
        </w:rPr>
        <w:tab/>
      </w:r>
      <w:r w:rsidRPr="00E97155">
        <w:rPr>
          <w:noProof/>
          <w:color w:val="auto"/>
        </w:rPr>
        <w:t>Podmínky pro uzavření smlouvy</w:t>
      </w:r>
      <w:r>
        <w:rPr>
          <w:noProof/>
        </w:rPr>
        <w:tab/>
      </w:r>
      <w:r>
        <w:rPr>
          <w:noProof/>
        </w:rPr>
        <w:fldChar w:fldCharType="begin"/>
      </w:r>
      <w:r>
        <w:rPr>
          <w:noProof/>
        </w:rPr>
        <w:instrText xml:space="preserve"> PAGEREF _Toc462735730 \h </w:instrText>
      </w:r>
      <w:r>
        <w:rPr>
          <w:noProof/>
        </w:rPr>
      </w:r>
      <w:r>
        <w:rPr>
          <w:noProof/>
        </w:rPr>
        <w:fldChar w:fldCharType="separate"/>
      </w:r>
      <w:r>
        <w:rPr>
          <w:noProof/>
        </w:rPr>
        <w:t>11</w:t>
      </w:r>
      <w:r>
        <w:rPr>
          <w:noProof/>
        </w:rPr>
        <w:fldChar w:fldCharType="end"/>
      </w:r>
    </w:p>
    <w:p w14:paraId="3FE8D50D"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16.</w:t>
      </w:r>
      <w:r>
        <w:rPr>
          <w:rFonts w:asciiTheme="minorHAnsi" w:eastAsiaTheme="minorEastAsia" w:hAnsiTheme="minorHAnsi" w:cstheme="minorBidi"/>
          <w:b w:val="0"/>
          <w:bCs w:val="0"/>
          <w:caps w:val="0"/>
          <w:noProof/>
          <w:color w:val="auto"/>
          <w:szCs w:val="22"/>
        </w:rPr>
        <w:tab/>
      </w:r>
      <w:r w:rsidRPr="00E97155">
        <w:rPr>
          <w:noProof/>
          <w:color w:val="auto"/>
        </w:rPr>
        <w:t>Práva a požadavky zadavatele</w:t>
      </w:r>
      <w:r>
        <w:rPr>
          <w:noProof/>
        </w:rPr>
        <w:tab/>
      </w:r>
      <w:r>
        <w:rPr>
          <w:noProof/>
        </w:rPr>
        <w:fldChar w:fldCharType="begin"/>
      </w:r>
      <w:r>
        <w:rPr>
          <w:noProof/>
        </w:rPr>
        <w:instrText xml:space="preserve"> PAGEREF _Toc462735736 \h </w:instrText>
      </w:r>
      <w:r>
        <w:rPr>
          <w:noProof/>
        </w:rPr>
      </w:r>
      <w:r>
        <w:rPr>
          <w:noProof/>
        </w:rPr>
        <w:fldChar w:fldCharType="separate"/>
      </w:r>
      <w:r>
        <w:rPr>
          <w:noProof/>
        </w:rPr>
        <w:t>11</w:t>
      </w:r>
      <w:r>
        <w:rPr>
          <w:noProof/>
        </w:rPr>
        <w:fldChar w:fldCharType="end"/>
      </w:r>
    </w:p>
    <w:p w14:paraId="62422252" w14:textId="77777777" w:rsidR="00FD27A1" w:rsidRDefault="00FD27A1">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97155">
        <w:rPr>
          <w:rFonts w:cs="Garamond"/>
          <w:noProof/>
          <w:color w:val="auto"/>
        </w:rPr>
        <w:t>17.</w:t>
      </w:r>
      <w:r>
        <w:rPr>
          <w:rFonts w:asciiTheme="minorHAnsi" w:eastAsiaTheme="minorEastAsia" w:hAnsiTheme="minorHAnsi" w:cstheme="minorBidi"/>
          <w:b w:val="0"/>
          <w:bCs w:val="0"/>
          <w:caps w:val="0"/>
          <w:noProof/>
          <w:color w:val="auto"/>
          <w:szCs w:val="22"/>
        </w:rPr>
        <w:tab/>
      </w:r>
      <w:r w:rsidRPr="00E97155">
        <w:rPr>
          <w:noProof/>
          <w:color w:val="auto"/>
        </w:rPr>
        <w:t>Seznam příloh zadávací dokumentace</w:t>
      </w:r>
      <w:r>
        <w:rPr>
          <w:noProof/>
        </w:rPr>
        <w:tab/>
      </w:r>
      <w:r>
        <w:rPr>
          <w:noProof/>
        </w:rPr>
        <w:fldChar w:fldCharType="begin"/>
      </w:r>
      <w:r>
        <w:rPr>
          <w:noProof/>
        </w:rPr>
        <w:instrText xml:space="preserve"> PAGEREF _Toc462735737 \h </w:instrText>
      </w:r>
      <w:r>
        <w:rPr>
          <w:noProof/>
        </w:rPr>
      </w:r>
      <w:r>
        <w:rPr>
          <w:noProof/>
        </w:rPr>
        <w:fldChar w:fldCharType="separate"/>
      </w:r>
      <w:r>
        <w:rPr>
          <w:noProof/>
        </w:rPr>
        <w:t>12</w:t>
      </w:r>
      <w:r>
        <w:rPr>
          <w:noProof/>
        </w:rPr>
        <w:fldChar w:fldCharType="end"/>
      </w:r>
    </w:p>
    <w:p w14:paraId="39802506" w14:textId="77777777" w:rsidR="00B44FA2" w:rsidRPr="00FA4DCD" w:rsidRDefault="00410B74" w:rsidP="000C40A6">
      <w:pPr>
        <w:pStyle w:val="Obsah1"/>
        <w:tabs>
          <w:tab w:val="left" w:pos="440"/>
          <w:tab w:val="right" w:leader="dot" w:pos="9063"/>
        </w:tabs>
        <w:rPr>
          <w:rFonts w:cs="Calibri"/>
          <w:color w:val="auto"/>
        </w:rPr>
      </w:pPr>
      <w:r w:rsidRPr="001C1D48">
        <w:rPr>
          <w:rFonts w:cs="Calibri"/>
          <w:color w:val="auto"/>
          <w:szCs w:val="22"/>
        </w:rPr>
        <w:fldChar w:fldCharType="end"/>
      </w:r>
    </w:p>
    <w:p w14:paraId="39802507" w14:textId="77777777" w:rsidR="00B44FA2" w:rsidRPr="00FA4DCD" w:rsidRDefault="00B44FA2" w:rsidP="00D91955">
      <w:pPr>
        <w:pStyle w:val="Nadpis1"/>
        <w:keepNext w:val="0"/>
        <w:numPr>
          <w:ilvl w:val="0"/>
          <w:numId w:val="2"/>
        </w:numPr>
        <w:tabs>
          <w:tab w:val="num" w:pos="737"/>
        </w:tabs>
        <w:spacing w:before="240" w:after="240"/>
        <w:ind w:left="426" w:hanging="426"/>
        <w:jc w:val="both"/>
        <w:rPr>
          <w:color w:val="auto"/>
        </w:rPr>
      </w:pPr>
      <w:r w:rsidRPr="00FA4DCD">
        <w:rPr>
          <w:color w:val="auto"/>
        </w:rPr>
        <w:br w:type="page"/>
      </w:r>
      <w:bookmarkStart w:id="12" w:name="_Toc462735692"/>
      <w:bookmarkStart w:id="13" w:name="_Toc224041430"/>
      <w:bookmarkStart w:id="14" w:name="_Toc191791495"/>
      <w:bookmarkStart w:id="15" w:name="_Toc167174527"/>
      <w:bookmarkStart w:id="16" w:name="_Toc123534343"/>
      <w:bookmarkStart w:id="17" w:name="_Toc32627405"/>
      <w:bookmarkStart w:id="18" w:name="_Toc372948272"/>
      <w:bookmarkStart w:id="19" w:name="_Toc374193236"/>
      <w:bookmarkStart w:id="20" w:name="_Toc374330747"/>
      <w:bookmarkStart w:id="21" w:name="_Toc374331649"/>
      <w:bookmarkStart w:id="22" w:name="_Toc375639411"/>
      <w:bookmarkStart w:id="23" w:name="_Toc388320432"/>
      <w:bookmarkStart w:id="24" w:name="_Toc363974220"/>
      <w:bookmarkEnd w:id="9"/>
      <w:bookmarkEnd w:id="10"/>
      <w:bookmarkEnd w:id="11"/>
      <w:r w:rsidRPr="00D91955">
        <w:rPr>
          <w:color w:val="000000"/>
          <w:sz w:val="22"/>
          <w:szCs w:val="22"/>
        </w:rPr>
        <w:lastRenderedPageBreak/>
        <w:t>Identifikační údaje zadavatele</w:t>
      </w:r>
      <w:r w:rsidR="00236D48" w:rsidRPr="00D91955">
        <w:rPr>
          <w:color w:val="000000"/>
          <w:sz w:val="22"/>
          <w:szCs w:val="22"/>
        </w:rPr>
        <w:t xml:space="preserve"> a osoby zastupující zadavatele</w:t>
      </w:r>
      <w:bookmarkEnd w:id="12"/>
    </w:p>
    <w:p w14:paraId="39802508" w14:textId="77777777" w:rsidR="00B44FA2" w:rsidRPr="00FA4DCD" w:rsidRDefault="00B44FA2" w:rsidP="007F3A4E">
      <w:pPr>
        <w:pStyle w:val="Stylodstavecslovan"/>
      </w:pPr>
      <w:r w:rsidRPr="00FA4DCD">
        <w:t xml:space="preserve"> </w:t>
      </w:r>
      <w:bookmarkStart w:id="25" w:name="_Ref224928043"/>
      <w:bookmarkStart w:id="26" w:name="_Toc123534344"/>
      <w:bookmarkStart w:id="27" w:name="_Toc32627406"/>
      <w:bookmarkEnd w:id="13"/>
      <w:bookmarkEnd w:id="14"/>
      <w:bookmarkEnd w:id="15"/>
      <w:bookmarkEnd w:id="16"/>
      <w:bookmarkEnd w:id="17"/>
      <w:r w:rsidRPr="00FA4DCD">
        <w:t>Základní údaje</w:t>
      </w:r>
      <w:bookmarkEnd w:id="25"/>
      <w:bookmarkEnd w:id="26"/>
      <w:bookmarkEnd w:id="27"/>
    </w:p>
    <w:p w14:paraId="39802509" w14:textId="77777777" w:rsidR="00BA7CF0" w:rsidRPr="00FA4DCD" w:rsidRDefault="00B44FA2" w:rsidP="007F3256">
      <w:pPr>
        <w:spacing w:line="320" w:lineRule="atLeast"/>
        <w:ind w:left="1418" w:hanging="1418"/>
        <w:jc w:val="both"/>
        <w:rPr>
          <w:rFonts w:cs="Calibri"/>
          <w:b/>
          <w:bCs/>
          <w:color w:val="auto"/>
          <w:szCs w:val="22"/>
        </w:rPr>
      </w:pPr>
      <w:r w:rsidRPr="00FA4DCD">
        <w:rPr>
          <w:rFonts w:cs="Calibri"/>
          <w:color w:val="auto"/>
          <w:szCs w:val="22"/>
        </w:rPr>
        <w:t xml:space="preserve">název: </w:t>
      </w:r>
      <w:r w:rsidRPr="00FA4DCD">
        <w:rPr>
          <w:rFonts w:cs="Calibri"/>
          <w:color w:val="auto"/>
          <w:szCs w:val="22"/>
        </w:rPr>
        <w:tab/>
      </w:r>
      <w:r w:rsidR="00322807">
        <w:rPr>
          <w:rFonts w:cs="Calibri"/>
          <w:color w:val="auto"/>
          <w:szCs w:val="22"/>
        </w:rPr>
        <w:tab/>
      </w:r>
      <w:r w:rsidR="00B72641">
        <w:rPr>
          <w:rFonts w:cs="Calibri"/>
          <w:b/>
          <w:bCs/>
          <w:color w:val="auto"/>
          <w:szCs w:val="22"/>
        </w:rPr>
        <w:t>Městská část Praha 5</w:t>
      </w:r>
    </w:p>
    <w:p w14:paraId="3980250A" w14:textId="77777777" w:rsidR="00B44FA2" w:rsidRPr="00FA4DCD" w:rsidRDefault="00B44FA2" w:rsidP="00343965">
      <w:pPr>
        <w:tabs>
          <w:tab w:val="left" w:pos="1418"/>
        </w:tabs>
        <w:spacing w:line="320" w:lineRule="atLeast"/>
        <w:rPr>
          <w:rFonts w:cs="Calibri"/>
          <w:color w:val="auto"/>
          <w:szCs w:val="22"/>
        </w:rPr>
      </w:pPr>
      <w:r w:rsidRPr="00FA4DCD">
        <w:rPr>
          <w:rFonts w:cs="Calibri"/>
          <w:color w:val="auto"/>
          <w:szCs w:val="22"/>
        </w:rPr>
        <w:t xml:space="preserve">sídlo: </w:t>
      </w:r>
      <w:r w:rsidRPr="00FA4DCD">
        <w:rPr>
          <w:rFonts w:cs="Calibri"/>
          <w:color w:val="auto"/>
          <w:szCs w:val="22"/>
        </w:rPr>
        <w:tab/>
      </w:r>
      <w:r w:rsidR="00322807">
        <w:rPr>
          <w:rFonts w:cs="Calibri"/>
          <w:color w:val="auto"/>
          <w:szCs w:val="22"/>
        </w:rPr>
        <w:tab/>
      </w:r>
      <w:r w:rsidR="00B72641">
        <w:rPr>
          <w:rFonts w:cs="Calibri"/>
          <w:color w:val="auto"/>
          <w:szCs w:val="22"/>
        </w:rPr>
        <w:t>nám. 14. října 4, 150 22 Praha 5</w:t>
      </w:r>
    </w:p>
    <w:p w14:paraId="3980250B" w14:textId="77777777" w:rsidR="00BA7CF0" w:rsidRPr="00FA4DCD" w:rsidRDefault="00BA7CF0" w:rsidP="00205B70">
      <w:pPr>
        <w:pStyle w:val="Zkladntext"/>
        <w:spacing w:line="320" w:lineRule="atLeast"/>
        <w:rPr>
          <w:rFonts w:cs="Calibri"/>
          <w:color w:val="auto"/>
          <w:szCs w:val="22"/>
        </w:rPr>
      </w:pPr>
      <w:r w:rsidRPr="00FA4DCD">
        <w:rPr>
          <w:rFonts w:cs="Calibri"/>
          <w:color w:val="auto"/>
          <w:szCs w:val="22"/>
        </w:rPr>
        <w:t>IČ</w:t>
      </w:r>
      <w:r w:rsidR="00236D48">
        <w:rPr>
          <w:rFonts w:cs="Calibri"/>
          <w:color w:val="auto"/>
          <w:szCs w:val="22"/>
        </w:rPr>
        <w:t>O</w:t>
      </w:r>
      <w:r w:rsidRPr="00FA4DCD">
        <w:rPr>
          <w:rFonts w:cs="Calibri"/>
          <w:color w:val="auto"/>
          <w:szCs w:val="22"/>
        </w:rPr>
        <w:t xml:space="preserve">: </w:t>
      </w:r>
      <w:r w:rsidRPr="00FA4DCD">
        <w:rPr>
          <w:rFonts w:cs="Calibri"/>
          <w:color w:val="auto"/>
          <w:szCs w:val="22"/>
        </w:rPr>
        <w:tab/>
      </w:r>
      <w:r w:rsidRPr="00FA4DCD">
        <w:rPr>
          <w:rFonts w:cs="Calibri"/>
          <w:color w:val="auto"/>
          <w:szCs w:val="22"/>
        </w:rPr>
        <w:tab/>
      </w:r>
      <w:r w:rsidR="00322807">
        <w:rPr>
          <w:rFonts w:cs="Calibri"/>
          <w:color w:val="auto"/>
          <w:szCs w:val="22"/>
        </w:rPr>
        <w:tab/>
      </w:r>
      <w:r w:rsidR="00B72641">
        <w:rPr>
          <w:rFonts w:cs="Calibri"/>
          <w:color w:val="auto"/>
          <w:szCs w:val="22"/>
        </w:rPr>
        <w:t>00063631</w:t>
      </w:r>
    </w:p>
    <w:p w14:paraId="3980250C" w14:textId="77777777" w:rsidR="00322807" w:rsidRDefault="00BA7CF0" w:rsidP="00205B70">
      <w:pPr>
        <w:pStyle w:val="Zkladntext"/>
        <w:spacing w:line="320" w:lineRule="atLeast"/>
        <w:rPr>
          <w:rFonts w:cs="Calibri"/>
          <w:color w:val="auto"/>
          <w:szCs w:val="22"/>
        </w:rPr>
      </w:pPr>
      <w:r w:rsidRPr="00FA4DCD">
        <w:rPr>
          <w:rFonts w:cs="Calibri"/>
          <w:color w:val="auto"/>
          <w:szCs w:val="22"/>
        </w:rPr>
        <w:t xml:space="preserve">DIČ: </w:t>
      </w:r>
      <w:r w:rsidRPr="00FA4DCD">
        <w:rPr>
          <w:rFonts w:cs="Calibri"/>
          <w:color w:val="auto"/>
          <w:szCs w:val="22"/>
        </w:rPr>
        <w:tab/>
      </w:r>
      <w:r w:rsidRPr="00FA4DCD">
        <w:rPr>
          <w:rFonts w:cs="Calibri"/>
          <w:color w:val="auto"/>
          <w:szCs w:val="22"/>
        </w:rPr>
        <w:tab/>
      </w:r>
      <w:r w:rsidR="00322807">
        <w:rPr>
          <w:rFonts w:cs="Calibri"/>
          <w:color w:val="auto"/>
          <w:szCs w:val="22"/>
        </w:rPr>
        <w:tab/>
      </w:r>
      <w:r w:rsidR="00B72641">
        <w:rPr>
          <w:rFonts w:cs="Calibri"/>
          <w:color w:val="auto"/>
          <w:szCs w:val="22"/>
        </w:rPr>
        <w:t>CZ00063631</w:t>
      </w:r>
    </w:p>
    <w:p w14:paraId="3980250D" w14:textId="77777777" w:rsidR="00BA7CF0" w:rsidRPr="00FA4DCD" w:rsidRDefault="00322807" w:rsidP="00205B70">
      <w:pPr>
        <w:pStyle w:val="Zkladntext"/>
        <w:spacing w:line="320" w:lineRule="atLeast"/>
        <w:rPr>
          <w:rFonts w:cs="Calibri"/>
          <w:color w:val="auto"/>
          <w:szCs w:val="22"/>
        </w:rPr>
      </w:pPr>
      <w:r>
        <w:rPr>
          <w:color w:val="000000"/>
          <w:szCs w:val="22"/>
        </w:rPr>
        <w:t>Profil zadavatele:</w:t>
      </w:r>
      <w:r w:rsidR="00BA7CF0" w:rsidRPr="00FA4DCD">
        <w:rPr>
          <w:rFonts w:cs="Calibri"/>
          <w:color w:val="auto"/>
          <w:szCs w:val="22"/>
        </w:rPr>
        <w:t xml:space="preserve"> </w:t>
      </w:r>
      <w:r>
        <w:rPr>
          <w:rFonts w:cs="Calibri"/>
          <w:color w:val="auto"/>
          <w:szCs w:val="22"/>
        </w:rPr>
        <w:tab/>
      </w:r>
      <w:hyperlink r:id="rId12" w:history="1">
        <w:r w:rsidR="00B72641" w:rsidRPr="00136BBB">
          <w:rPr>
            <w:rStyle w:val="Hypertextovodkaz"/>
            <w:rFonts w:cs="Calibri"/>
            <w:szCs w:val="22"/>
          </w:rPr>
          <w:t>https://zakazky.praha5.cz/</w:t>
        </w:r>
      </w:hyperlink>
      <w:r w:rsidR="00B72641">
        <w:rPr>
          <w:rFonts w:cs="Calibri"/>
          <w:color w:val="auto"/>
          <w:szCs w:val="22"/>
        </w:rPr>
        <w:t xml:space="preserve"> </w:t>
      </w:r>
    </w:p>
    <w:p w14:paraId="3980250E" w14:textId="77777777" w:rsidR="00B44FA2" w:rsidRPr="00FA4DCD" w:rsidRDefault="00B44FA2" w:rsidP="00CA4237">
      <w:pPr>
        <w:pStyle w:val="Stylodstavecslovan"/>
      </w:pPr>
      <w:r w:rsidRPr="00FA4DCD">
        <w:t>Oprávněné osoby zadavatele</w:t>
      </w:r>
    </w:p>
    <w:p w14:paraId="3980250F" w14:textId="0CD3897B" w:rsidR="00B44FA2" w:rsidRPr="00DC1151" w:rsidRDefault="00B44FA2" w:rsidP="00FA4DCD">
      <w:pPr>
        <w:pStyle w:val="StylGaramond12bPROST"/>
        <w:rPr>
          <w:rFonts w:asciiTheme="minorHAnsi" w:hAnsiTheme="minorHAnsi" w:cstheme="minorHAnsi"/>
          <w:color w:val="auto"/>
          <w:sz w:val="22"/>
          <w:szCs w:val="22"/>
        </w:rPr>
      </w:pPr>
      <w:bookmarkStart w:id="28" w:name="_Ref226344202"/>
      <w:r w:rsidRPr="00596B03">
        <w:rPr>
          <w:rFonts w:ascii="Calibri" w:hAnsi="Calibri" w:cs="Calibri"/>
          <w:color w:val="auto"/>
          <w:sz w:val="22"/>
          <w:szCs w:val="22"/>
        </w:rPr>
        <w:t xml:space="preserve">Osobou oprávněnou </w:t>
      </w:r>
      <w:r w:rsidR="00987224">
        <w:rPr>
          <w:rFonts w:ascii="Calibri" w:hAnsi="Calibri" w:cs="Calibri"/>
          <w:color w:val="auto"/>
          <w:sz w:val="22"/>
          <w:szCs w:val="22"/>
        </w:rPr>
        <w:t>k právnímu jednání</w:t>
      </w:r>
      <w:r w:rsidRPr="00596B03">
        <w:rPr>
          <w:rFonts w:ascii="Calibri" w:hAnsi="Calibri" w:cs="Calibri"/>
          <w:color w:val="auto"/>
          <w:sz w:val="22"/>
          <w:szCs w:val="22"/>
        </w:rPr>
        <w:t xml:space="preserve"> související s touto veřejnou zakázkou je </w:t>
      </w:r>
      <w:r w:rsidR="00DC1151">
        <w:rPr>
          <w:rFonts w:ascii="Calibri" w:hAnsi="Calibri" w:cs="Calibri"/>
          <w:bCs/>
          <w:color w:val="auto"/>
          <w:sz w:val="22"/>
          <w:szCs w:val="22"/>
        </w:rPr>
        <w:t xml:space="preserve">MUDr. Radek </w:t>
      </w:r>
      <w:r w:rsidR="00DC1151" w:rsidRPr="00DC1151">
        <w:rPr>
          <w:rFonts w:asciiTheme="minorHAnsi" w:hAnsiTheme="minorHAnsi" w:cstheme="minorHAnsi"/>
          <w:bCs/>
          <w:color w:val="auto"/>
          <w:sz w:val="22"/>
          <w:szCs w:val="22"/>
        </w:rPr>
        <w:t>Klíma</w:t>
      </w:r>
      <w:r w:rsidR="00FA4DCD" w:rsidRPr="00DC1151">
        <w:rPr>
          <w:rFonts w:asciiTheme="minorHAnsi" w:hAnsiTheme="minorHAnsi" w:cstheme="minorHAnsi"/>
          <w:bCs/>
          <w:color w:val="auto"/>
          <w:sz w:val="22"/>
          <w:szCs w:val="22"/>
        </w:rPr>
        <w:t xml:space="preserve">, </w:t>
      </w:r>
      <w:r w:rsidR="00DC1151" w:rsidRPr="00DC1151">
        <w:rPr>
          <w:rFonts w:asciiTheme="minorHAnsi" w:hAnsiTheme="minorHAnsi" w:cstheme="minorHAnsi"/>
          <w:bCs/>
          <w:color w:val="auto"/>
          <w:sz w:val="22"/>
          <w:szCs w:val="22"/>
        </w:rPr>
        <w:t>starosta městské části</w:t>
      </w:r>
      <w:r w:rsidRPr="00DC1151">
        <w:rPr>
          <w:rFonts w:asciiTheme="minorHAnsi" w:hAnsiTheme="minorHAnsi" w:cstheme="minorHAnsi"/>
          <w:color w:val="auto"/>
          <w:sz w:val="22"/>
          <w:szCs w:val="22"/>
        </w:rPr>
        <w:t>.</w:t>
      </w:r>
    </w:p>
    <w:bookmarkEnd w:id="28"/>
    <w:p w14:paraId="4C3C283C" w14:textId="6C63328E" w:rsidR="00A940A8" w:rsidRPr="004925E0" w:rsidRDefault="00D30EC0" w:rsidP="00CA4237">
      <w:pPr>
        <w:pStyle w:val="Stylodstavecslovan"/>
      </w:pPr>
      <w:r>
        <w:t>Kontaktní osoba</w:t>
      </w:r>
      <w:r w:rsidR="00A940A8" w:rsidRPr="004925E0">
        <w:t xml:space="preserve"> zadavatele</w:t>
      </w:r>
    </w:p>
    <w:p w14:paraId="3AE0584B" w14:textId="707B3E44" w:rsidR="00A940A8" w:rsidRPr="00A7777E" w:rsidRDefault="00D30EC0" w:rsidP="00A940A8">
      <w:pPr>
        <w:pStyle w:val="StylGaramond12bPROST"/>
        <w:rPr>
          <w:rFonts w:asciiTheme="minorHAnsi" w:hAnsiTheme="minorHAnsi" w:cstheme="minorHAnsi"/>
          <w:color w:val="auto"/>
          <w:sz w:val="22"/>
          <w:szCs w:val="22"/>
        </w:rPr>
      </w:pPr>
      <w:r w:rsidRPr="00C03D2F">
        <w:rPr>
          <w:rFonts w:asciiTheme="minorHAnsi" w:hAnsiTheme="minorHAnsi" w:cstheme="minorHAnsi"/>
          <w:bCs/>
          <w:color w:val="auto"/>
          <w:sz w:val="22"/>
          <w:szCs w:val="22"/>
        </w:rPr>
        <w:t>Ilona Sádlová</w:t>
      </w:r>
      <w:r w:rsidR="00A940A8" w:rsidRPr="00C03D2F">
        <w:rPr>
          <w:rFonts w:asciiTheme="minorHAnsi" w:hAnsiTheme="minorHAnsi" w:cstheme="minorHAnsi"/>
          <w:color w:val="auto"/>
          <w:sz w:val="22"/>
          <w:szCs w:val="22"/>
        </w:rPr>
        <w:t xml:space="preserve">, e-mail: </w:t>
      </w:r>
      <w:hyperlink r:id="rId13" w:history="1">
        <w:r w:rsidRPr="00C03D2F">
          <w:rPr>
            <w:rStyle w:val="Hypertextovodkaz"/>
            <w:rFonts w:asciiTheme="minorHAnsi" w:hAnsiTheme="minorHAnsi" w:cstheme="minorHAnsi"/>
            <w:bCs/>
            <w:sz w:val="22"/>
            <w:szCs w:val="22"/>
          </w:rPr>
          <w:t>ilona.sadlova@praha5.cz</w:t>
        </w:r>
      </w:hyperlink>
      <w:r w:rsidRPr="00C03D2F">
        <w:rPr>
          <w:rFonts w:asciiTheme="minorHAnsi" w:hAnsiTheme="minorHAnsi" w:cstheme="minorHAnsi"/>
          <w:bCs/>
          <w:color w:val="auto"/>
          <w:sz w:val="22"/>
          <w:szCs w:val="22"/>
        </w:rPr>
        <w:t>, tel.: +420 257 000</w:t>
      </w:r>
      <w:r w:rsidR="00BC2185">
        <w:rPr>
          <w:rFonts w:asciiTheme="minorHAnsi" w:hAnsiTheme="minorHAnsi" w:cstheme="minorHAnsi"/>
          <w:bCs/>
          <w:color w:val="auto"/>
          <w:sz w:val="22"/>
          <w:szCs w:val="22"/>
        </w:rPr>
        <w:t> </w:t>
      </w:r>
      <w:r w:rsidRPr="00C03D2F">
        <w:rPr>
          <w:rFonts w:asciiTheme="minorHAnsi" w:hAnsiTheme="minorHAnsi" w:cstheme="minorHAnsi"/>
          <w:bCs/>
          <w:color w:val="auto"/>
          <w:sz w:val="22"/>
          <w:szCs w:val="22"/>
        </w:rPr>
        <w:t>847</w:t>
      </w:r>
      <w:r w:rsidR="00A7777E" w:rsidRPr="00C03D2F">
        <w:rPr>
          <w:rFonts w:asciiTheme="minorHAnsi" w:hAnsiTheme="minorHAnsi" w:cstheme="minorHAnsi"/>
          <w:bCs/>
          <w:color w:val="auto"/>
          <w:sz w:val="22"/>
          <w:szCs w:val="22"/>
        </w:rPr>
        <w:t>.</w:t>
      </w:r>
    </w:p>
    <w:p w14:paraId="4BA80E8F" w14:textId="35C6BF63" w:rsidR="00A940A8" w:rsidRDefault="00A940A8" w:rsidP="00A940A8">
      <w:pPr>
        <w:pStyle w:val="StylGaramond12bPROST"/>
        <w:rPr>
          <w:rFonts w:asciiTheme="minorHAnsi" w:hAnsiTheme="minorHAnsi" w:cstheme="minorHAnsi"/>
          <w:color w:val="auto"/>
          <w:sz w:val="22"/>
          <w:szCs w:val="22"/>
        </w:rPr>
      </w:pPr>
      <w:r w:rsidRPr="004925E0">
        <w:rPr>
          <w:rFonts w:asciiTheme="minorHAnsi" w:hAnsiTheme="minorHAnsi" w:cstheme="minorHAnsi"/>
          <w:color w:val="auto"/>
          <w:sz w:val="22"/>
          <w:szCs w:val="22"/>
        </w:rPr>
        <w:t xml:space="preserve">Veškeré žádosti k poskytnutí dodatečných informací k zadávacím podmínkám je třeba směřovat na </w:t>
      </w:r>
      <w:r w:rsidR="00D30EC0">
        <w:rPr>
          <w:rFonts w:asciiTheme="minorHAnsi" w:hAnsiTheme="minorHAnsi" w:cstheme="minorHAnsi"/>
          <w:color w:val="auto"/>
          <w:sz w:val="22"/>
          <w:szCs w:val="22"/>
        </w:rPr>
        <w:t>kontaktní osobu</w:t>
      </w:r>
      <w:r w:rsidRPr="004925E0">
        <w:rPr>
          <w:rFonts w:asciiTheme="minorHAnsi" w:hAnsiTheme="minorHAnsi" w:cstheme="minorHAnsi"/>
          <w:color w:val="auto"/>
          <w:sz w:val="22"/>
          <w:szCs w:val="22"/>
        </w:rPr>
        <w:t xml:space="preserve"> zadavatele, která zajistí poskytnutí kvalifikovaných odpovědí (dle povahy dotazu od příslušných odborných osob).</w:t>
      </w:r>
    </w:p>
    <w:p w14:paraId="786AAD74" w14:textId="77777777" w:rsidR="00A7777E" w:rsidRPr="004925E0" w:rsidRDefault="00A7777E" w:rsidP="00A940A8">
      <w:pPr>
        <w:pStyle w:val="StylGaramond12bPROST"/>
        <w:rPr>
          <w:rFonts w:asciiTheme="minorHAnsi" w:hAnsiTheme="minorHAnsi" w:cstheme="minorHAnsi"/>
          <w:color w:val="auto"/>
          <w:sz w:val="22"/>
          <w:szCs w:val="22"/>
        </w:rPr>
      </w:pPr>
    </w:p>
    <w:p w14:paraId="39802513" w14:textId="77777777" w:rsidR="004A6530" w:rsidRPr="006554DF" w:rsidRDefault="004A6530" w:rsidP="004A6530">
      <w:pPr>
        <w:pStyle w:val="Nadpis1"/>
        <w:keepNext w:val="0"/>
        <w:numPr>
          <w:ilvl w:val="0"/>
          <w:numId w:val="2"/>
        </w:numPr>
        <w:tabs>
          <w:tab w:val="num" w:pos="737"/>
        </w:tabs>
        <w:spacing w:before="240" w:after="240"/>
        <w:ind w:left="426" w:hanging="426"/>
        <w:jc w:val="both"/>
        <w:rPr>
          <w:color w:val="000000"/>
          <w:sz w:val="22"/>
          <w:szCs w:val="22"/>
        </w:rPr>
      </w:pPr>
      <w:bookmarkStart w:id="29" w:name="_Toc366583528"/>
      <w:bookmarkStart w:id="30" w:name="_Toc367545156"/>
      <w:bookmarkStart w:id="31" w:name="_Toc372344902"/>
      <w:bookmarkStart w:id="32" w:name="_Toc372948279"/>
      <w:bookmarkStart w:id="33" w:name="_Toc374193243"/>
      <w:bookmarkStart w:id="34" w:name="_Toc374330753"/>
      <w:bookmarkStart w:id="35" w:name="_Toc374331655"/>
      <w:bookmarkStart w:id="36" w:name="_Toc375639417"/>
      <w:bookmarkStart w:id="37" w:name="_Toc388320442"/>
      <w:bookmarkStart w:id="38" w:name="_Toc32627409"/>
      <w:bookmarkStart w:id="39" w:name="_Toc123534347"/>
      <w:bookmarkStart w:id="40" w:name="_Toc167174528"/>
      <w:bookmarkStart w:id="41" w:name="_Toc367353017"/>
      <w:bookmarkStart w:id="42" w:name="_Toc462735693"/>
      <w:bookmarkStart w:id="43" w:name="_Ref261771369"/>
      <w:r w:rsidRPr="006554DF">
        <w:rPr>
          <w:color w:val="000000"/>
          <w:sz w:val="22"/>
          <w:szCs w:val="22"/>
        </w:rPr>
        <w:t xml:space="preserve">Účel </w:t>
      </w:r>
      <w:r w:rsidR="003C42DD" w:rsidRPr="006554DF">
        <w:rPr>
          <w:color w:val="000000"/>
          <w:sz w:val="22"/>
          <w:szCs w:val="22"/>
        </w:rPr>
        <w:t xml:space="preserve">a </w:t>
      </w:r>
      <w:r w:rsidRPr="006554DF">
        <w:rPr>
          <w:color w:val="000000"/>
          <w:sz w:val="22"/>
          <w:szCs w:val="22"/>
        </w:rPr>
        <w:t>způsob zadání veřejné zakázky</w:t>
      </w:r>
      <w:bookmarkEnd w:id="29"/>
      <w:bookmarkEnd w:id="30"/>
      <w:bookmarkEnd w:id="31"/>
      <w:bookmarkEnd w:id="32"/>
      <w:bookmarkEnd w:id="33"/>
      <w:bookmarkEnd w:id="34"/>
      <w:bookmarkEnd w:id="35"/>
      <w:bookmarkEnd w:id="36"/>
      <w:bookmarkEnd w:id="37"/>
      <w:bookmarkEnd w:id="38"/>
      <w:bookmarkEnd w:id="39"/>
      <w:bookmarkEnd w:id="40"/>
      <w:bookmarkEnd w:id="41"/>
      <w:r w:rsidR="00D83414" w:rsidRPr="006554DF">
        <w:rPr>
          <w:color w:val="000000"/>
          <w:sz w:val="22"/>
          <w:szCs w:val="22"/>
        </w:rPr>
        <w:t>, informace o jejím rozdělení na části</w:t>
      </w:r>
      <w:bookmarkEnd w:id="42"/>
    </w:p>
    <w:bookmarkEnd w:id="43"/>
    <w:p w14:paraId="39802514" w14:textId="77777777" w:rsidR="004A6530" w:rsidRPr="00FD27A1" w:rsidRDefault="004A6530" w:rsidP="00CA4237">
      <w:pPr>
        <w:pStyle w:val="Stylodstavecslovan"/>
      </w:pPr>
      <w:r w:rsidRPr="00FD27A1">
        <w:t>Účel veřejné zakázky</w:t>
      </w:r>
    </w:p>
    <w:p w14:paraId="2841C06F" w14:textId="749FDBE3" w:rsidR="00A72BEA" w:rsidRDefault="0063752D" w:rsidP="00A7777E">
      <w:pPr>
        <w:pStyle w:val="StylGaramond12bPROST"/>
        <w:rPr>
          <w:rFonts w:ascii="Calibri" w:hAnsi="Calibri" w:cs="Calibri"/>
          <w:color w:val="auto"/>
          <w:sz w:val="22"/>
          <w:szCs w:val="22"/>
        </w:rPr>
      </w:pPr>
      <w:r>
        <w:rPr>
          <w:rFonts w:ascii="Calibri" w:hAnsi="Calibri" w:cs="Calibri"/>
          <w:color w:val="auto"/>
          <w:sz w:val="22"/>
          <w:szCs w:val="22"/>
        </w:rPr>
        <w:t>Ú</w:t>
      </w:r>
      <w:r w:rsidR="009104B5" w:rsidRPr="00A7777E">
        <w:rPr>
          <w:rFonts w:ascii="Calibri" w:hAnsi="Calibri" w:cs="Calibri"/>
          <w:color w:val="auto"/>
          <w:sz w:val="22"/>
          <w:szCs w:val="22"/>
        </w:rPr>
        <w:t xml:space="preserve">čelem této veřejné zakázky </w:t>
      </w:r>
      <w:r w:rsidR="00A7777E">
        <w:rPr>
          <w:rFonts w:ascii="Calibri" w:hAnsi="Calibri" w:cs="Calibri"/>
          <w:color w:val="auto"/>
          <w:sz w:val="22"/>
          <w:szCs w:val="22"/>
        </w:rPr>
        <w:t xml:space="preserve">na služby </w:t>
      </w:r>
      <w:r w:rsidR="009104B5" w:rsidRPr="00A7777E">
        <w:rPr>
          <w:rFonts w:ascii="Calibri" w:hAnsi="Calibri" w:cs="Calibri"/>
          <w:color w:val="auto"/>
          <w:sz w:val="22"/>
          <w:szCs w:val="22"/>
        </w:rPr>
        <w:t xml:space="preserve">je </w:t>
      </w:r>
      <w:r w:rsidR="00454012">
        <w:rPr>
          <w:rFonts w:ascii="Calibri" w:hAnsi="Calibri" w:cs="Calibri"/>
          <w:color w:val="auto"/>
          <w:sz w:val="22"/>
          <w:szCs w:val="22"/>
        </w:rPr>
        <w:t xml:space="preserve">navýšení kapacity infrastruktury zadavatele pro předškolní vzdělávání </w:t>
      </w:r>
      <w:r w:rsidR="00CA602F">
        <w:rPr>
          <w:rFonts w:ascii="Calibri" w:hAnsi="Calibri" w:cs="Calibri"/>
          <w:color w:val="auto"/>
          <w:sz w:val="22"/>
          <w:szCs w:val="22"/>
        </w:rPr>
        <w:t xml:space="preserve">v rámci zajištění péče o potřeby svých občanů </w:t>
      </w:r>
      <w:r w:rsidR="00454012">
        <w:rPr>
          <w:rFonts w:ascii="Calibri" w:hAnsi="Calibri" w:cs="Calibri"/>
          <w:color w:val="auto"/>
          <w:sz w:val="22"/>
          <w:szCs w:val="22"/>
        </w:rPr>
        <w:t xml:space="preserve">stavební úpravou bývalého školského objektu </w:t>
      </w:r>
      <w:r w:rsidR="00454012" w:rsidRPr="00454012">
        <w:rPr>
          <w:rFonts w:ascii="Calibri" w:hAnsi="Calibri" w:cs="Calibri"/>
          <w:color w:val="auto"/>
          <w:sz w:val="22"/>
          <w:szCs w:val="22"/>
        </w:rPr>
        <w:t xml:space="preserve">ZŠ a MŠ Radlická, </w:t>
      </w:r>
      <w:r w:rsidR="00454012">
        <w:rPr>
          <w:rFonts w:ascii="Calibri" w:hAnsi="Calibri" w:cs="Calibri"/>
          <w:color w:val="auto"/>
          <w:sz w:val="22"/>
          <w:szCs w:val="22"/>
        </w:rPr>
        <w:t>adresa</w:t>
      </w:r>
      <w:r w:rsidR="00454012" w:rsidRPr="00454012">
        <w:rPr>
          <w:rFonts w:ascii="Calibri" w:hAnsi="Calibri" w:cs="Calibri"/>
          <w:color w:val="auto"/>
          <w:sz w:val="22"/>
          <w:szCs w:val="22"/>
        </w:rPr>
        <w:t xml:space="preserve"> Na Pláni 59/3186, Praha 5 – </w:t>
      </w:r>
      <w:r w:rsidR="00454012">
        <w:rPr>
          <w:rFonts w:ascii="Calibri" w:hAnsi="Calibri" w:cs="Calibri"/>
          <w:color w:val="auto"/>
          <w:sz w:val="22"/>
          <w:szCs w:val="22"/>
        </w:rPr>
        <w:t>R</w:t>
      </w:r>
      <w:r w:rsidR="00454012" w:rsidRPr="00454012">
        <w:rPr>
          <w:rFonts w:ascii="Calibri" w:hAnsi="Calibri" w:cs="Calibri"/>
          <w:color w:val="auto"/>
          <w:sz w:val="22"/>
          <w:szCs w:val="22"/>
        </w:rPr>
        <w:t>adlice</w:t>
      </w:r>
      <w:r w:rsidR="00454012">
        <w:rPr>
          <w:rFonts w:ascii="Calibri" w:hAnsi="Calibri" w:cs="Calibri"/>
          <w:color w:val="auto"/>
          <w:sz w:val="22"/>
          <w:szCs w:val="22"/>
        </w:rPr>
        <w:t>, jejímž prostřednictvím dojde k vybudování dvou tříd mateřské školky o celkové kapacitě 50 dětí</w:t>
      </w:r>
      <w:r>
        <w:rPr>
          <w:rFonts w:ascii="Calibri" w:hAnsi="Calibri" w:cs="Calibri"/>
          <w:color w:val="auto"/>
          <w:sz w:val="22"/>
          <w:szCs w:val="22"/>
        </w:rPr>
        <w:t>.</w:t>
      </w:r>
    </w:p>
    <w:p w14:paraId="39802517" w14:textId="77777777" w:rsidR="00C01708" w:rsidRPr="00FD27A1" w:rsidRDefault="00C01708" w:rsidP="00CA4237">
      <w:pPr>
        <w:pStyle w:val="Stylodstavecslovan"/>
      </w:pPr>
      <w:r w:rsidRPr="00FD27A1">
        <w:t>Rozdělení veřejné zakázky na části</w:t>
      </w:r>
    </w:p>
    <w:p w14:paraId="39802518" w14:textId="2A4DE85C" w:rsidR="00A54230" w:rsidRPr="00CA4237" w:rsidRDefault="00A54230" w:rsidP="007F3A4E">
      <w:pPr>
        <w:pStyle w:val="Stylodstavecslovan"/>
        <w:numPr>
          <w:ilvl w:val="0"/>
          <w:numId w:val="0"/>
        </w:numPr>
        <w:rPr>
          <w:b w:val="0"/>
        </w:rPr>
      </w:pPr>
      <w:r w:rsidRPr="00CA4237">
        <w:rPr>
          <w:b w:val="0"/>
        </w:rPr>
        <w:t xml:space="preserve">Předmět veřejné zakázky </w:t>
      </w:r>
      <w:r w:rsidR="00694B9E" w:rsidRPr="00CA4237">
        <w:rPr>
          <w:b w:val="0"/>
        </w:rPr>
        <w:t>není rozdělen na části ve smyslu</w:t>
      </w:r>
      <w:r w:rsidRPr="00CA4237">
        <w:rPr>
          <w:b w:val="0"/>
        </w:rPr>
        <w:t xml:space="preserve"> § </w:t>
      </w:r>
      <w:r w:rsidR="00513430" w:rsidRPr="00CA4237">
        <w:rPr>
          <w:b w:val="0"/>
        </w:rPr>
        <w:t>101 Z</w:t>
      </w:r>
      <w:r w:rsidRPr="00CA4237">
        <w:rPr>
          <w:b w:val="0"/>
        </w:rPr>
        <w:t>ZVZ.</w:t>
      </w:r>
    </w:p>
    <w:p w14:paraId="39802519" w14:textId="77777777" w:rsidR="003C42DD" w:rsidRPr="00FD27A1" w:rsidRDefault="003C42DD" w:rsidP="00CA4237">
      <w:pPr>
        <w:pStyle w:val="Stylodstavecslovan"/>
      </w:pPr>
      <w:r w:rsidRPr="00FD27A1">
        <w:t>Způsob zadání veřejné zakázky</w:t>
      </w:r>
    </w:p>
    <w:p w14:paraId="3980251A" w14:textId="62EA2662" w:rsidR="003C42DD" w:rsidRPr="00CA4237" w:rsidRDefault="003C42DD" w:rsidP="007F3A4E">
      <w:pPr>
        <w:pStyle w:val="Stylodstavecslovan"/>
        <w:numPr>
          <w:ilvl w:val="0"/>
          <w:numId w:val="0"/>
        </w:numPr>
        <w:rPr>
          <w:b w:val="0"/>
        </w:rPr>
      </w:pPr>
      <w:r w:rsidRPr="00CA4237">
        <w:rPr>
          <w:b w:val="0"/>
        </w:rPr>
        <w:t>Tato veřejná zakázka je zadávána v</w:t>
      </w:r>
      <w:r w:rsidR="000B5E08" w:rsidRPr="00CA4237">
        <w:rPr>
          <w:b w:val="0"/>
        </w:rPr>
        <w:t> </w:t>
      </w:r>
      <w:r w:rsidR="00667A27" w:rsidRPr="00CA4237">
        <w:rPr>
          <w:b w:val="0"/>
        </w:rPr>
        <w:t xml:space="preserve"> </w:t>
      </w:r>
      <w:r w:rsidR="00597279" w:rsidRPr="00CA4237">
        <w:rPr>
          <w:b w:val="0"/>
        </w:rPr>
        <w:t>otevřeném</w:t>
      </w:r>
      <w:r w:rsidR="00AB769B" w:rsidRPr="00CA4237">
        <w:rPr>
          <w:b w:val="0"/>
        </w:rPr>
        <w:t xml:space="preserve"> </w:t>
      </w:r>
      <w:r w:rsidRPr="00CA4237">
        <w:rPr>
          <w:b w:val="0"/>
        </w:rPr>
        <w:t>řízení</w:t>
      </w:r>
      <w:r w:rsidR="000B5E08" w:rsidRPr="00CA4237">
        <w:rPr>
          <w:b w:val="0"/>
        </w:rPr>
        <w:t xml:space="preserve"> v</w:t>
      </w:r>
      <w:r w:rsidRPr="00CA4237">
        <w:rPr>
          <w:b w:val="0"/>
        </w:rPr>
        <w:t xml:space="preserve"> </w:t>
      </w:r>
      <w:r w:rsidR="000B5E08" w:rsidRPr="00CA4237">
        <w:rPr>
          <w:b w:val="0"/>
        </w:rPr>
        <w:t xml:space="preserve">podlimitním režimu </w:t>
      </w:r>
      <w:r w:rsidRPr="00CA4237">
        <w:rPr>
          <w:b w:val="0"/>
        </w:rPr>
        <w:t xml:space="preserve">dle § </w:t>
      </w:r>
      <w:r w:rsidR="000B5E08" w:rsidRPr="00CA4237">
        <w:rPr>
          <w:b w:val="0"/>
        </w:rPr>
        <w:t>52 písm.</w:t>
      </w:r>
      <w:r w:rsidRPr="00CA4237">
        <w:rPr>
          <w:b w:val="0"/>
        </w:rPr>
        <w:t xml:space="preserve"> </w:t>
      </w:r>
      <w:r w:rsidR="000B5E08" w:rsidRPr="00CA4237">
        <w:rPr>
          <w:b w:val="0"/>
        </w:rPr>
        <w:t>b</w:t>
      </w:r>
      <w:r w:rsidRPr="00CA4237">
        <w:rPr>
          <w:b w:val="0"/>
        </w:rPr>
        <w:t>) a</w:t>
      </w:r>
      <w:r w:rsidR="000B5E08" w:rsidRPr="00CA4237">
        <w:rPr>
          <w:b w:val="0"/>
        </w:rPr>
        <w:t xml:space="preserve"> analogicky dle</w:t>
      </w:r>
      <w:r w:rsidRPr="00CA4237">
        <w:rPr>
          <w:b w:val="0"/>
        </w:rPr>
        <w:t xml:space="preserve"> § </w:t>
      </w:r>
      <w:r w:rsidR="000B5E08" w:rsidRPr="00CA4237">
        <w:rPr>
          <w:b w:val="0"/>
        </w:rPr>
        <w:t>56 Z</w:t>
      </w:r>
      <w:r w:rsidR="00694B9E" w:rsidRPr="00CA4237">
        <w:rPr>
          <w:b w:val="0"/>
        </w:rPr>
        <w:t>ZVZ</w:t>
      </w:r>
      <w:r w:rsidR="003B377A" w:rsidRPr="00CA4237">
        <w:rPr>
          <w:b w:val="0"/>
        </w:rPr>
        <w:t>.</w:t>
      </w:r>
    </w:p>
    <w:p w14:paraId="3980251B" w14:textId="457188FE" w:rsidR="00B44FA2" w:rsidRPr="00334BC6" w:rsidRDefault="00D55ADF" w:rsidP="00DA3091">
      <w:pPr>
        <w:pStyle w:val="StylNadpis1ZKLADN"/>
        <w:rPr>
          <w:color w:val="auto"/>
        </w:rPr>
      </w:pPr>
      <w:bookmarkStart w:id="44" w:name="_Toc265079402"/>
      <w:bookmarkStart w:id="45" w:name="_Ref256586317"/>
      <w:bookmarkStart w:id="46" w:name="_Toc368588678"/>
      <w:bookmarkStart w:id="47" w:name="_Toc462735694"/>
      <w:bookmarkEnd w:id="44"/>
      <w:r w:rsidRPr="00334BC6">
        <w:rPr>
          <w:color w:val="auto"/>
        </w:rPr>
        <w:t>Předmět plnění veřejné zakázky</w:t>
      </w:r>
      <w:bookmarkEnd w:id="45"/>
      <w:bookmarkEnd w:id="46"/>
      <w:r w:rsidR="005763EE" w:rsidRPr="00334BC6">
        <w:rPr>
          <w:color w:val="auto"/>
        </w:rPr>
        <w:t xml:space="preserve"> a další informace</w:t>
      </w:r>
      <w:bookmarkEnd w:id="47"/>
      <w:r w:rsidR="005763EE" w:rsidRPr="00334BC6">
        <w:rPr>
          <w:color w:val="auto"/>
        </w:rPr>
        <w:t xml:space="preserve"> </w:t>
      </w:r>
    </w:p>
    <w:p w14:paraId="3660DB66" w14:textId="77777777" w:rsidR="00F0042F" w:rsidRDefault="00A84689" w:rsidP="00CA4237">
      <w:pPr>
        <w:pStyle w:val="Stylodstavecslovan"/>
      </w:pPr>
      <w:bookmarkStart w:id="48" w:name="_Ref424737946"/>
      <w:bookmarkStart w:id="49" w:name="_Ref261771829"/>
      <w:r w:rsidRPr="006755A6">
        <w:t>Předmět plnění veřejné zakázky</w:t>
      </w:r>
      <w:r w:rsidR="00763882">
        <w:t>:</w:t>
      </w:r>
      <w:bookmarkEnd w:id="48"/>
    </w:p>
    <w:p w14:paraId="5275AAF8" w14:textId="3C610AD5" w:rsidR="00D77AAE" w:rsidRPr="00CA4237" w:rsidRDefault="00F0042F" w:rsidP="00CA4237">
      <w:pPr>
        <w:pStyle w:val="Stylodstavecslovan"/>
        <w:numPr>
          <w:ilvl w:val="0"/>
          <w:numId w:val="0"/>
        </w:numPr>
        <w:rPr>
          <w:b w:val="0"/>
        </w:rPr>
      </w:pPr>
      <w:r w:rsidRPr="00CA4237">
        <w:rPr>
          <w:b w:val="0"/>
        </w:rPr>
        <w:t xml:space="preserve">Předmětem </w:t>
      </w:r>
      <w:r w:rsidR="008233D4" w:rsidRPr="00CA4237">
        <w:rPr>
          <w:b w:val="0"/>
        </w:rPr>
        <w:t xml:space="preserve">této </w:t>
      </w:r>
      <w:r w:rsidRPr="00CA4237">
        <w:rPr>
          <w:b w:val="0"/>
        </w:rPr>
        <w:t xml:space="preserve">veřejné zakázky na </w:t>
      </w:r>
      <w:r w:rsidR="0094329E" w:rsidRPr="00CA4237">
        <w:rPr>
          <w:b w:val="0"/>
        </w:rPr>
        <w:t>stavební práce jsou stavební úpravy objektu bývalé ZŠ a MŠ n</w:t>
      </w:r>
      <w:r w:rsidR="00CA602F" w:rsidRPr="00CA4237">
        <w:rPr>
          <w:b w:val="0"/>
        </w:rPr>
        <w:t>a</w:t>
      </w:r>
      <w:r w:rsidR="0094329E" w:rsidRPr="00CA4237">
        <w:rPr>
          <w:b w:val="0"/>
        </w:rPr>
        <w:t xml:space="preserve"> adrese Na Pláni 59/3186, Praha 5 – Radlice, nacházejícího se na</w:t>
      </w:r>
      <w:r w:rsidR="00D77AAE" w:rsidRPr="00CA4237">
        <w:rPr>
          <w:b w:val="0"/>
        </w:rPr>
        <w:t xml:space="preserve"> pozemku</w:t>
      </w:r>
      <w:r w:rsidR="0094329E" w:rsidRPr="00CA4237">
        <w:rPr>
          <w:b w:val="0"/>
        </w:rPr>
        <w:t xml:space="preserve"> parc</w:t>
      </w:r>
      <w:r w:rsidR="00D77AAE" w:rsidRPr="00CA4237">
        <w:rPr>
          <w:b w:val="0"/>
        </w:rPr>
        <w:t>.</w:t>
      </w:r>
      <w:r w:rsidR="0094329E" w:rsidRPr="00CA4237">
        <w:rPr>
          <w:b w:val="0"/>
        </w:rPr>
        <w:t xml:space="preserve"> č. 1593/4 v katastrálním území </w:t>
      </w:r>
      <w:r w:rsidR="00D77AAE" w:rsidRPr="00CA4237">
        <w:rPr>
          <w:b w:val="0"/>
        </w:rPr>
        <w:t>Smíchov, jimiž bude dotčen rovněž přilehlý pozemek pa</w:t>
      </w:r>
      <w:r w:rsidR="00CA602F" w:rsidRPr="00CA4237">
        <w:rPr>
          <w:b w:val="0"/>
        </w:rPr>
        <w:t>rc. č. 1593/1</w:t>
      </w:r>
      <w:r w:rsidR="003E72DE" w:rsidRPr="00CA4237">
        <w:rPr>
          <w:b w:val="0"/>
        </w:rPr>
        <w:t xml:space="preserve">. Hlavním cílem stavebních úprav je vybudování dvou tříd mateřské školky s kapacitou po 25 dětech včetně odpovídajícího </w:t>
      </w:r>
      <w:r w:rsidR="003E72DE" w:rsidRPr="00CA4237">
        <w:rPr>
          <w:b w:val="0"/>
        </w:rPr>
        <w:lastRenderedPageBreak/>
        <w:t xml:space="preserve">technického a technologického zázemí, a to především změnou vnitřního dispozičního řešení objektu a dále přístavbami na jižní straně objektu. Součástí veřejné zakázky bude rovněž </w:t>
      </w:r>
      <w:r w:rsidR="00306D99" w:rsidRPr="00CA4237">
        <w:rPr>
          <w:b w:val="0"/>
        </w:rPr>
        <w:t>rekonstrukce či stavební dodávka s rekonstrukcí souvisejících technických a technologických zařízení (zejm. vzduchotechnická zařízení, elektroinstalace, zdravotechnika, ústřední vytápění). V neposlední řadě dojde v rámci plnění veřejné zakázky k provedení terénních úprav, rekonstrukce oplocení či stavební dodávce herních prvků. Úplná specifikace předmětu plnění veřejné zakázky je</w:t>
      </w:r>
      <w:r w:rsidR="000B5E08" w:rsidRPr="00CA4237">
        <w:rPr>
          <w:b w:val="0"/>
        </w:rPr>
        <w:t xml:space="preserve"> ve smyslu § 92 odst. 1 ZZVZ</w:t>
      </w:r>
      <w:r w:rsidR="00306D99" w:rsidRPr="00CA4237">
        <w:rPr>
          <w:b w:val="0"/>
        </w:rPr>
        <w:t xml:space="preserve"> obsažena v závazném vzoru smlouvy o dílo (vč. příloh), který tvoří </w:t>
      </w:r>
      <w:r w:rsidR="007F084D" w:rsidRPr="00CA4237">
        <w:rPr>
          <w:b w:val="0"/>
        </w:rPr>
        <w:t>p</w:t>
      </w:r>
      <w:r w:rsidR="00306D99" w:rsidRPr="00CA4237">
        <w:rPr>
          <w:b w:val="0"/>
        </w:rPr>
        <w:t>řílohu č. 4 této zadávací dokumentace</w:t>
      </w:r>
      <w:r w:rsidR="0073424C" w:rsidRPr="00CA4237">
        <w:rPr>
          <w:b w:val="0"/>
        </w:rPr>
        <w:t xml:space="preserve"> (dále jen „závazný vzor smlouvy“)</w:t>
      </w:r>
      <w:r w:rsidR="00BD650C" w:rsidRPr="00CA4237">
        <w:rPr>
          <w:b w:val="0"/>
        </w:rPr>
        <w:t>, zejména pak v projektové dokumentaci, která je součástí závazného vzoru smlouvy jako její příloha č. 1</w:t>
      </w:r>
      <w:r w:rsidR="00306D99" w:rsidRPr="00CA4237">
        <w:rPr>
          <w:b w:val="0"/>
        </w:rPr>
        <w:t>.</w:t>
      </w:r>
    </w:p>
    <w:p w14:paraId="39802549" w14:textId="77777777" w:rsidR="00F6477A" w:rsidRPr="00EA3902" w:rsidRDefault="00F6477A" w:rsidP="00CA4237">
      <w:pPr>
        <w:pStyle w:val="Stylodstavecslovan"/>
      </w:pPr>
      <w:r w:rsidRPr="00FD27A1">
        <w:t>K</w:t>
      </w:r>
      <w:r w:rsidRPr="00F44281">
        <w:t xml:space="preserve">lasifikace </w:t>
      </w:r>
      <w:r w:rsidRPr="00EA3902">
        <w:t>předmětu veřejné zakázky:</w:t>
      </w:r>
    </w:p>
    <w:p w14:paraId="3A9E70A9" w14:textId="54F42963" w:rsidR="00597279" w:rsidRPr="00CA4237" w:rsidRDefault="0073424C" w:rsidP="00CA4237">
      <w:pPr>
        <w:pStyle w:val="Stylodstavecslovan"/>
        <w:numPr>
          <w:ilvl w:val="1"/>
          <w:numId w:val="13"/>
        </w:numPr>
        <w:rPr>
          <w:b w:val="0"/>
          <w:lang w:eastAsia="ar-SA"/>
        </w:rPr>
      </w:pPr>
      <w:r w:rsidRPr="00CA4237">
        <w:rPr>
          <w:b w:val="0"/>
          <w:lang w:eastAsia="ar-SA"/>
        </w:rPr>
        <w:t>45000000-7</w:t>
      </w:r>
      <w:r w:rsidR="00597279" w:rsidRPr="00CA4237">
        <w:rPr>
          <w:b w:val="0"/>
          <w:lang w:eastAsia="ar-SA"/>
        </w:rPr>
        <w:tab/>
      </w:r>
      <w:r w:rsidRPr="00CA4237">
        <w:rPr>
          <w:b w:val="0"/>
          <w:lang w:eastAsia="ar-SA"/>
        </w:rPr>
        <w:t>Stavební práce</w:t>
      </w:r>
    </w:p>
    <w:p w14:paraId="6B54C39B" w14:textId="26307A26" w:rsidR="00597279" w:rsidRPr="00CA4237" w:rsidRDefault="0073424C" w:rsidP="00CA4237">
      <w:pPr>
        <w:pStyle w:val="Stylodstavecslovan"/>
        <w:numPr>
          <w:ilvl w:val="1"/>
          <w:numId w:val="13"/>
        </w:numPr>
        <w:rPr>
          <w:b w:val="0"/>
          <w:lang w:eastAsia="ar-SA"/>
        </w:rPr>
      </w:pPr>
      <w:r w:rsidRPr="00CA4237">
        <w:rPr>
          <w:b w:val="0"/>
          <w:lang w:eastAsia="ar-SA"/>
        </w:rPr>
        <w:t>45214100-1</w:t>
      </w:r>
      <w:r w:rsidR="00597279" w:rsidRPr="00CA4237">
        <w:rPr>
          <w:b w:val="0"/>
          <w:lang w:eastAsia="ar-SA"/>
        </w:rPr>
        <w:tab/>
      </w:r>
      <w:r w:rsidR="000854C6" w:rsidRPr="00CA4237">
        <w:rPr>
          <w:b w:val="0"/>
          <w:lang w:eastAsia="ar-SA"/>
        </w:rPr>
        <w:t>Stavební úpravy budov mateřských škol</w:t>
      </w:r>
    </w:p>
    <w:p w14:paraId="6A3CA5A9" w14:textId="4D38128A" w:rsidR="000854C6" w:rsidRPr="00CA4237" w:rsidRDefault="000854C6" w:rsidP="00CA4237">
      <w:pPr>
        <w:pStyle w:val="Stylodstavecslovan"/>
        <w:numPr>
          <w:ilvl w:val="1"/>
          <w:numId w:val="13"/>
        </w:numPr>
        <w:rPr>
          <w:b w:val="0"/>
          <w:lang w:eastAsia="ar-SA"/>
        </w:rPr>
      </w:pPr>
      <w:r w:rsidRPr="00CA4237">
        <w:rPr>
          <w:b w:val="0"/>
          <w:lang w:eastAsia="ar-SA"/>
        </w:rPr>
        <w:t>45214200-2</w:t>
      </w:r>
      <w:r w:rsidRPr="00CA4237">
        <w:rPr>
          <w:b w:val="0"/>
          <w:lang w:eastAsia="ar-SA"/>
        </w:rPr>
        <w:tab/>
      </w:r>
      <w:r w:rsidR="009405F9" w:rsidRPr="00CA4237">
        <w:rPr>
          <w:b w:val="0"/>
          <w:lang w:eastAsia="ar-SA"/>
        </w:rPr>
        <w:t>Stavební úpravy školních budov</w:t>
      </w:r>
    </w:p>
    <w:p w14:paraId="3980254D" w14:textId="1810E0E2" w:rsidR="006A44C0" w:rsidRPr="00CA4237" w:rsidRDefault="006A44C0" w:rsidP="00CA4237">
      <w:pPr>
        <w:pStyle w:val="Stylodstavecslovan"/>
        <w:rPr>
          <w:b w:val="0"/>
        </w:rPr>
      </w:pPr>
      <w:r w:rsidRPr="00CA4237">
        <w:rPr>
          <w:b w:val="0"/>
        </w:rPr>
        <w:t>Informace a údaje uvedené v této z</w:t>
      </w:r>
      <w:r w:rsidR="00B40DC6" w:rsidRPr="00CA4237">
        <w:rPr>
          <w:b w:val="0"/>
        </w:rPr>
        <w:t>adávací dokumentaci</w:t>
      </w:r>
      <w:r w:rsidRPr="00CA4237">
        <w:rPr>
          <w:b w:val="0"/>
        </w:rPr>
        <w:t xml:space="preserve"> a v</w:t>
      </w:r>
      <w:r w:rsidR="00B40DC6" w:rsidRPr="00CA4237">
        <w:rPr>
          <w:b w:val="0"/>
        </w:rPr>
        <w:t xml:space="preserve"> jejích </w:t>
      </w:r>
      <w:r w:rsidRPr="00CA4237">
        <w:rPr>
          <w:b w:val="0"/>
        </w:rPr>
        <w:t>přílohách vymezují závazné požadavky zadavatele na plnění</w:t>
      </w:r>
      <w:r w:rsidR="00B40DC6" w:rsidRPr="00CA4237">
        <w:rPr>
          <w:b w:val="0"/>
        </w:rPr>
        <w:t xml:space="preserve"> této</w:t>
      </w:r>
      <w:r w:rsidRPr="00CA4237">
        <w:rPr>
          <w:b w:val="0"/>
        </w:rPr>
        <w:t xml:space="preserve"> veřejné zakázky. Tyto požadavky je </w:t>
      </w:r>
      <w:r w:rsidR="00FD27A1">
        <w:rPr>
          <w:b w:val="0"/>
        </w:rPr>
        <w:t>dodavatel</w:t>
      </w:r>
      <w:r w:rsidR="000B5E08" w:rsidRPr="00CA4237">
        <w:rPr>
          <w:b w:val="0"/>
        </w:rPr>
        <w:t xml:space="preserve"> </w:t>
      </w:r>
      <w:r w:rsidRPr="00CA4237">
        <w:rPr>
          <w:b w:val="0"/>
        </w:rPr>
        <w:t xml:space="preserve">povinen plně a bezvýhradně respektovat při zpracování své nabídky. Neakceptování požadavků zadavatele uvedených v této zadávací dokumentaci či změny obchodních podmínek budou považovány za nesplnění zadávacích podmínek s následkem vyloučení </w:t>
      </w:r>
      <w:r w:rsidR="00FD27A1">
        <w:rPr>
          <w:b w:val="0"/>
        </w:rPr>
        <w:t>dodavatele</w:t>
      </w:r>
      <w:r w:rsidR="00B63982" w:rsidRPr="00CA4237">
        <w:rPr>
          <w:b w:val="0"/>
        </w:rPr>
        <w:t xml:space="preserve"> </w:t>
      </w:r>
      <w:r w:rsidRPr="00CA4237">
        <w:rPr>
          <w:b w:val="0"/>
        </w:rPr>
        <w:t>z další účasti v zadávacím řízení.</w:t>
      </w:r>
    </w:p>
    <w:p w14:paraId="3980254E" w14:textId="63949A00" w:rsidR="00E26E15" w:rsidRDefault="006A44C0" w:rsidP="001A0F77">
      <w:pPr>
        <w:pStyle w:val="ZKLADN"/>
        <w:spacing w:line="320" w:lineRule="atLeast"/>
        <w:rPr>
          <w:rFonts w:ascii="Calibri" w:hAnsi="Calibri" w:cs="Calibri"/>
          <w:color w:val="auto"/>
          <w:sz w:val="22"/>
          <w:szCs w:val="22"/>
        </w:rPr>
      </w:pPr>
      <w:r w:rsidRPr="00FA4DCD">
        <w:rPr>
          <w:rFonts w:ascii="Calibri" w:hAnsi="Calibri" w:cs="Calibri"/>
          <w:color w:val="auto"/>
          <w:sz w:val="22"/>
          <w:szCs w:val="22"/>
        </w:rPr>
        <w:t>V případě, že zadávací podmínky</w:t>
      </w:r>
      <w:r w:rsidR="008B1F6D">
        <w:rPr>
          <w:rFonts w:ascii="Calibri" w:hAnsi="Calibri" w:cs="Calibri"/>
          <w:color w:val="auto"/>
          <w:sz w:val="22"/>
          <w:szCs w:val="22"/>
        </w:rPr>
        <w:t xml:space="preserve"> obsahují </w:t>
      </w:r>
      <w:r w:rsidRPr="00FA4DCD">
        <w:rPr>
          <w:rFonts w:ascii="Calibri" w:hAnsi="Calibri" w:cs="Calibri"/>
          <w:color w:val="auto"/>
          <w:sz w:val="22"/>
          <w:szCs w:val="22"/>
        </w:rPr>
        <w:t>odkazy na specifická označení výrobků a služeb, která platí pro určitého podnikatele (osobu) za příznačná, umožňuje zadavatel</w:t>
      </w:r>
      <w:r w:rsidR="00BD6E92">
        <w:rPr>
          <w:rFonts w:ascii="Calibri" w:hAnsi="Calibri" w:cs="Calibri"/>
          <w:color w:val="auto"/>
          <w:sz w:val="22"/>
          <w:szCs w:val="22"/>
        </w:rPr>
        <w:t xml:space="preserve"> </w:t>
      </w:r>
      <w:r w:rsidRPr="00FA4DCD">
        <w:rPr>
          <w:rFonts w:ascii="Calibri" w:hAnsi="Calibri" w:cs="Calibri"/>
          <w:color w:val="auto"/>
          <w:sz w:val="22"/>
          <w:szCs w:val="22"/>
        </w:rPr>
        <w:t>použití i jiných, kvalitativně a technicky obdobných řešení</w:t>
      </w:r>
      <w:r>
        <w:rPr>
          <w:rFonts w:ascii="Calibri" w:hAnsi="Calibri" w:cs="Calibri"/>
          <w:color w:val="auto"/>
          <w:sz w:val="22"/>
          <w:szCs w:val="22"/>
        </w:rPr>
        <w:t>.</w:t>
      </w:r>
    </w:p>
    <w:p w14:paraId="12A89151" w14:textId="6F932E6F" w:rsidR="00504539" w:rsidRDefault="00504539" w:rsidP="00CA4237">
      <w:pPr>
        <w:pStyle w:val="Stylodstavecslovan"/>
      </w:pPr>
      <w:r>
        <w:t xml:space="preserve">Plnění veřejné zakázky prostřednictvím </w:t>
      </w:r>
      <w:r w:rsidR="00EA3902">
        <w:t>poddodavatele</w:t>
      </w:r>
    </w:p>
    <w:p w14:paraId="2E6E783E" w14:textId="52071F54" w:rsidR="008F69EA" w:rsidRDefault="00504539" w:rsidP="001A0F77">
      <w:pPr>
        <w:pStyle w:val="ZKLADN"/>
        <w:spacing w:line="320" w:lineRule="atLeast"/>
        <w:rPr>
          <w:rFonts w:ascii="Calibri" w:hAnsi="Calibri" w:cs="Calibri"/>
          <w:color w:val="auto"/>
          <w:sz w:val="22"/>
          <w:szCs w:val="22"/>
        </w:rPr>
      </w:pPr>
      <w:r w:rsidRPr="00844066">
        <w:rPr>
          <w:rFonts w:ascii="Calibri" w:hAnsi="Calibri" w:cs="Calibri"/>
          <w:color w:val="auto"/>
          <w:sz w:val="22"/>
          <w:szCs w:val="22"/>
        </w:rPr>
        <w:t xml:space="preserve">Zadavatel v souladu s § </w:t>
      </w:r>
      <w:r w:rsidR="00B63982">
        <w:rPr>
          <w:rFonts w:ascii="Calibri" w:hAnsi="Calibri" w:cs="Calibri"/>
          <w:color w:val="auto"/>
          <w:sz w:val="22"/>
          <w:szCs w:val="22"/>
        </w:rPr>
        <w:t>105</w:t>
      </w:r>
      <w:r w:rsidRPr="00844066">
        <w:rPr>
          <w:rFonts w:ascii="Calibri" w:hAnsi="Calibri" w:cs="Calibri"/>
          <w:color w:val="auto"/>
          <w:sz w:val="22"/>
          <w:szCs w:val="22"/>
        </w:rPr>
        <w:t xml:space="preserve"> </w:t>
      </w:r>
      <w:r w:rsidR="004B6717">
        <w:rPr>
          <w:rFonts w:ascii="Calibri" w:hAnsi="Calibri" w:cs="Calibri"/>
          <w:color w:val="auto"/>
          <w:sz w:val="22"/>
          <w:szCs w:val="22"/>
        </w:rPr>
        <w:t xml:space="preserve">odst. 1 písm. b) </w:t>
      </w:r>
      <w:r w:rsidR="00B63982">
        <w:rPr>
          <w:rFonts w:ascii="Calibri" w:hAnsi="Calibri" w:cs="Calibri"/>
          <w:color w:val="auto"/>
          <w:sz w:val="22"/>
          <w:szCs w:val="22"/>
        </w:rPr>
        <w:t>Z</w:t>
      </w:r>
      <w:r w:rsidRPr="00844066">
        <w:rPr>
          <w:rFonts w:ascii="Calibri" w:hAnsi="Calibri" w:cs="Calibri"/>
          <w:color w:val="auto"/>
          <w:sz w:val="22"/>
          <w:szCs w:val="22"/>
        </w:rPr>
        <w:t>ZVZ požaduje, aby</w:t>
      </w:r>
      <w:r w:rsidR="00B63982">
        <w:rPr>
          <w:rFonts w:ascii="Calibri" w:hAnsi="Calibri" w:cs="Calibri"/>
          <w:color w:val="auto"/>
          <w:sz w:val="22"/>
          <w:szCs w:val="22"/>
        </w:rPr>
        <w:t xml:space="preserve"> </w:t>
      </w:r>
      <w:r w:rsidR="00EA3902">
        <w:rPr>
          <w:rFonts w:ascii="Calibri" w:hAnsi="Calibri" w:cs="Calibri"/>
          <w:color w:val="auto"/>
          <w:sz w:val="22"/>
          <w:szCs w:val="22"/>
        </w:rPr>
        <w:t>dodavatelé</w:t>
      </w:r>
      <w:r w:rsidR="00D770B8">
        <w:rPr>
          <w:rFonts w:ascii="Calibri" w:hAnsi="Calibri" w:cs="Calibri"/>
          <w:color w:val="auto"/>
          <w:sz w:val="22"/>
          <w:szCs w:val="22"/>
        </w:rPr>
        <w:t xml:space="preserve"> předložili </w:t>
      </w:r>
      <w:r w:rsidR="00B63982">
        <w:rPr>
          <w:rFonts w:ascii="Calibri" w:hAnsi="Calibri" w:cs="Calibri"/>
          <w:color w:val="auto"/>
          <w:sz w:val="22"/>
          <w:szCs w:val="22"/>
        </w:rPr>
        <w:t>v</w:t>
      </w:r>
      <w:r w:rsidR="00D770B8">
        <w:rPr>
          <w:rFonts w:ascii="Calibri" w:hAnsi="Calibri" w:cs="Calibri"/>
          <w:color w:val="auto"/>
          <w:sz w:val="22"/>
          <w:szCs w:val="22"/>
        </w:rPr>
        <w:t xml:space="preserve"> příslušné </w:t>
      </w:r>
      <w:r w:rsidR="00B63982" w:rsidRPr="00844066">
        <w:rPr>
          <w:rFonts w:ascii="Calibri" w:hAnsi="Calibri" w:cs="Calibri"/>
          <w:color w:val="auto"/>
          <w:sz w:val="22"/>
          <w:szCs w:val="22"/>
        </w:rPr>
        <w:t xml:space="preserve"> příloze návrhu smlouvy</w:t>
      </w:r>
      <w:r w:rsidR="00B63982" w:rsidRPr="00B63982">
        <w:rPr>
          <w:rFonts w:ascii="Calibri" w:hAnsi="Calibri" w:cs="Calibri"/>
          <w:color w:val="auto"/>
          <w:sz w:val="22"/>
          <w:szCs w:val="22"/>
        </w:rPr>
        <w:t xml:space="preserve"> s</w:t>
      </w:r>
      <w:r w:rsidR="00B63982">
        <w:rPr>
          <w:rFonts w:ascii="Calibri" w:hAnsi="Calibri" w:cs="Calibri"/>
          <w:color w:val="auto"/>
          <w:sz w:val="22"/>
          <w:szCs w:val="22"/>
        </w:rPr>
        <w:t>eznam poddodavatelů</w:t>
      </w:r>
      <w:r w:rsidR="00B63982" w:rsidRPr="00844066" w:rsidDel="00B63982">
        <w:rPr>
          <w:rFonts w:ascii="Calibri" w:hAnsi="Calibri" w:cs="Calibri"/>
          <w:color w:val="auto"/>
          <w:sz w:val="22"/>
          <w:szCs w:val="22"/>
        </w:rPr>
        <w:t xml:space="preserve"> </w:t>
      </w:r>
      <w:r w:rsidR="00B63982" w:rsidRPr="00B63982">
        <w:rPr>
          <w:rFonts w:ascii="Calibri" w:hAnsi="Calibri" w:cs="Calibri"/>
          <w:color w:val="auto"/>
          <w:sz w:val="22"/>
          <w:szCs w:val="22"/>
        </w:rPr>
        <w:t>a uvedl</w:t>
      </w:r>
      <w:r w:rsidR="00B63982">
        <w:rPr>
          <w:rFonts w:ascii="Calibri" w:hAnsi="Calibri" w:cs="Calibri"/>
          <w:color w:val="auto"/>
          <w:sz w:val="22"/>
          <w:szCs w:val="22"/>
        </w:rPr>
        <w:t xml:space="preserve">i, </w:t>
      </w:r>
      <w:r w:rsidR="00B63982" w:rsidRPr="00B63982">
        <w:rPr>
          <w:rFonts w:ascii="Calibri" w:hAnsi="Calibri" w:cs="Calibri"/>
          <w:color w:val="auto"/>
          <w:sz w:val="22"/>
          <w:szCs w:val="22"/>
        </w:rPr>
        <w:t>kterou část veřejné zak</w:t>
      </w:r>
      <w:r w:rsidR="00B63982">
        <w:rPr>
          <w:rFonts w:ascii="Calibri" w:hAnsi="Calibri" w:cs="Calibri"/>
          <w:color w:val="auto"/>
          <w:sz w:val="22"/>
          <w:szCs w:val="22"/>
        </w:rPr>
        <w:t xml:space="preserve">ázky bude každý z poddodavatelů </w:t>
      </w:r>
      <w:r w:rsidR="00B63982" w:rsidRPr="00B63982">
        <w:rPr>
          <w:rFonts w:ascii="Calibri" w:hAnsi="Calibri" w:cs="Calibri"/>
          <w:color w:val="auto"/>
          <w:sz w:val="22"/>
          <w:szCs w:val="22"/>
        </w:rPr>
        <w:t>plnit.</w:t>
      </w:r>
      <w:r w:rsidR="00D770B8">
        <w:rPr>
          <w:rFonts w:ascii="Calibri" w:hAnsi="Calibri" w:cs="Calibri"/>
          <w:color w:val="auto"/>
          <w:sz w:val="22"/>
          <w:szCs w:val="22"/>
        </w:rPr>
        <w:t xml:space="preserve"> </w:t>
      </w:r>
      <w:r w:rsidR="008F69EA" w:rsidRPr="008F69EA">
        <w:rPr>
          <w:rFonts w:ascii="Calibri" w:hAnsi="Calibri" w:cs="Calibri"/>
          <w:color w:val="auto"/>
          <w:sz w:val="22"/>
          <w:szCs w:val="22"/>
        </w:rPr>
        <w:t xml:space="preserve">Tuto skutečnost bude brát zadavatel důrazně na zřetel při posuzování </w:t>
      </w:r>
      <w:r w:rsidR="004B6717">
        <w:rPr>
          <w:rFonts w:ascii="Calibri" w:hAnsi="Calibri" w:cs="Calibri"/>
          <w:color w:val="auto"/>
          <w:sz w:val="22"/>
          <w:szCs w:val="22"/>
        </w:rPr>
        <w:t xml:space="preserve">podmínek </w:t>
      </w:r>
      <w:r w:rsidR="008F69EA" w:rsidRPr="008F69EA">
        <w:rPr>
          <w:rFonts w:ascii="Calibri" w:hAnsi="Calibri" w:cs="Calibri"/>
          <w:color w:val="auto"/>
          <w:sz w:val="22"/>
          <w:szCs w:val="22"/>
        </w:rPr>
        <w:t xml:space="preserve">kvalifikace, zejména při posuzování obsahu závazku případných </w:t>
      </w:r>
      <w:r w:rsidR="004B6717">
        <w:rPr>
          <w:rFonts w:ascii="Calibri" w:hAnsi="Calibri" w:cs="Calibri"/>
          <w:color w:val="auto"/>
          <w:sz w:val="22"/>
          <w:szCs w:val="22"/>
        </w:rPr>
        <w:t>pod</w:t>
      </w:r>
      <w:r w:rsidR="008F69EA" w:rsidRPr="008F69EA">
        <w:rPr>
          <w:rFonts w:ascii="Calibri" w:hAnsi="Calibri" w:cs="Calibri"/>
          <w:color w:val="auto"/>
          <w:sz w:val="22"/>
          <w:szCs w:val="22"/>
        </w:rPr>
        <w:t xml:space="preserve">dodavatelů podílet se na plnění veřejné zakázky v rozsahu, v jakém se podíleli na splnění </w:t>
      </w:r>
      <w:r w:rsidR="004B6717">
        <w:rPr>
          <w:rFonts w:ascii="Calibri" w:hAnsi="Calibri" w:cs="Calibri"/>
          <w:color w:val="auto"/>
          <w:sz w:val="22"/>
          <w:szCs w:val="22"/>
        </w:rPr>
        <w:t xml:space="preserve">podmínek </w:t>
      </w:r>
      <w:r w:rsidR="008F69EA" w:rsidRPr="008F69EA">
        <w:rPr>
          <w:rFonts w:ascii="Calibri" w:hAnsi="Calibri" w:cs="Calibri"/>
          <w:color w:val="auto"/>
          <w:sz w:val="22"/>
          <w:szCs w:val="22"/>
        </w:rPr>
        <w:t>kvalifikace.</w:t>
      </w:r>
    </w:p>
    <w:p w14:paraId="39802554" w14:textId="77777777" w:rsidR="005E1640" w:rsidRDefault="005E1640" w:rsidP="00CA4237">
      <w:pPr>
        <w:pStyle w:val="Stylodstavecslovan"/>
      </w:pPr>
      <w:r w:rsidRPr="005E1640">
        <w:t>Předpokládaná hodnota veřejn</w:t>
      </w:r>
      <w:r w:rsidR="005F3E47">
        <w:t>é zakázky</w:t>
      </w:r>
    </w:p>
    <w:p w14:paraId="39802555" w14:textId="390F8A9C" w:rsidR="005F3E47" w:rsidRPr="00CA4237" w:rsidRDefault="005F3E47" w:rsidP="007F3A4E">
      <w:pPr>
        <w:pStyle w:val="Stylodstavecslovan"/>
        <w:numPr>
          <w:ilvl w:val="0"/>
          <w:numId w:val="0"/>
        </w:numPr>
        <w:rPr>
          <w:b w:val="0"/>
        </w:rPr>
      </w:pPr>
      <w:r w:rsidRPr="00CA4237">
        <w:rPr>
          <w:b w:val="0"/>
        </w:rPr>
        <w:t xml:space="preserve">Předpokládaná hodnota veřejné zakázky </w:t>
      </w:r>
      <w:r w:rsidR="00C872B1" w:rsidRPr="00CA4237">
        <w:rPr>
          <w:b w:val="0"/>
        </w:rPr>
        <w:t xml:space="preserve">činí </w:t>
      </w:r>
      <w:r w:rsidR="008B1F6D" w:rsidRPr="00CA4237">
        <w:rPr>
          <w:rFonts w:eastAsia="Arial Unicode MS" w:cs="Arial"/>
          <w:b w:val="0"/>
          <w:szCs w:val="20"/>
        </w:rPr>
        <w:t>1</w:t>
      </w:r>
      <w:r w:rsidR="00577F5F">
        <w:rPr>
          <w:rFonts w:eastAsia="Arial Unicode MS" w:cs="Arial"/>
          <w:b w:val="0"/>
          <w:szCs w:val="20"/>
        </w:rPr>
        <w:t>4</w:t>
      </w:r>
      <w:r w:rsidR="00597279" w:rsidRPr="00CA4237">
        <w:rPr>
          <w:rFonts w:eastAsia="Arial Unicode MS" w:cs="Arial"/>
          <w:b w:val="0"/>
          <w:szCs w:val="20"/>
        </w:rPr>
        <w:t>.</w:t>
      </w:r>
      <w:r w:rsidR="003D504E">
        <w:rPr>
          <w:rFonts w:eastAsia="Arial Unicode MS" w:cs="Arial"/>
          <w:b w:val="0"/>
          <w:szCs w:val="20"/>
        </w:rPr>
        <w:t>4</w:t>
      </w:r>
      <w:r w:rsidR="00B40DC6" w:rsidRPr="00CA4237">
        <w:rPr>
          <w:rFonts w:eastAsia="Arial Unicode MS" w:cs="Arial"/>
          <w:b w:val="0"/>
          <w:szCs w:val="20"/>
        </w:rPr>
        <w:t>00</w:t>
      </w:r>
      <w:r w:rsidR="00597279" w:rsidRPr="00CA4237">
        <w:rPr>
          <w:rFonts w:eastAsia="Arial Unicode MS" w:cs="Arial"/>
          <w:b w:val="0"/>
          <w:szCs w:val="20"/>
        </w:rPr>
        <w:t>.000,-</w:t>
      </w:r>
      <w:r w:rsidR="00C872B1" w:rsidRPr="00CA4237">
        <w:rPr>
          <w:b w:val="0"/>
        </w:rPr>
        <w:t xml:space="preserve"> Kč bez DPH</w:t>
      </w:r>
      <w:r w:rsidR="00597279" w:rsidRPr="00CA4237">
        <w:rPr>
          <w:b w:val="0"/>
        </w:rPr>
        <w:t>.</w:t>
      </w:r>
    </w:p>
    <w:p w14:paraId="15DCF5E8" w14:textId="0843CFC3" w:rsidR="00597279" w:rsidRPr="00CA4237" w:rsidRDefault="00FD27A1" w:rsidP="00FD27A1">
      <w:pPr>
        <w:pStyle w:val="Stylodstavecslovan"/>
        <w:numPr>
          <w:ilvl w:val="0"/>
          <w:numId w:val="0"/>
        </w:numPr>
        <w:rPr>
          <w:b w:val="0"/>
        </w:rPr>
      </w:pPr>
      <w:r>
        <w:rPr>
          <w:b w:val="0"/>
        </w:rPr>
        <w:t>Dodavatel</w:t>
      </w:r>
      <w:r w:rsidR="004B6717" w:rsidRPr="00CA4237">
        <w:rPr>
          <w:b w:val="0"/>
        </w:rPr>
        <w:t xml:space="preserve"> </w:t>
      </w:r>
      <w:r w:rsidR="00597279" w:rsidRPr="00CA4237">
        <w:rPr>
          <w:b w:val="0"/>
        </w:rPr>
        <w:t xml:space="preserve">je povinen respektovat, že předpokládaná hodnota veřejné zakázky představuje současně nejvýše přípustnou výši nabídkové ceny. </w:t>
      </w:r>
    </w:p>
    <w:p w14:paraId="785F0B50" w14:textId="0A7E6954" w:rsidR="00597279" w:rsidRPr="00CA4237" w:rsidRDefault="00597279" w:rsidP="00FD27A1">
      <w:pPr>
        <w:pStyle w:val="Stylodstavecslovan"/>
        <w:numPr>
          <w:ilvl w:val="0"/>
          <w:numId w:val="0"/>
        </w:numPr>
        <w:rPr>
          <w:b w:val="0"/>
        </w:rPr>
      </w:pPr>
      <w:r w:rsidRPr="00CA4237">
        <w:rPr>
          <w:b w:val="0"/>
        </w:rPr>
        <w:t xml:space="preserve">Nerespektování tohoto požadavku ze strany </w:t>
      </w:r>
      <w:r w:rsidR="00FD27A1">
        <w:rPr>
          <w:b w:val="0"/>
        </w:rPr>
        <w:t>dodavatele</w:t>
      </w:r>
      <w:r w:rsidR="004B6717" w:rsidRPr="00CA4237">
        <w:rPr>
          <w:b w:val="0"/>
        </w:rPr>
        <w:t xml:space="preserve"> </w:t>
      </w:r>
      <w:r w:rsidR="00EE2B05" w:rsidRPr="00CA4237">
        <w:rPr>
          <w:b w:val="0"/>
        </w:rPr>
        <w:t>bude považováno za</w:t>
      </w:r>
      <w:r w:rsidRPr="00CA4237">
        <w:rPr>
          <w:b w:val="0"/>
        </w:rPr>
        <w:t xml:space="preserve"> nesplnění zadávacích podmínek. Takový </w:t>
      </w:r>
      <w:r w:rsidR="00FD27A1">
        <w:rPr>
          <w:b w:val="0"/>
        </w:rPr>
        <w:t>dodavatel</w:t>
      </w:r>
      <w:r w:rsidR="004B6717" w:rsidRPr="00CA4237">
        <w:rPr>
          <w:b w:val="0"/>
        </w:rPr>
        <w:t xml:space="preserve"> </w:t>
      </w:r>
      <w:r w:rsidRPr="00CA4237">
        <w:rPr>
          <w:b w:val="0"/>
        </w:rPr>
        <w:t>bude z další účasti v zadávacím řízení vyloučen.</w:t>
      </w:r>
    </w:p>
    <w:p w14:paraId="39802556" w14:textId="77777777" w:rsidR="0047168D" w:rsidRDefault="0047168D" w:rsidP="00CA4237">
      <w:pPr>
        <w:pStyle w:val="Stylodstavecslovan"/>
      </w:pPr>
      <w:r>
        <w:t>Přístup k zadávací dokumentaci</w:t>
      </w:r>
    </w:p>
    <w:p w14:paraId="39802557" w14:textId="0F4876BB" w:rsidR="0047168D" w:rsidRPr="00CA4237" w:rsidRDefault="0047168D" w:rsidP="007F3A4E">
      <w:pPr>
        <w:pStyle w:val="Stylodstavecslovan"/>
        <w:numPr>
          <w:ilvl w:val="0"/>
          <w:numId w:val="0"/>
        </w:numPr>
        <w:rPr>
          <w:b w:val="0"/>
        </w:rPr>
      </w:pPr>
      <w:r w:rsidRPr="00CA4237">
        <w:rPr>
          <w:b w:val="0"/>
        </w:rPr>
        <w:t xml:space="preserve">Textová část zadávací dokumentace této veřejné zakázky je </w:t>
      </w:r>
      <w:r w:rsidR="004B6717" w:rsidRPr="00CA4237">
        <w:rPr>
          <w:b w:val="0"/>
        </w:rPr>
        <w:t xml:space="preserve">v souladu s § 96 odst. 1 ZZVZ </w:t>
      </w:r>
      <w:r w:rsidRPr="00CA4237">
        <w:rPr>
          <w:b w:val="0"/>
        </w:rPr>
        <w:t xml:space="preserve">uveřejněna </w:t>
      </w:r>
      <w:r w:rsidRPr="00CA4237">
        <w:rPr>
          <w:b w:val="0"/>
        </w:rPr>
        <w:lastRenderedPageBreak/>
        <w:t xml:space="preserve">na profilu zadavatele, na stránkách </w:t>
      </w:r>
      <w:hyperlink r:id="rId14" w:history="1">
        <w:r w:rsidR="0078116A" w:rsidRPr="00CA4237">
          <w:rPr>
            <w:rStyle w:val="Hypertextovodkaz"/>
            <w:rFonts w:cs="Calibri"/>
            <w:b w:val="0"/>
          </w:rPr>
          <w:t>https://zakazky.praha5.cz/</w:t>
        </w:r>
      </w:hyperlink>
      <w:r w:rsidRPr="00CA4237">
        <w:rPr>
          <w:b w:val="0"/>
        </w:rPr>
        <w:t>, a to ode dne uveřejnění oznámení zadávacího řízení a bude takto uveřejněna nejméně do konce lhůty pro podání nabídek.</w:t>
      </w:r>
      <w:r w:rsidR="009C0011" w:rsidRPr="00CA4237">
        <w:rPr>
          <w:b w:val="0"/>
        </w:rPr>
        <w:t xml:space="preserve"> </w:t>
      </w:r>
    </w:p>
    <w:p w14:paraId="3980255B" w14:textId="77777777" w:rsidR="00B44FA2" w:rsidRPr="00FA4DCD" w:rsidRDefault="00E26E15" w:rsidP="0064727F">
      <w:pPr>
        <w:pStyle w:val="StylNadpis1ZKLADN"/>
        <w:rPr>
          <w:color w:val="auto"/>
        </w:rPr>
      </w:pPr>
      <w:bookmarkStart w:id="50" w:name="_Toc224099984"/>
      <w:bookmarkStart w:id="51" w:name="_Toc224100610"/>
      <w:bookmarkStart w:id="52" w:name="_Toc224101581"/>
      <w:bookmarkStart w:id="53" w:name="_Toc224099985"/>
      <w:bookmarkStart w:id="54" w:name="_Toc224100611"/>
      <w:bookmarkStart w:id="55" w:name="_Toc224101582"/>
      <w:bookmarkStart w:id="56" w:name="_Toc368586102"/>
      <w:bookmarkStart w:id="57" w:name="_Toc462735695"/>
      <w:bookmarkEnd w:id="18"/>
      <w:bookmarkEnd w:id="19"/>
      <w:bookmarkEnd w:id="20"/>
      <w:bookmarkEnd w:id="21"/>
      <w:bookmarkEnd w:id="22"/>
      <w:bookmarkEnd w:id="23"/>
      <w:bookmarkEnd w:id="24"/>
      <w:bookmarkEnd w:id="49"/>
      <w:bookmarkEnd w:id="50"/>
      <w:bookmarkEnd w:id="51"/>
      <w:bookmarkEnd w:id="52"/>
      <w:bookmarkEnd w:id="53"/>
      <w:bookmarkEnd w:id="54"/>
      <w:bookmarkEnd w:id="55"/>
      <w:r w:rsidRPr="00E26E15">
        <w:rPr>
          <w:color w:val="auto"/>
        </w:rPr>
        <w:t xml:space="preserve">Doba plnění </w:t>
      </w:r>
      <w:r w:rsidR="005E1640">
        <w:rPr>
          <w:color w:val="auto"/>
        </w:rPr>
        <w:t xml:space="preserve">a </w:t>
      </w:r>
      <w:r w:rsidRPr="00E26E15">
        <w:rPr>
          <w:color w:val="auto"/>
        </w:rPr>
        <w:t>místo plnění veřejné zakázky</w:t>
      </w:r>
      <w:bookmarkEnd w:id="56"/>
      <w:bookmarkEnd w:id="57"/>
    </w:p>
    <w:p w14:paraId="3980255C" w14:textId="77777777" w:rsidR="00B44FA2" w:rsidRPr="00F44281" w:rsidRDefault="00E26E15" w:rsidP="007F3A4E">
      <w:pPr>
        <w:pStyle w:val="Stylodstavecslovan"/>
      </w:pPr>
      <w:r w:rsidRPr="00FD27A1">
        <w:t>Doba plnění veřejné zakázky</w:t>
      </w:r>
    </w:p>
    <w:p w14:paraId="3CC84317" w14:textId="01D67967" w:rsidR="00B40DC6" w:rsidRPr="00CA4237" w:rsidRDefault="00B40DC6" w:rsidP="00FD27A1">
      <w:pPr>
        <w:pStyle w:val="Stylodstavecslovan"/>
        <w:numPr>
          <w:ilvl w:val="0"/>
          <w:numId w:val="0"/>
        </w:numPr>
        <w:rPr>
          <w:b w:val="0"/>
        </w:rPr>
      </w:pPr>
      <w:r w:rsidRPr="00CA4237">
        <w:rPr>
          <w:b w:val="0"/>
        </w:rPr>
        <w:t xml:space="preserve">Zadavatel </w:t>
      </w:r>
      <w:r w:rsidR="00454DCA" w:rsidRPr="00CA4237">
        <w:rPr>
          <w:b w:val="0"/>
        </w:rPr>
        <w:t>předpokládá zahájení plnění veřejné zakázky ihned po uzavření smlouvy o dílo.</w:t>
      </w:r>
    </w:p>
    <w:p w14:paraId="6ACD88E7" w14:textId="0FAD5FD8" w:rsidR="00B40DC6" w:rsidRPr="00CA4237" w:rsidRDefault="00B40DC6" w:rsidP="00F44281">
      <w:pPr>
        <w:pStyle w:val="Stylodstavecslovan"/>
        <w:numPr>
          <w:ilvl w:val="0"/>
          <w:numId w:val="0"/>
        </w:numPr>
        <w:rPr>
          <w:b w:val="0"/>
        </w:rPr>
      </w:pPr>
      <w:r w:rsidRPr="00CA4237">
        <w:rPr>
          <w:b w:val="0"/>
        </w:rPr>
        <w:t xml:space="preserve">Zadavatel </w:t>
      </w:r>
      <w:r w:rsidR="00FB3CFD" w:rsidRPr="00CA4237">
        <w:rPr>
          <w:b w:val="0"/>
        </w:rPr>
        <w:t>požaduje, aby</w:t>
      </w:r>
      <w:r w:rsidRPr="00CA4237">
        <w:rPr>
          <w:b w:val="0"/>
        </w:rPr>
        <w:t xml:space="preserve"> vybraný </w:t>
      </w:r>
      <w:r w:rsidR="003E0BFA">
        <w:rPr>
          <w:b w:val="0"/>
        </w:rPr>
        <w:t>dodavatel</w:t>
      </w:r>
      <w:r w:rsidR="003E0BFA" w:rsidRPr="00CA4237">
        <w:rPr>
          <w:b w:val="0"/>
        </w:rPr>
        <w:t xml:space="preserve"> </w:t>
      </w:r>
      <w:r w:rsidR="00454DCA" w:rsidRPr="00CA4237">
        <w:rPr>
          <w:b w:val="0"/>
        </w:rPr>
        <w:t>realizoval předmět plnění veřejné zakázky v termínech specifikovaných v závazném vzoru smlouvy</w:t>
      </w:r>
      <w:r w:rsidR="00FB3CFD" w:rsidRPr="00CA4237">
        <w:rPr>
          <w:b w:val="0"/>
        </w:rPr>
        <w:t>.</w:t>
      </w:r>
      <w:r w:rsidR="0063280B" w:rsidRPr="00CA4237">
        <w:rPr>
          <w:b w:val="0"/>
        </w:rPr>
        <w:t xml:space="preserve"> </w:t>
      </w:r>
    </w:p>
    <w:p w14:paraId="3980255E" w14:textId="77777777" w:rsidR="00B44FA2" w:rsidRPr="00F44281" w:rsidRDefault="006A44C0" w:rsidP="007F3A4E">
      <w:pPr>
        <w:pStyle w:val="Stylodstavecslovan"/>
      </w:pPr>
      <w:r w:rsidRPr="00FD27A1">
        <w:t>Místo plnění</w:t>
      </w:r>
      <w:r w:rsidR="00B44FA2" w:rsidRPr="00F44281">
        <w:t xml:space="preserve"> veřejné zakázky</w:t>
      </w:r>
    </w:p>
    <w:p w14:paraId="4F14452F" w14:textId="4606D585" w:rsidR="00B91DBF" w:rsidRPr="00CA4237" w:rsidRDefault="007B6DFF" w:rsidP="00FD27A1">
      <w:pPr>
        <w:pStyle w:val="Stylodstavecslovan"/>
        <w:numPr>
          <w:ilvl w:val="0"/>
          <w:numId w:val="0"/>
        </w:numPr>
        <w:rPr>
          <w:b w:val="0"/>
        </w:rPr>
      </w:pPr>
      <w:r w:rsidRPr="00CA4237">
        <w:rPr>
          <w:b w:val="0"/>
        </w:rPr>
        <w:t xml:space="preserve">Místem plnění </w:t>
      </w:r>
      <w:r w:rsidR="0063280B" w:rsidRPr="00CA4237">
        <w:rPr>
          <w:b w:val="0"/>
        </w:rPr>
        <w:t xml:space="preserve">této </w:t>
      </w:r>
      <w:r w:rsidRPr="00CA4237">
        <w:rPr>
          <w:b w:val="0"/>
        </w:rPr>
        <w:t xml:space="preserve">veřejné zakázky </w:t>
      </w:r>
      <w:r w:rsidR="0063280B" w:rsidRPr="00CA4237">
        <w:rPr>
          <w:b w:val="0"/>
        </w:rPr>
        <w:t xml:space="preserve">je </w:t>
      </w:r>
      <w:r w:rsidR="00B22E23" w:rsidRPr="00CA4237">
        <w:rPr>
          <w:b w:val="0"/>
        </w:rPr>
        <w:t>zejména pozemek parc. č. 1593/4, evidovaný v katastrálním území Smíchov, včetně na něm se nacházející stavby občanského vybavení s přiděleným č. p. 3186 pro část obce Smíchov, obec Praha, a dále pozemek parc. č. 1593/1, evidovaný rovněž v katastrálním území Smíchov</w:t>
      </w:r>
      <w:r w:rsidR="0063280B" w:rsidRPr="00CA4237">
        <w:rPr>
          <w:b w:val="0"/>
        </w:rPr>
        <w:t>.</w:t>
      </w:r>
    </w:p>
    <w:p w14:paraId="39802560" w14:textId="54F2097D" w:rsidR="00B44FA2" w:rsidRPr="00FA4DCD" w:rsidRDefault="00E021A8" w:rsidP="00B91DBF">
      <w:pPr>
        <w:pStyle w:val="StylNadpis1ZKLADN"/>
        <w:rPr>
          <w:color w:val="auto"/>
        </w:rPr>
      </w:pPr>
      <w:bookmarkStart w:id="58" w:name="_Toc265222983"/>
      <w:bookmarkStart w:id="59" w:name="_Toc265079407"/>
      <w:bookmarkStart w:id="60" w:name="_Toc462735696"/>
      <w:bookmarkStart w:id="61" w:name="_Toc368588680"/>
      <w:bookmarkStart w:id="62" w:name="_Toc101326838"/>
      <w:bookmarkStart w:id="63" w:name="_Toc388320444"/>
      <w:bookmarkStart w:id="64" w:name="_Toc32627412"/>
      <w:bookmarkStart w:id="65" w:name="_Toc123534350"/>
      <w:bookmarkStart w:id="66" w:name="_Toc167174529"/>
      <w:bookmarkStart w:id="67" w:name="_Toc191791497"/>
      <w:bookmarkEnd w:id="58"/>
      <w:bookmarkEnd w:id="59"/>
      <w:r w:rsidRPr="00E021A8">
        <w:rPr>
          <w:color w:val="auto"/>
        </w:rPr>
        <w:t>Požadavky zadavatele na kvalifikaci</w:t>
      </w:r>
      <w:bookmarkEnd w:id="60"/>
      <w:r w:rsidRPr="00E021A8">
        <w:rPr>
          <w:color w:val="auto"/>
        </w:rPr>
        <w:t xml:space="preserve"> </w:t>
      </w:r>
      <w:bookmarkEnd w:id="61"/>
    </w:p>
    <w:p w14:paraId="6577D646" w14:textId="7B1D65B1" w:rsidR="008F696A" w:rsidRPr="00CA4237" w:rsidRDefault="004B6717" w:rsidP="007F3A4E">
      <w:pPr>
        <w:pStyle w:val="Stylodstavecslovan"/>
        <w:rPr>
          <w:b w:val="0"/>
        </w:rPr>
      </w:pPr>
      <w:bookmarkStart w:id="68" w:name="_Toc368588761"/>
      <w:bookmarkStart w:id="69" w:name="_Toc366583530"/>
      <w:bookmarkStart w:id="70" w:name="_Toc363974222"/>
      <w:bookmarkEnd w:id="62"/>
      <w:bookmarkEnd w:id="63"/>
      <w:bookmarkEnd w:id="64"/>
      <w:bookmarkEnd w:id="65"/>
      <w:bookmarkEnd w:id="66"/>
      <w:bookmarkEnd w:id="67"/>
      <w:r w:rsidRPr="00CA4237">
        <w:rPr>
          <w:b w:val="0"/>
        </w:rPr>
        <w:t>Podmínky</w:t>
      </w:r>
      <w:r w:rsidR="008F696A" w:rsidRPr="00CA4237">
        <w:rPr>
          <w:b w:val="0"/>
        </w:rPr>
        <w:t xml:space="preserve"> kvalifika</w:t>
      </w:r>
      <w:r w:rsidRPr="00CA4237">
        <w:rPr>
          <w:b w:val="0"/>
        </w:rPr>
        <w:t>ce</w:t>
      </w:r>
      <w:r w:rsidR="008F696A" w:rsidRPr="00CA4237">
        <w:rPr>
          <w:b w:val="0"/>
        </w:rPr>
        <w:t xml:space="preserve"> požadovan</w:t>
      </w:r>
      <w:r w:rsidRPr="00CA4237">
        <w:rPr>
          <w:b w:val="0"/>
        </w:rPr>
        <w:t>é</w:t>
      </w:r>
      <w:r w:rsidR="008F696A" w:rsidRPr="00CA4237">
        <w:rPr>
          <w:b w:val="0"/>
        </w:rPr>
        <w:t xml:space="preserve"> po </w:t>
      </w:r>
      <w:r w:rsidR="003E0BFA">
        <w:rPr>
          <w:b w:val="0"/>
        </w:rPr>
        <w:t>dodavatelích</w:t>
      </w:r>
      <w:r w:rsidRPr="00CA4237">
        <w:rPr>
          <w:b w:val="0"/>
        </w:rPr>
        <w:t xml:space="preserve"> </w:t>
      </w:r>
      <w:r w:rsidR="008F696A" w:rsidRPr="00CA4237">
        <w:rPr>
          <w:b w:val="0"/>
        </w:rPr>
        <w:t>jsou uvedeny v samostatné příloze č. 2 této zadávací dokumentace.</w:t>
      </w:r>
    </w:p>
    <w:p w14:paraId="39802562" w14:textId="77777777" w:rsidR="00A53AEF" w:rsidRPr="00FA4DCD" w:rsidRDefault="00E021A8" w:rsidP="0064727F">
      <w:pPr>
        <w:pStyle w:val="StylNadpis1ZKLADN"/>
        <w:rPr>
          <w:color w:val="auto"/>
        </w:rPr>
      </w:pPr>
      <w:bookmarkStart w:id="71" w:name="_Toc462735697"/>
      <w:r w:rsidRPr="00E021A8">
        <w:rPr>
          <w:color w:val="auto"/>
        </w:rPr>
        <w:t>Obchodní podmínky a platební podmínky</w:t>
      </w:r>
      <w:bookmarkEnd w:id="68"/>
      <w:bookmarkEnd w:id="71"/>
    </w:p>
    <w:p w14:paraId="39802563" w14:textId="0F3A3CA4" w:rsidR="00E021A8" w:rsidRPr="00CA4237" w:rsidRDefault="00E021A8" w:rsidP="007F3A4E">
      <w:pPr>
        <w:pStyle w:val="Stylodstavecslovan"/>
        <w:rPr>
          <w:b w:val="0"/>
        </w:rPr>
      </w:pPr>
      <w:r w:rsidRPr="00CA4237">
        <w:rPr>
          <w:b w:val="0"/>
        </w:rPr>
        <w:t>Detailní specifikace závazných obchodních a platebních podmínek je uvedena v</w:t>
      </w:r>
      <w:r w:rsidR="009A53AE" w:rsidRPr="00CA4237">
        <w:rPr>
          <w:b w:val="0"/>
        </w:rPr>
        <w:t xml:space="preserve"> závazném </w:t>
      </w:r>
      <w:r w:rsidR="00070D15" w:rsidRPr="00CA4237">
        <w:rPr>
          <w:b w:val="0"/>
        </w:rPr>
        <w:t>vzoru smlouvy</w:t>
      </w:r>
      <w:r w:rsidRPr="00CA4237">
        <w:rPr>
          <w:b w:val="0"/>
        </w:rPr>
        <w:t>.</w:t>
      </w:r>
    </w:p>
    <w:p w14:paraId="39802564" w14:textId="2F195CDA" w:rsidR="009A53AE" w:rsidRPr="00D97433" w:rsidRDefault="003E0BFA" w:rsidP="00FD27A1">
      <w:pPr>
        <w:pStyle w:val="Stylodstavecslovan"/>
        <w:rPr>
          <w:b w:val="0"/>
        </w:rPr>
      </w:pPr>
      <w:r>
        <w:rPr>
          <w:b w:val="0"/>
        </w:rPr>
        <w:t>Dodavatel</w:t>
      </w:r>
      <w:r w:rsidR="004B6717" w:rsidRPr="00D97433">
        <w:rPr>
          <w:b w:val="0"/>
        </w:rPr>
        <w:t xml:space="preserve"> </w:t>
      </w:r>
      <w:r w:rsidR="009A53AE" w:rsidRPr="00D97433">
        <w:rPr>
          <w:b w:val="0"/>
        </w:rPr>
        <w:t>je povinen předložit ve své nabídce jediný návrh smlouvy</w:t>
      </w:r>
      <w:r w:rsidR="00B22E23" w:rsidRPr="00D97433">
        <w:rPr>
          <w:b w:val="0"/>
        </w:rPr>
        <w:t xml:space="preserve">, při jehož zpracování musí </w:t>
      </w:r>
      <w:r w:rsidR="00FD27A1">
        <w:rPr>
          <w:b w:val="0"/>
        </w:rPr>
        <w:t>dodavatel</w:t>
      </w:r>
      <w:r w:rsidR="004B6717" w:rsidRPr="00D97433">
        <w:rPr>
          <w:b w:val="0"/>
        </w:rPr>
        <w:t xml:space="preserve"> </w:t>
      </w:r>
      <w:r w:rsidR="00B22E23" w:rsidRPr="00D97433">
        <w:rPr>
          <w:b w:val="0"/>
        </w:rPr>
        <w:t>respektovat níže v tomto článku specifikované požadavky zadavatele</w:t>
      </w:r>
      <w:r w:rsidR="009A53AE" w:rsidRPr="00D97433">
        <w:rPr>
          <w:b w:val="0"/>
        </w:rPr>
        <w:t>.</w:t>
      </w:r>
    </w:p>
    <w:p w14:paraId="39802565" w14:textId="1590621C" w:rsidR="00E021A8" w:rsidRPr="00D97433" w:rsidRDefault="003E0BFA" w:rsidP="00F44281">
      <w:pPr>
        <w:pStyle w:val="Stylodstavecslovan"/>
        <w:rPr>
          <w:b w:val="0"/>
        </w:rPr>
      </w:pPr>
      <w:r>
        <w:rPr>
          <w:b w:val="0"/>
        </w:rPr>
        <w:t>Dodavatel</w:t>
      </w:r>
      <w:r w:rsidRPr="009C4D31">
        <w:rPr>
          <w:b w:val="0"/>
        </w:rPr>
        <w:t xml:space="preserve"> </w:t>
      </w:r>
      <w:r w:rsidR="00E021A8" w:rsidRPr="00D97433">
        <w:rPr>
          <w:b w:val="0"/>
        </w:rPr>
        <w:t xml:space="preserve">doplní </w:t>
      </w:r>
      <w:r w:rsidR="00B83CA9" w:rsidRPr="00D97433">
        <w:rPr>
          <w:b w:val="0"/>
        </w:rPr>
        <w:t xml:space="preserve">závazný </w:t>
      </w:r>
      <w:r w:rsidR="00070D15" w:rsidRPr="00D97433">
        <w:rPr>
          <w:b w:val="0"/>
        </w:rPr>
        <w:t xml:space="preserve">vzor </w:t>
      </w:r>
      <w:r w:rsidR="00E021A8" w:rsidRPr="00D97433">
        <w:rPr>
          <w:b w:val="0"/>
        </w:rPr>
        <w:t>smlouvy</w:t>
      </w:r>
      <w:r w:rsidR="00B83CA9" w:rsidRPr="00D97433">
        <w:rPr>
          <w:b w:val="0"/>
        </w:rPr>
        <w:t xml:space="preserve"> </w:t>
      </w:r>
      <w:r w:rsidR="00E021A8" w:rsidRPr="00D97433">
        <w:rPr>
          <w:b w:val="0"/>
        </w:rPr>
        <w:t xml:space="preserve">pouze o relevantní informace vyžadované zadavatelem a označené v poli </w:t>
      </w:r>
      <w:r w:rsidR="00E021A8" w:rsidRPr="00D97433">
        <w:rPr>
          <w:b w:val="0"/>
          <w:highlight w:val="yellow"/>
        </w:rPr>
        <w:t xml:space="preserve">[DOPLNÍ </w:t>
      </w:r>
      <w:r>
        <w:rPr>
          <w:b w:val="0"/>
          <w:highlight w:val="yellow"/>
        </w:rPr>
        <w:t>DODAVATEL</w:t>
      </w:r>
      <w:r w:rsidR="00E021A8" w:rsidRPr="00D97433">
        <w:rPr>
          <w:b w:val="0"/>
          <w:highlight w:val="yellow"/>
        </w:rPr>
        <w:t>]</w:t>
      </w:r>
      <w:r w:rsidR="00E021A8" w:rsidRPr="00D97433">
        <w:rPr>
          <w:b w:val="0"/>
        </w:rPr>
        <w:t xml:space="preserve">. </w:t>
      </w:r>
      <w:r w:rsidR="00070D15" w:rsidRPr="00D97433">
        <w:rPr>
          <w:b w:val="0"/>
        </w:rPr>
        <w:t xml:space="preserve">V případě nabídky podávané společně několika </w:t>
      </w:r>
      <w:r>
        <w:rPr>
          <w:b w:val="0"/>
        </w:rPr>
        <w:t>dodavateli</w:t>
      </w:r>
      <w:r w:rsidR="0027562E" w:rsidRPr="00D97433">
        <w:rPr>
          <w:b w:val="0"/>
        </w:rPr>
        <w:t xml:space="preserve"> </w:t>
      </w:r>
      <w:r w:rsidR="00070D15" w:rsidRPr="00D97433">
        <w:rPr>
          <w:b w:val="0"/>
        </w:rPr>
        <w:t xml:space="preserve">je </w:t>
      </w:r>
      <w:r>
        <w:rPr>
          <w:b w:val="0"/>
        </w:rPr>
        <w:t>dodavatel</w:t>
      </w:r>
      <w:r w:rsidR="0027562E" w:rsidRPr="00D97433">
        <w:rPr>
          <w:b w:val="0"/>
        </w:rPr>
        <w:t xml:space="preserve"> </w:t>
      </w:r>
      <w:r w:rsidR="00070D15" w:rsidRPr="00D97433">
        <w:rPr>
          <w:b w:val="0"/>
        </w:rPr>
        <w:t>oprávněn upravit návrh smlouvy toliko s ohledem na tuto skutečnost</w:t>
      </w:r>
      <w:r w:rsidR="00B57FBE" w:rsidRPr="00D97433">
        <w:rPr>
          <w:b w:val="0"/>
        </w:rPr>
        <w:t xml:space="preserve">, totéž platí, pokud je </w:t>
      </w:r>
      <w:r>
        <w:rPr>
          <w:b w:val="0"/>
        </w:rPr>
        <w:t>dodavatelem</w:t>
      </w:r>
      <w:r w:rsidR="0027562E" w:rsidRPr="00D97433">
        <w:rPr>
          <w:b w:val="0"/>
        </w:rPr>
        <w:t xml:space="preserve"> </w:t>
      </w:r>
      <w:r w:rsidR="00B57FBE" w:rsidRPr="00D97433">
        <w:rPr>
          <w:b w:val="0"/>
        </w:rPr>
        <w:t>fyzická osoba</w:t>
      </w:r>
      <w:r w:rsidR="00070D15" w:rsidRPr="00D97433">
        <w:rPr>
          <w:b w:val="0"/>
        </w:rPr>
        <w:t>.</w:t>
      </w:r>
    </w:p>
    <w:p w14:paraId="39802566" w14:textId="4152B7EA" w:rsidR="00E021A8" w:rsidRPr="00D97433" w:rsidRDefault="003E0BFA" w:rsidP="00F44281">
      <w:pPr>
        <w:pStyle w:val="Stylodstavecslovan"/>
        <w:rPr>
          <w:b w:val="0"/>
        </w:rPr>
      </w:pPr>
      <w:r>
        <w:rPr>
          <w:b w:val="0"/>
        </w:rPr>
        <w:t>Dodavatel</w:t>
      </w:r>
      <w:r w:rsidRPr="009C4D31">
        <w:rPr>
          <w:b w:val="0"/>
        </w:rPr>
        <w:t xml:space="preserve"> </w:t>
      </w:r>
      <w:r w:rsidR="00E021A8" w:rsidRPr="00D97433">
        <w:rPr>
          <w:b w:val="0"/>
        </w:rPr>
        <w:t xml:space="preserve">doplní také přílohy </w:t>
      </w:r>
      <w:r w:rsidR="00B22E23" w:rsidRPr="00D97433">
        <w:rPr>
          <w:b w:val="0"/>
        </w:rPr>
        <w:t xml:space="preserve">závazného </w:t>
      </w:r>
      <w:r w:rsidR="00070D15" w:rsidRPr="00D97433">
        <w:rPr>
          <w:b w:val="0"/>
        </w:rPr>
        <w:t xml:space="preserve">vzoru </w:t>
      </w:r>
      <w:r w:rsidR="00E021A8" w:rsidRPr="00D97433">
        <w:rPr>
          <w:b w:val="0"/>
        </w:rPr>
        <w:t>smlouvy</w:t>
      </w:r>
      <w:r w:rsidR="00070D15" w:rsidRPr="00D97433">
        <w:rPr>
          <w:b w:val="0"/>
        </w:rPr>
        <w:t xml:space="preserve">, </w:t>
      </w:r>
      <w:r w:rsidR="00B83CA9" w:rsidRPr="00D97433">
        <w:rPr>
          <w:b w:val="0"/>
        </w:rPr>
        <w:t>pokud tyto přílohy</w:t>
      </w:r>
      <w:r w:rsidR="00070D15" w:rsidRPr="00D97433">
        <w:rPr>
          <w:b w:val="0"/>
        </w:rPr>
        <w:t xml:space="preserve"> doplnění </w:t>
      </w:r>
      <w:r w:rsidR="00B83CA9" w:rsidRPr="00D97433">
        <w:rPr>
          <w:b w:val="0"/>
        </w:rPr>
        <w:t xml:space="preserve">výslovně </w:t>
      </w:r>
      <w:r w:rsidR="00070D15" w:rsidRPr="00D97433">
        <w:rPr>
          <w:b w:val="0"/>
        </w:rPr>
        <w:t>vyžadují</w:t>
      </w:r>
      <w:r w:rsidR="00B83CA9" w:rsidRPr="00D97433">
        <w:rPr>
          <w:b w:val="0"/>
        </w:rPr>
        <w:t xml:space="preserve"> (zejm. v polích označených </w:t>
      </w:r>
      <w:r w:rsidR="00B83CA9" w:rsidRPr="00D97433">
        <w:rPr>
          <w:b w:val="0"/>
          <w:highlight w:val="yellow"/>
        </w:rPr>
        <w:t xml:space="preserve">[DOPLNÍ </w:t>
      </w:r>
      <w:r>
        <w:rPr>
          <w:b w:val="0"/>
          <w:highlight w:val="yellow"/>
        </w:rPr>
        <w:t>DODAVATEL</w:t>
      </w:r>
      <w:r w:rsidR="00B83CA9" w:rsidRPr="00D97433">
        <w:rPr>
          <w:b w:val="0"/>
          <w:highlight w:val="yellow"/>
        </w:rPr>
        <w:t>]</w:t>
      </w:r>
      <w:r w:rsidR="00B83CA9" w:rsidRPr="00D97433">
        <w:rPr>
          <w:b w:val="0"/>
        </w:rPr>
        <w:t>)</w:t>
      </w:r>
      <w:r w:rsidR="00070D15" w:rsidRPr="00D97433">
        <w:rPr>
          <w:b w:val="0"/>
        </w:rPr>
        <w:t>.</w:t>
      </w:r>
    </w:p>
    <w:p w14:paraId="39802567" w14:textId="77777777" w:rsidR="00070D15" w:rsidRPr="00D97433" w:rsidRDefault="00070D15" w:rsidP="00CA4237">
      <w:pPr>
        <w:pStyle w:val="Stylodstavecslovan"/>
        <w:rPr>
          <w:b w:val="0"/>
        </w:rPr>
      </w:pPr>
      <w:r w:rsidRPr="00D97433">
        <w:rPr>
          <w:b w:val="0"/>
        </w:rPr>
        <w:t>Návrh smlouvy</w:t>
      </w:r>
      <w:r w:rsidR="00B83CA9" w:rsidRPr="00D97433">
        <w:rPr>
          <w:b w:val="0"/>
        </w:rPr>
        <w:t xml:space="preserve"> </w:t>
      </w:r>
      <w:r w:rsidRPr="00D97433">
        <w:rPr>
          <w:b w:val="0"/>
        </w:rPr>
        <w:t>nesmí vyloučit či žádným způsobem omezovat oprávnění zadavatele, uvedená v této zadávací dokumentaci</w:t>
      </w:r>
      <w:r w:rsidR="00B83CA9" w:rsidRPr="00D97433">
        <w:rPr>
          <w:b w:val="0"/>
        </w:rPr>
        <w:t xml:space="preserve"> včetně všech jejich</w:t>
      </w:r>
      <w:r w:rsidR="00D667F3" w:rsidRPr="00D97433">
        <w:rPr>
          <w:b w:val="0"/>
        </w:rPr>
        <w:t xml:space="preserve"> relevantních</w:t>
      </w:r>
      <w:r w:rsidR="00B83CA9" w:rsidRPr="00D97433">
        <w:rPr>
          <w:b w:val="0"/>
        </w:rPr>
        <w:t xml:space="preserve"> příloh</w:t>
      </w:r>
      <w:r w:rsidRPr="00D97433">
        <w:rPr>
          <w:b w:val="0"/>
        </w:rPr>
        <w:t xml:space="preserve">; v opačném případě nabídka nesplňuje zadávací podmínky a bude vyřazena. </w:t>
      </w:r>
    </w:p>
    <w:p w14:paraId="39802568" w14:textId="2D95F481" w:rsidR="00E021A8" w:rsidRPr="00D97433" w:rsidRDefault="003E0BFA" w:rsidP="00CA4237">
      <w:pPr>
        <w:pStyle w:val="Stylodstavecslovan"/>
        <w:rPr>
          <w:b w:val="0"/>
        </w:rPr>
      </w:pPr>
      <w:r>
        <w:rPr>
          <w:b w:val="0"/>
        </w:rPr>
        <w:t>Dodavatel</w:t>
      </w:r>
      <w:r w:rsidRPr="009C4D31">
        <w:rPr>
          <w:b w:val="0"/>
        </w:rPr>
        <w:t xml:space="preserve"> </w:t>
      </w:r>
      <w:r w:rsidR="00F41F79" w:rsidRPr="00D97433">
        <w:rPr>
          <w:b w:val="0"/>
        </w:rPr>
        <w:t xml:space="preserve">návrh </w:t>
      </w:r>
      <w:r w:rsidR="00E021A8" w:rsidRPr="00D97433">
        <w:rPr>
          <w:b w:val="0"/>
        </w:rPr>
        <w:t>smlouvy podepsan</w:t>
      </w:r>
      <w:r w:rsidR="00070D15" w:rsidRPr="00D97433">
        <w:rPr>
          <w:b w:val="0"/>
        </w:rPr>
        <w:t>ý</w:t>
      </w:r>
      <w:r w:rsidR="00E021A8" w:rsidRPr="00D97433">
        <w:rPr>
          <w:b w:val="0"/>
        </w:rPr>
        <w:t xml:space="preserve"> osobou oprávněnou za</w:t>
      </w:r>
      <w:r w:rsidR="00B57FBE" w:rsidRPr="00D97433">
        <w:rPr>
          <w:b w:val="0"/>
        </w:rPr>
        <w:t>stupovat</w:t>
      </w:r>
      <w:r w:rsidR="00E021A8" w:rsidRPr="00D97433">
        <w:rPr>
          <w:b w:val="0"/>
        </w:rPr>
        <w:t xml:space="preserve"> </w:t>
      </w:r>
      <w:r>
        <w:rPr>
          <w:b w:val="0"/>
        </w:rPr>
        <w:t>dodavatele</w:t>
      </w:r>
      <w:r w:rsidR="0027562E" w:rsidRPr="00D97433">
        <w:rPr>
          <w:b w:val="0"/>
        </w:rPr>
        <w:t xml:space="preserve"> </w:t>
      </w:r>
      <w:r w:rsidR="00FD0F85" w:rsidRPr="00D97433">
        <w:rPr>
          <w:b w:val="0"/>
        </w:rPr>
        <w:t xml:space="preserve">a doplněný dle výše uvedených pokynů </w:t>
      </w:r>
      <w:r w:rsidR="00E021A8" w:rsidRPr="00D97433">
        <w:rPr>
          <w:b w:val="0"/>
        </w:rPr>
        <w:t>učiní součástí nabídky.</w:t>
      </w:r>
      <w:r w:rsidR="00070D15" w:rsidRPr="00D97433">
        <w:rPr>
          <w:b w:val="0"/>
        </w:rPr>
        <w:t xml:space="preserve"> Předložení nepodepsaného návrhu smlouvy není </w:t>
      </w:r>
      <w:r w:rsidR="00070D15" w:rsidRPr="00D97433">
        <w:rPr>
          <w:b w:val="0"/>
        </w:rPr>
        <w:lastRenderedPageBreak/>
        <w:t>předložením řádného náv</w:t>
      </w:r>
      <w:r w:rsidR="00220CB1" w:rsidRPr="00D97433">
        <w:rPr>
          <w:b w:val="0"/>
        </w:rPr>
        <w:t>rhu požadované smlouvy. Podává-</w:t>
      </w:r>
      <w:r w:rsidR="00FD0F85" w:rsidRPr="00D97433">
        <w:rPr>
          <w:b w:val="0"/>
        </w:rPr>
        <w:t>l</w:t>
      </w:r>
      <w:r w:rsidR="00070D15" w:rsidRPr="00D97433">
        <w:rPr>
          <w:b w:val="0"/>
        </w:rPr>
        <w:t xml:space="preserve">i nabídku více </w:t>
      </w:r>
      <w:r>
        <w:rPr>
          <w:b w:val="0"/>
        </w:rPr>
        <w:t>dodavatelů</w:t>
      </w:r>
      <w:r w:rsidR="0027562E" w:rsidRPr="00D97433">
        <w:rPr>
          <w:b w:val="0"/>
        </w:rPr>
        <w:t xml:space="preserve"> </w:t>
      </w:r>
      <w:r w:rsidR="00070D15" w:rsidRPr="00D97433">
        <w:rPr>
          <w:b w:val="0"/>
        </w:rPr>
        <w:t>společně, návrh smlouvy musí být podepsán statutárními orgány nebo osobami prokazatelně oprávněnými za</w:t>
      </w:r>
      <w:r w:rsidR="00B57FBE" w:rsidRPr="00D97433">
        <w:rPr>
          <w:b w:val="0"/>
        </w:rPr>
        <w:t>stupovat</w:t>
      </w:r>
      <w:r w:rsidR="00070D15" w:rsidRPr="00D97433">
        <w:rPr>
          <w:b w:val="0"/>
        </w:rPr>
        <w:t xml:space="preserve"> </w:t>
      </w:r>
      <w:r>
        <w:rPr>
          <w:b w:val="0"/>
        </w:rPr>
        <w:t>dodavatele</w:t>
      </w:r>
      <w:r w:rsidR="00070D15" w:rsidRPr="00D97433">
        <w:rPr>
          <w:b w:val="0"/>
        </w:rPr>
        <w:t xml:space="preserve">, kteří tvoří „sdružení“ (či jinou právní formu), nebo </w:t>
      </w:r>
      <w:r>
        <w:rPr>
          <w:b w:val="0"/>
        </w:rPr>
        <w:t>dodavatelem</w:t>
      </w:r>
      <w:r w:rsidR="00070D15" w:rsidRPr="00D97433">
        <w:rPr>
          <w:b w:val="0"/>
        </w:rPr>
        <w:t>, který byl ostatními členy takového „sdružení“ k tomuto úkonu výslovně zmocněn.</w:t>
      </w:r>
    </w:p>
    <w:p w14:paraId="39802569" w14:textId="61D64A26" w:rsidR="00A53AEF" w:rsidRPr="00D97433" w:rsidRDefault="00E021A8">
      <w:pPr>
        <w:pStyle w:val="Stylodstavecslovan"/>
        <w:rPr>
          <w:b w:val="0"/>
        </w:rPr>
      </w:pPr>
      <w:r w:rsidRPr="00D97433">
        <w:rPr>
          <w:b w:val="0"/>
        </w:rPr>
        <w:t xml:space="preserve">Vybraný </w:t>
      </w:r>
      <w:r w:rsidR="0027562E" w:rsidRPr="00D97433">
        <w:rPr>
          <w:b w:val="0"/>
        </w:rPr>
        <w:t xml:space="preserve">dodavatel </w:t>
      </w:r>
      <w:r w:rsidRPr="00D97433">
        <w:rPr>
          <w:b w:val="0"/>
        </w:rPr>
        <w:t xml:space="preserve">bude uskutečňovat svou činnost po podpisu smlouvy </w:t>
      </w:r>
      <w:r w:rsidR="006C5EDF" w:rsidRPr="00D97433">
        <w:rPr>
          <w:b w:val="0"/>
        </w:rPr>
        <w:t>na plnění</w:t>
      </w:r>
      <w:r w:rsidR="00FD0F85" w:rsidRPr="00D97433">
        <w:rPr>
          <w:b w:val="0"/>
        </w:rPr>
        <w:t xml:space="preserve"> </w:t>
      </w:r>
      <w:r w:rsidR="006C5EDF" w:rsidRPr="00D97433">
        <w:rPr>
          <w:b w:val="0"/>
        </w:rPr>
        <w:t>veřejné zakázky</w:t>
      </w:r>
      <w:r w:rsidRPr="00D97433">
        <w:rPr>
          <w:b w:val="0"/>
        </w:rPr>
        <w:t xml:space="preserve"> podle pokynů zadavatele a v souladu s jeho zájmy, pokud tyto nebudou v rozporu s</w:t>
      </w:r>
      <w:r w:rsidR="006C5EDF" w:rsidRPr="00D97433">
        <w:rPr>
          <w:b w:val="0"/>
        </w:rPr>
        <w:t> </w:t>
      </w:r>
      <w:r w:rsidRPr="00D97433">
        <w:rPr>
          <w:b w:val="0"/>
        </w:rPr>
        <w:t>obecně platnými právními předpisy</w:t>
      </w:r>
      <w:r w:rsidR="00D667F3" w:rsidRPr="00D97433">
        <w:rPr>
          <w:b w:val="0"/>
        </w:rPr>
        <w:t xml:space="preserve"> a s jednotlivými ustanoveními smlouvy na plnění veřejné zakázky</w:t>
      </w:r>
      <w:r w:rsidRPr="00D97433">
        <w:rPr>
          <w:b w:val="0"/>
        </w:rPr>
        <w:t>.</w:t>
      </w:r>
    </w:p>
    <w:p w14:paraId="23945FE6" w14:textId="77777777" w:rsidR="00102188" w:rsidRPr="004925E0" w:rsidRDefault="00102188" w:rsidP="00102188">
      <w:pPr>
        <w:pStyle w:val="StylNadpis1ZKLADN"/>
        <w:spacing w:after="120"/>
        <w:rPr>
          <w:rFonts w:asciiTheme="minorHAnsi" w:hAnsiTheme="minorHAnsi" w:cstheme="minorHAnsi"/>
          <w:color w:val="auto"/>
        </w:rPr>
      </w:pPr>
      <w:bookmarkStart w:id="72" w:name="_Toc437461911"/>
      <w:bookmarkStart w:id="73" w:name="_Toc462735698"/>
      <w:bookmarkStart w:id="74" w:name="_Ref362524582"/>
      <w:bookmarkStart w:id="75" w:name="_Toc368588762"/>
      <w:r w:rsidRPr="004925E0">
        <w:rPr>
          <w:rFonts w:asciiTheme="minorHAnsi" w:hAnsiTheme="minorHAnsi" w:cstheme="minorHAnsi"/>
          <w:color w:val="auto"/>
        </w:rPr>
        <w:t>Nabídková cen</w:t>
      </w:r>
      <w:bookmarkEnd w:id="72"/>
      <w:r w:rsidRPr="004925E0">
        <w:rPr>
          <w:rFonts w:asciiTheme="minorHAnsi" w:hAnsiTheme="minorHAnsi" w:cstheme="minorHAnsi"/>
          <w:color w:val="auto"/>
        </w:rPr>
        <w:t>a</w:t>
      </w:r>
      <w:bookmarkEnd w:id="73"/>
    </w:p>
    <w:p w14:paraId="0E2FB60D" w14:textId="039209B6" w:rsidR="00102188" w:rsidRPr="00D97433" w:rsidRDefault="001859D5" w:rsidP="007F3A4E">
      <w:pPr>
        <w:pStyle w:val="Stylodstavecslovan"/>
        <w:rPr>
          <w:b w:val="0"/>
        </w:rPr>
      </w:pPr>
      <w:r w:rsidRPr="00D97433">
        <w:rPr>
          <w:b w:val="0"/>
        </w:rPr>
        <w:t xml:space="preserve">Nabídkovou cenou se pro účely zadávacího řízení rozumí </w:t>
      </w:r>
      <w:r w:rsidR="00274B3B" w:rsidRPr="00D97433">
        <w:rPr>
          <w:b w:val="0"/>
        </w:rPr>
        <w:t>celková cena za úplnou realizaci</w:t>
      </w:r>
      <w:r w:rsidRPr="00D97433">
        <w:rPr>
          <w:b w:val="0"/>
        </w:rPr>
        <w:t xml:space="preserve"> </w:t>
      </w:r>
      <w:r w:rsidR="008010F8" w:rsidRPr="00D97433">
        <w:rPr>
          <w:b w:val="0"/>
        </w:rPr>
        <w:t xml:space="preserve">této </w:t>
      </w:r>
      <w:r w:rsidRPr="00D97433">
        <w:rPr>
          <w:b w:val="0"/>
        </w:rPr>
        <w:t>veřejné zakázky</w:t>
      </w:r>
      <w:r w:rsidR="00D0524D" w:rsidRPr="00D97433">
        <w:rPr>
          <w:b w:val="0"/>
        </w:rPr>
        <w:t xml:space="preserve"> v Kč</w:t>
      </w:r>
      <w:r w:rsidRPr="00D97433">
        <w:rPr>
          <w:b w:val="0"/>
        </w:rPr>
        <w:t xml:space="preserve"> bez </w:t>
      </w:r>
      <w:r w:rsidR="00D0524D" w:rsidRPr="00D97433">
        <w:rPr>
          <w:b w:val="0"/>
        </w:rPr>
        <w:t>DPH</w:t>
      </w:r>
      <w:r w:rsidRPr="00D97433">
        <w:rPr>
          <w:b w:val="0"/>
        </w:rPr>
        <w:t xml:space="preserve">. </w:t>
      </w:r>
    </w:p>
    <w:p w14:paraId="3D892E8C" w14:textId="148B3694" w:rsidR="008010F8" w:rsidRPr="00D97433" w:rsidRDefault="008010F8" w:rsidP="00FD27A1">
      <w:pPr>
        <w:pStyle w:val="Stylodstavecslovan"/>
        <w:rPr>
          <w:b w:val="0"/>
        </w:rPr>
      </w:pPr>
      <w:r w:rsidRPr="00D97433">
        <w:rPr>
          <w:b w:val="0"/>
        </w:rPr>
        <w:t>Celková nabídková cena bude v nabídce stanovena jako nejvýše přípustná částka za plnění veřejné zakázky, včetně všech poplatků, nákladů provozních, personálních a organizačních, a veškerých dalších nákladů s plněním veřejné zakázky souvisejících. V nabídkové ceně musí být zahrnuty veškeré náklady spojené s plněním veřejné zakázky, a to i případné zvýšené náklady spojené s vývojem cen vstupních nákladů až do doby ukončení plnění předmětu veřejné zakázky a musí být vztažena k předpokládané době plnění.</w:t>
      </w:r>
    </w:p>
    <w:p w14:paraId="0E8F6775" w14:textId="18CB1E15" w:rsidR="00102188" w:rsidRPr="004925E0" w:rsidRDefault="00102188" w:rsidP="00CA4237">
      <w:pPr>
        <w:pStyle w:val="Stylodstavecslovan"/>
      </w:pPr>
      <w:r w:rsidRPr="004925E0">
        <w:t xml:space="preserve">Mimořádně nízká nabídková cena: </w:t>
      </w:r>
    </w:p>
    <w:p w14:paraId="6C836D20" w14:textId="646386DD" w:rsidR="00FD27A1" w:rsidRPr="00D97433" w:rsidRDefault="00FD27A1" w:rsidP="00D97433">
      <w:pPr>
        <w:jc w:val="both"/>
        <w:rPr>
          <w:rFonts w:cs="Calibri"/>
          <w:color w:val="auto"/>
          <w:szCs w:val="22"/>
        </w:rPr>
      </w:pPr>
      <w:bookmarkStart w:id="76" w:name="_Toc462604742"/>
      <w:r w:rsidRPr="00D97433">
        <w:rPr>
          <w:rFonts w:cs="Calibri"/>
          <w:color w:val="auto"/>
          <w:szCs w:val="22"/>
        </w:rPr>
        <w:t>V souladu s § 113 odst. 2 písm. b) ZZVZ zadavatel stanovuje způsob určení mimořádně nízké nabídkové ceny. Za nabídku obsahující mimořádně nízkou nabídkovou cenu bude považována taková cenová nabídka, jejíž celková cenová úroveň bude o více než 50</w:t>
      </w:r>
      <w:r w:rsidRPr="00F44281">
        <w:rPr>
          <w:rFonts w:cs="Calibri"/>
          <w:color w:val="auto"/>
          <w:szCs w:val="22"/>
        </w:rPr>
        <w:t xml:space="preserve"> </w:t>
      </w:r>
      <w:r w:rsidRPr="00D97433">
        <w:rPr>
          <w:rFonts w:cs="Calibri"/>
          <w:color w:val="auto"/>
          <w:szCs w:val="22"/>
        </w:rPr>
        <w:t>% nižší než průměrná cenová úroveň všech hodnocených nabídek. Tím však není dotčena možnost zadavatele požadovat v souladu s § 113 odst. 3 a 4 ZZVZ vysvětlení mimořádně nízké nabídkové ceny i v případě, že zadavatel shledá nabídkovou cenu některého z dodavatelů mimořádně nízkou ve vztahu k předmětu veřejné zakázky na základě jiných skutečností, než je výše definovaná odchylka od průměrné cenové úrovně.</w:t>
      </w:r>
      <w:bookmarkEnd w:id="76"/>
    </w:p>
    <w:p w14:paraId="177BE967" w14:textId="1D7C95F4" w:rsidR="00102188" w:rsidRPr="004925E0" w:rsidRDefault="00102188" w:rsidP="00102188">
      <w:pPr>
        <w:pStyle w:val="StylNadpis1ZKLADN"/>
        <w:spacing w:after="120"/>
        <w:rPr>
          <w:rFonts w:asciiTheme="minorHAnsi" w:hAnsiTheme="minorHAnsi" w:cstheme="minorHAnsi"/>
          <w:color w:val="auto"/>
        </w:rPr>
      </w:pPr>
      <w:bookmarkStart w:id="77" w:name="_Toc462735699"/>
      <w:bookmarkStart w:id="78" w:name="_Toc437461912"/>
      <w:bookmarkStart w:id="79" w:name="_Toc462735700"/>
      <w:bookmarkEnd w:id="77"/>
      <w:r w:rsidRPr="004925E0">
        <w:rPr>
          <w:rFonts w:asciiTheme="minorHAnsi" w:hAnsiTheme="minorHAnsi" w:cstheme="minorHAnsi"/>
          <w:color w:val="auto"/>
        </w:rPr>
        <w:t>Způsob zpracování celkové nabídkové ceny</w:t>
      </w:r>
      <w:bookmarkEnd w:id="78"/>
      <w:bookmarkEnd w:id="79"/>
    </w:p>
    <w:p w14:paraId="07B5D78F" w14:textId="1CB22A18" w:rsidR="00102188" w:rsidRPr="00D97433" w:rsidRDefault="00FD27A1" w:rsidP="00CA4237">
      <w:pPr>
        <w:pStyle w:val="Stylodstavecslovan"/>
        <w:rPr>
          <w:b w:val="0"/>
          <w:bCs/>
        </w:rPr>
      </w:pPr>
      <w:r>
        <w:rPr>
          <w:b w:val="0"/>
        </w:rPr>
        <w:t>Dodavatel</w:t>
      </w:r>
      <w:r w:rsidR="00051579" w:rsidRPr="00D97433">
        <w:rPr>
          <w:b w:val="0"/>
        </w:rPr>
        <w:t xml:space="preserve"> </w:t>
      </w:r>
      <w:r w:rsidR="00102188" w:rsidRPr="00D97433">
        <w:rPr>
          <w:b w:val="0"/>
        </w:rPr>
        <w:t xml:space="preserve">zpracuje </w:t>
      </w:r>
      <w:r w:rsidR="004D419E" w:rsidRPr="00D97433">
        <w:rPr>
          <w:b w:val="0"/>
        </w:rPr>
        <w:t xml:space="preserve">nabídkovou cenu jako celkovou nabídkovou cenu za </w:t>
      </w:r>
      <w:r w:rsidR="00274B3B" w:rsidRPr="00D97433">
        <w:rPr>
          <w:b w:val="0"/>
        </w:rPr>
        <w:t>úplnou realizaci této veřejné zakázky</w:t>
      </w:r>
      <w:r w:rsidR="006F7ADD" w:rsidRPr="00D97433">
        <w:rPr>
          <w:b w:val="0"/>
        </w:rPr>
        <w:t>, a to úplným oceněním výkazu výměr prostřednictvím doplnění jednotkových cen v Kč bez DPH k jednotlivým položkám stavebních prací, dodávek a služeb, uvedeným v příloze</w:t>
      </w:r>
      <w:r w:rsidR="00102188" w:rsidRPr="00D97433">
        <w:rPr>
          <w:b w:val="0"/>
        </w:rPr>
        <w:t xml:space="preserve"> č. </w:t>
      </w:r>
      <w:r w:rsidR="002667FA" w:rsidRPr="00D97433">
        <w:rPr>
          <w:b w:val="0"/>
        </w:rPr>
        <w:t>5</w:t>
      </w:r>
      <w:r w:rsidR="008E38CB" w:rsidRPr="00D97433">
        <w:rPr>
          <w:b w:val="0"/>
        </w:rPr>
        <w:t xml:space="preserve"> </w:t>
      </w:r>
      <w:r w:rsidR="00102188" w:rsidRPr="00D97433">
        <w:rPr>
          <w:b w:val="0"/>
        </w:rPr>
        <w:t>této zadávací dokumentace nazvané „</w:t>
      </w:r>
      <w:r w:rsidR="006F7ADD" w:rsidRPr="00D97433">
        <w:rPr>
          <w:b w:val="0"/>
        </w:rPr>
        <w:t>Výkaz výměr“.</w:t>
      </w:r>
    </w:p>
    <w:p w14:paraId="3C7A03D3" w14:textId="498B7ACD" w:rsidR="00102188" w:rsidRPr="00D97433" w:rsidRDefault="00D45C02" w:rsidP="007F3A4E">
      <w:pPr>
        <w:pStyle w:val="Stylodstavecslovan"/>
        <w:rPr>
          <w:b w:val="0"/>
        </w:rPr>
      </w:pPr>
      <w:r w:rsidRPr="00D97433">
        <w:rPr>
          <w:b w:val="0"/>
        </w:rPr>
        <w:t xml:space="preserve">Zadavatel nestanoví objektivní kritéria, za nichž je možné překročit výši nabídkové ceny. Zadavatel nebude akceptovat požadavky na navýšení nabídkové ceny, v případě, že požadované náklady vybraný </w:t>
      </w:r>
      <w:r w:rsidR="0047354C" w:rsidRPr="00D97433">
        <w:rPr>
          <w:b w:val="0"/>
        </w:rPr>
        <w:t xml:space="preserve">dodavatel </w:t>
      </w:r>
      <w:r w:rsidRPr="00D97433">
        <w:rPr>
          <w:b w:val="0"/>
        </w:rPr>
        <w:t>objektivně mohl a měl při vynaložení odborné péče zahrnout do nabídkové ceny a neučinil tak.</w:t>
      </w:r>
      <w:r w:rsidR="00C40315" w:rsidRPr="00D97433">
        <w:rPr>
          <w:b w:val="0"/>
        </w:rPr>
        <w:t xml:space="preserve"> </w:t>
      </w:r>
      <w:r w:rsidRPr="00D97433">
        <w:rPr>
          <w:b w:val="0"/>
        </w:rPr>
        <w:t>Za překročení nabídkové ceny se nepovažuje zvýšení daně z přidané hodnoty v případě, že po dobu plnění veřejné zakázky dojde ke změně jejích zákonných sazeb.</w:t>
      </w:r>
    </w:p>
    <w:p w14:paraId="5F9977C6" w14:textId="3A8332C0" w:rsidR="00102188" w:rsidRPr="00D97433" w:rsidRDefault="00FD27A1" w:rsidP="00CA4237">
      <w:pPr>
        <w:pStyle w:val="Stylodstavecslovan"/>
        <w:rPr>
          <w:b w:val="0"/>
        </w:rPr>
      </w:pPr>
      <w:bookmarkStart w:id="80" w:name="_Ref458530639"/>
      <w:r>
        <w:rPr>
          <w:b w:val="0"/>
          <w:bCs/>
        </w:rPr>
        <w:t xml:space="preserve">Dodavatel </w:t>
      </w:r>
      <w:r w:rsidR="00102188" w:rsidRPr="00D97433">
        <w:rPr>
          <w:b w:val="0"/>
          <w:bCs/>
        </w:rPr>
        <w:t xml:space="preserve">vloží </w:t>
      </w:r>
      <w:r w:rsidR="00394CFA" w:rsidRPr="00D97433">
        <w:rPr>
          <w:b w:val="0"/>
          <w:bCs/>
        </w:rPr>
        <w:t xml:space="preserve">jím vyplněnou </w:t>
      </w:r>
      <w:r w:rsidR="00C40315" w:rsidRPr="00D97433">
        <w:rPr>
          <w:b w:val="0"/>
          <w:bCs/>
        </w:rPr>
        <w:t>přílohu č. 5 této zadávací dokumentace</w:t>
      </w:r>
      <w:r w:rsidR="00102188" w:rsidRPr="00D97433">
        <w:rPr>
          <w:b w:val="0"/>
          <w:bCs/>
        </w:rPr>
        <w:t xml:space="preserve"> do své nabídky </w:t>
      </w:r>
      <w:r w:rsidR="00394CFA" w:rsidRPr="00D97433">
        <w:rPr>
          <w:b w:val="0"/>
          <w:bCs/>
        </w:rPr>
        <w:t>coby přílohu č. 2</w:t>
      </w:r>
      <w:r w:rsidR="00102188" w:rsidRPr="00D97433">
        <w:rPr>
          <w:b w:val="0"/>
        </w:rPr>
        <w:t xml:space="preserve"> návrhu smlouvy</w:t>
      </w:r>
      <w:r w:rsidR="00394CFA" w:rsidRPr="00D97433">
        <w:rPr>
          <w:b w:val="0"/>
        </w:rPr>
        <w:t>. Údaj o celkové ceně v Kč bez DPH (pole AK23 listu „REKAPITULACE KOMPLET“</w:t>
      </w:r>
      <w:r w:rsidR="00D45C02" w:rsidRPr="00D97433">
        <w:rPr>
          <w:b w:val="0"/>
        </w:rPr>
        <w:t>)</w:t>
      </w:r>
      <w:r w:rsidR="00394CFA" w:rsidRPr="00D97433">
        <w:rPr>
          <w:b w:val="0"/>
        </w:rPr>
        <w:t xml:space="preserve"> přílohy č. 5 této zadávací dokumentace uchazeč rovněž uvede </w:t>
      </w:r>
      <w:r w:rsidR="00D45C02" w:rsidRPr="00D97433">
        <w:rPr>
          <w:b w:val="0"/>
        </w:rPr>
        <w:t>na k tomu určeném krycím listu nabídky a dále v odst. 7.1 návrhu smlouvy. Musí přitom</w:t>
      </w:r>
      <w:r w:rsidR="00102188" w:rsidRPr="00D97433">
        <w:rPr>
          <w:b w:val="0"/>
        </w:rPr>
        <w:t xml:space="preserve"> platit, že </w:t>
      </w:r>
      <w:r w:rsidR="00D45C02" w:rsidRPr="00D97433">
        <w:rPr>
          <w:b w:val="0"/>
        </w:rPr>
        <w:t xml:space="preserve">výše uvedené cenové údaje se </w:t>
      </w:r>
      <w:r w:rsidR="00D45C02" w:rsidRPr="00D97433">
        <w:rPr>
          <w:b w:val="0"/>
        </w:rPr>
        <w:lastRenderedPageBreak/>
        <w:t>musí shodovat ve své výši</w:t>
      </w:r>
      <w:r w:rsidR="00102188" w:rsidRPr="00D97433">
        <w:rPr>
          <w:b w:val="0"/>
        </w:rPr>
        <w:t>.</w:t>
      </w:r>
      <w:bookmarkEnd w:id="80"/>
      <w:r w:rsidR="00102188" w:rsidRPr="00D97433">
        <w:rPr>
          <w:b w:val="0"/>
        </w:rPr>
        <w:t xml:space="preserve"> </w:t>
      </w:r>
    </w:p>
    <w:p w14:paraId="39802585" w14:textId="77777777" w:rsidR="00B44FA2" w:rsidRPr="00FA4DCD" w:rsidRDefault="002536E6" w:rsidP="0064727F">
      <w:pPr>
        <w:pStyle w:val="StylNadpis1ZKLADN"/>
        <w:rPr>
          <w:color w:val="auto"/>
        </w:rPr>
      </w:pPr>
      <w:bookmarkStart w:id="81" w:name="_Toc419833700"/>
      <w:bookmarkStart w:id="82" w:name="_Toc368588763"/>
      <w:bookmarkStart w:id="83" w:name="_Toc462735701"/>
      <w:bookmarkEnd w:id="74"/>
      <w:bookmarkEnd w:id="75"/>
      <w:bookmarkEnd w:id="81"/>
      <w:r w:rsidRPr="002536E6">
        <w:rPr>
          <w:color w:val="auto"/>
        </w:rPr>
        <w:t>Jistota</w:t>
      </w:r>
      <w:bookmarkEnd w:id="82"/>
      <w:bookmarkEnd w:id="83"/>
    </w:p>
    <w:p w14:paraId="39802586" w14:textId="1D1F6661" w:rsidR="005A4306" w:rsidRPr="003D504E" w:rsidRDefault="002536E6" w:rsidP="003D504E">
      <w:pPr>
        <w:pStyle w:val="Stylodstavecslovan"/>
        <w:rPr>
          <w:b w:val="0"/>
        </w:rPr>
      </w:pPr>
      <w:r w:rsidRPr="00D97433">
        <w:rPr>
          <w:b w:val="0"/>
        </w:rPr>
        <w:t xml:space="preserve">Zadavatel v souladu s § </w:t>
      </w:r>
      <w:r w:rsidR="0047354C" w:rsidRPr="00D97433">
        <w:rPr>
          <w:b w:val="0"/>
        </w:rPr>
        <w:t>41 Z</w:t>
      </w:r>
      <w:r w:rsidRPr="00D97433">
        <w:rPr>
          <w:b w:val="0"/>
        </w:rPr>
        <w:t xml:space="preserve">ZVZ požaduje, aby </w:t>
      </w:r>
      <w:r w:rsidR="007B0BF7">
        <w:rPr>
          <w:b w:val="0"/>
        </w:rPr>
        <w:t>dodavatelé</w:t>
      </w:r>
      <w:r w:rsidR="0047354C" w:rsidRPr="00D97433">
        <w:rPr>
          <w:b w:val="0"/>
        </w:rPr>
        <w:t xml:space="preserve"> </w:t>
      </w:r>
      <w:r w:rsidRPr="00D97433">
        <w:rPr>
          <w:b w:val="0"/>
        </w:rPr>
        <w:t>k zajištění plnění svých povinností vyplývajících z účasti v zadávacím řízení, poskytli jistotu ve výši</w:t>
      </w:r>
      <w:r w:rsidR="00D17348" w:rsidRPr="00D97433">
        <w:rPr>
          <w:b w:val="0"/>
        </w:rPr>
        <w:t xml:space="preserve"> </w:t>
      </w:r>
      <w:r w:rsidR="003D504E" w:rsidRPr="003D504E">
        <w:rPr>
          <w:b w:val="0"/>
        </w:rPr>
        <w:t>248.000,- Kč (slovy: dvě stě čtyřicet osm tisíc Korun českých)</w:t>
      </w:r>
      <w:r w:rsidR="00DC2D29" w:rsidRPr="003D504E">
        <w:rPr>
          <w:b w:val="0"/>
        </w:rPr>
        <w:t xml:space="preserve">. </w:t>
      </w:r>
    </w:p>
    <w:p w14:paraId="39802587" w14:textId="777C26BC" w:rsidR="00B44FA2" w:rsidRPr="00D97433" w:rsidRDefault="002536E6" w:rsidP="00FD27A1">
      <w:pPr>
        <w:pStyle w:val="Stylodstavecslovan"/>
        <w:rPr>
          <w:b w:val="0"/>
        </w:rPr>
      </w:pPr>
      <w:r w:rsidRPr="00D97433">
        <w:rPr>
          <w:b w:val="0"/>
        </w:rPr>
        <w:t xml:space="preserve">Jistotu poskytne </w:t>
      </w:r>
      <w:r w:rsidR="00FD27A1">
        <w:rPr>
          <w:b w:val="0"/>
        </w:rPr>
        <w:t>dodavatel</w:t>
      </w:r>
      <w:r w:rsidR="0047354C" w:rsidRPr="00D97433">
        <w:rPr>
          <w:b w:val="0"/>
        </w:rPr>
        <w:t xml:space="preserve"> </w:t>
      </w:r>
      <w:r w:rsidRPr="00D97433">
        <w:rPr>
          <w:b w:val="0"/>
        </w:rPr>
        <w:t>formou složení peněžní částky na účet zadavatele nebo formou bankovní záruky nebo pojištění záruky.</w:t>
      </w:r>
      <w:r w:rsidR="00B44FA2" w:rsidRPr="00D97433">
        <w:rPr>
          <w:b w:val="0"/>
        </w:rPr>
        <w:t xml:space="preserve"> </w:t>
      </w:r>
    </w:p>
    <w:p w14:paraId="4C4E106A" w14:textId="77777777" w:rsidR="007B0BF7" w:rsidRPr="00F44281" w:rsidRDefault="007B0BF7" w:rsidP="00CA4237">
      <w:pPr>
        <w:pStyle w:val="Stylodstavecslovan"/>
      </w:pPr>
      <w:r w:rsidRPr="00FD27A1">
        <w:t>Peněžní jistota</w:t>
      </w:r>
    </w:p>
    <w:p w14:paraId="39802589" w14:textId="77777777" w:rsidR="00DC449E" w:rsidRPr="00D97433" w:rsidRDefault="00DC449E" w:rsidP="00F44281">
      <w:pPr>
        <w:pStyle w:val="Stylodstavecslovan"/>
        <w:numPr>
          <w:ilvl w:val="0"/>
          <w:numId w:val="0"/>
        </w:numPr>
        <w:rPr>
          <w:b w:val="0"/>
        </w:rPr>
      </w:pPr>
      <w:r w:rsidRPr="00D97433">
        <w:rPr>
          <w:b w:val="0"/>
        </w:rPr>
        <w:t>V případě poskytnutí jistoty formou složení peněžní částky platí níže uvedené údaje:</w:t>
      </w:r>
    </w:p>
    <w:p w14:paraId="3980258A" w14:textId="72CF73D2" w:rsidR="00DC449E" w:rsidRPr="00D97433" w:rsidRDefault="00DC449E" w:rsidP="00D97433">
      <w:pPr>
        <w:pStyle w:val="Stylodstavecslovan"/>
        <w:numPr>
          <w:ilvl w:val="0"/>
          <w:numId w:val="0"/>
        </w:numPr>
        <w:rPr>
          <w:b w:val="0"/>
        </w:rPr>
      </w:pPr>
      <w:r w:rsidRPr="00D97433">
        <w:rPr>
          <w:b w:val="0"/>
        </w:rPr>
        <w:t xml:space="preserve">bankovní spojení:  </w:t>
      </w:r>
      <w:r w:rsidRPr="00D97433">
        <w:rPr>
          <w:b w:val="0"/>
        </w:rPr>
        <w:tab/>
      </w:r>
      <w:r w:rsidRPr="00D97433">
        <w:rPr>
          <w:b w:val="0"/>
        </w:rPr>
        <w:tab/>
      </w:r>
      <w:r w:rsidR="004475AC" w:rsidRPr="00D97433">
        <w:rPr>
          <w:b w:val="0"/>
        </w:rPr>
        <w:t>Česká spořitelna, a.s.</w:t>
      </w:r>
    </w:p>
    <w:p w14:paraId="3980258B" w14:textId="1B9B3D79" w:rsidR="00DC449E" w:rsidRPr="00D97433" w:rsidRDefault="00DC449E" w:rsidP="00D97433">
      <w:pPr>
        <w:pStyle w:val="Stylodstavecslovan"/>
        <w:numPr>
          <w:ilvl w:val="0"/>
          <w:numId w:val="0"/>
        </w:numPr>
        <w:rPr>
          <w:b w:val="0"/>
        </w:rPr>
      </w:pPr>
      <w:r w:rsidRPr="00D97433">
        <w:rPr>
          <w:b w:val="0"/>
        </w:rPr>
        <w:t xml:space="preserve">číslo účtu: </w:t>
      </w:r>
      <w:r w:rsidRPr="00D97433">
        <w:rPr>
          <w:b w:val="0"/>
        </w:rPr>
        <w:tab/>
      </w:r>
      <w:r w:rsidRPr="00D97433">
        <w:rPr>
          <w:b w:val="0"/>
        </w:rPr>
        <w:tab/>
        <w:t xml:space="preserve"> </w:t>
      </w:r>
      <w:r w:rsidRPr="00D97433">
        <w:rPr>
          <w:b w:val="0"/>
        </w:rPr>
        <w:tab/>
      </w:r>
      <w:r w:rsidR="00E04C1B" w:rsidRPr="00D97433">
        <w:rPr>
          <w:b w:val="0"/>
        </w:rPr>
        <w:t>6015-2000857329/0800</w:t>
      </w:r>
    </w:p>
    <w:p w14:paraId="3980258C" w14:textId="24753F1F" w:rsidR="00DC449E" w:rsidRPr="00D97433" w:rsidRDefault="00DC449E" w:rsidP="00D97433">
      <w:pPr>
        <w:pStyle w:val="Stylodstavecslovan"/>
        <w:numPr>
          <w:ilvl w:val="0"/>
          <w:numId w:val="0"/>
        </w:numPr>
        <w:rPr>
          <w:b w:val="0"/>
        </w:rPr>
      </w:pPr>
      <w:r w:rsidRPr="00D97433">
        <w:rPr>
          <w:b w:val="0"/>
        </w:rPr>
        <w:t xml:space="preserve">variabilní symbol: </w:t>
      </w:r>
      <w:r w:rsidRPr="00D97433">
        <w:rPr>
          <w:b w:val="0"/>
        </w:rPr>
        <w:tab/>
      </w:r>
      <w:r w:rsidRPr="00D97433">
        <w:rPr>
          <w:b w:val="0"/>
        </w:rPr>
        <w:tab/>
      </w:r>
      <w:r w:rsidR="00BC2185" w:rsidRPr="00BC2185">
        <w:rPr>
          <w:rFonts w:eastAsia="MS Mincho" w:cs="Arial"/>
          <w:b w:val="0"/>
        </w:rPr>
        <w:t>641838</w:t>
      </w:r>
    </w:p>
    <w:p w14:paraId="3980258D" w14:textId="77777777" w:rsidR="00E04C1B" w:rsidRPr="00D97433" w:rsidRDefault="00E04C1B" w:rsidP="00D97433">
      <w:pPr>
        <w:pStyle w:val="Stylodstavecslovan"/>
        <w:numPr>
          <w:ilvl w:val="0"/>
          <w:numId w:val="0"/>
        </w:numPr>
        <w:rPr>
          <w:b w:val="0"/>
        </w:rPr>
      </w:pPr>
      <w:r w:rsidRPr="00D97433">
        <w:rPr>
          <w:b w:val="0"/>
        </w:rPr>
        <w:t xml:space="preserve">specifický symbol: </w:t>
      </w:r>
      <w:r w:rsidRPr="00D97433">
        <w:rPr>
          <w:b w:val="0"/>
        </w:rPr>
        <w:tab/>
      </w:r>
      <w:r w:rsidRPr="00D97433">
        <w:rPr>
          <w:b w:val="0"/>
        </w:rPr>
        <w:tab/>
        <w:t>IČO uchazeče</w:t>
      </w:r>
    </w:p>
    <w:p w14:paraId="3980258E" w14:textId="77777777" w:rsidR="00DC449E" w:rsidRPr="00D97433" w:rsidRDefault="00A444FA" w:rsidP="00FD27A1">
      <w:pPr>
        <w:pStyle w:val="Stylodstavecslovan"/>
        <w:numPr>
          <w:ilvl w:val="0"/>
          <w:numId w:val="0"/>
        </w:numPr>
        <w:rPr>
          <w:b w:val="0"/>
        </w:rPr>
      </w:pPr>
      <w:r w:rsidRPr="00D97433">
        <w:rPr>
          <w:b w:val="0"/>
        </w:rPr>
        <w:t xml:space="preserve">Jako </w:t>
      </w:r>
      <w:r w:rsidR="00DC449E" w:rsidRPr="00D97433">
        <w:rPr>
          <w:b w:val="0"/>
        </w:rPr>
        <w:t xml:space="preserve">zprávu pro příjemce uchazeč uvede </w:t>
      </w:r>
      <w:r w:rsidR="00DC2D29" w:rsidRPr="00D97433">
        <w:rPr>
          <w:b w:val="0"/>
        </w:rPr>
        <w:t>evidenční číslo veřejné zakázky dle Věstníku veřejných zakázek</w:t>
      </w:r>
      <w:r w:rsidR="00DC449E" w:rsidRPr="00D97433">
        <w:rPr>
          <w:b w:val="0"/>
        </w:rPr>
        <w:t>.</w:t>
      </w:r>
    </w:p>
    <w:p w14:paraId="3980258F" w14:textId="415F5BB3" w:rsidR="00A444FA" w:rsidRDefault="00A444FA" w:rsidP="00D97433">
      <w:pPr>
        <w:pStyle w:val="Stylodstavecslovan"/>
        <w:numPr>
          <w:ilvl w:val="0"/>
          <w:numId w:val="0"/>
        </w:numPr>
        <w:rPr>
          <w:b w:val="0"/>
        </w:rPr>
      </w:pPr>
      <w:r w:rsidRPr="00D97433">
        <w:rPr>
          <w:b w:val="0"/>
        </w:rPr>
        <w:t xml:space="preserve">Jistota musí být na účet zadavatele připsána nejpozději v pracovní den předcházející dni, ve kterém uplyne lhůta pro podání nabídek. Uchazeč poskytne spolu s nabídkou doklad o odepsání příslušné peněžní částky z jeho účtu ve prospěch účtu zadavatele a v nabídce uvede číslo účtu, na který mu má být jistota v </w:t>
      </w:r>
      <w:r w:rsidR="001D032B">
        <w:rPr>
          <w:b w:val="0"/>
        </w:rPr>
        <w:t>Z</w:t>
      </w:r>
      <w:r w:rsidRPr="00D97433">
        <w:rPr>
          <w:b w:val="0"/>
        </w:rPr>
        <w:t>ZVZ stanovených případech vrácena.</w:t>
      </w:r>
    </w:p>
    <w:p w14:paraId="34F95FEB" w14:textId="77777777" w:rsidR="007B0BF7" w:rsidRPr="007B0BF7" w:rsidRDefault="007B0BF7" w:rsidP="00CA4237">
      <w:pPr>
        <w:pStyle w:val="Stylodstavecslovan"/>
      </w:pPr>
      <w:r w:rsidRPr="007B0BF7">
        <w:t>Jistota ve formě bankovní záruky</w:t>
      </w:r>
    </w:p>
    <w:p w14:paraId="5DE17C75" w14:textId="77777777" w:rsidR="007B0BF7" w:rsidRPr="00D97433" w:rsidRDefault="007B0BF7" w:rsidP="007B0BF7">
      <w:pPr>
        <w:jc w:val="both"/>
        <w:rPr>
          <w:color w:val="auto"/>
        </w:rPr>
      </w:pPr>
      <w:r w:rsidRPr="00D97433">
        <w:rPr>
          <w:color w:val="auto"/>
        </w:rPr>
        <w:t>V případě poskytnutí jistoty formou bankovní záruky předloží dodavatel zadavateli společně s nabídkou výhradně originál příslušné záruční listiny. Z obsahu záruční listiny musí být nepochybné, že banka poskytne zadavateli plnění až do výše zaručené částky bez odkladu a bez námitek po obdržení první výzvy zadavatele, a to na základě sdělení zadavatele, že byly naplněny podmínky pro plnění z jistoty podle § 41 odst. 8 ZZVZ.</w:t>
      </w:r>
    </w:p>
    <w:p w14:paraId="2E707649" w14:textId="77777777" w:rsidR="007B0BF7" w:rsidRPr="00D97433" w:rsidRDefault="007B0BF7" w:rsidP="007B0BF7">
      <w:pPr>
        <w:jc w:val="both"/>
        <w:rPr>
          <w:color w:val="auto"/>
        </w:rPr>
      </w:pPr>
    </w:p>
    <w:p w14:paraId="2B76A9EF" w14:textId="77777777" w:rsidR="007B0BF7" w:rsidRPr="00D97433" w:rsidRDefault="007B0BF7" w:rsidP="007B0BF7">
      <w:pPr>
        <w:jc w:val="both"/>
        <w:rPr>
          <w:color w:val="auto"/>
        </w:rPr>
      </w:pPr>
      <w:r w:rsidRPr="00D97433">
        <w:rPr>
          <w:color w:val="auto"/>
        </w:rPr>
        <w:t>Platnost bankovní záruky musí začínat nejpozději posledním dnem lhůty pro podání nabídky a trvat po celou dobu zadávací lhůty.</w:t>
      </w:r>
    </w:p>
    <w:p w14:paraId="02620062" w14:textId="77777777" w:rsidR="007B0BF7" w:rsidRPr="00D97433" w:rsidRDefault="007B0BF7" w:rsidP="007B0BF7">
      <w:pPr>
        <w:jc w:val="both"/>
        <w:rPr>
          <w:color w:val="auto"/>
        </w:rPr>
      </w:pPr>
    </w:p>
    <w:p w14:paraId="04B558D1" w14:textId="77777777" w:rsidR="007B0BF7" w:rsidRPr="00D97433" w:rsidRDefault="007B0BF7" w:rsidP="007B0BF7">
      <w:pPr>
        <w:jc w:val="both"/>
        <w:rPr>
          <w:color w:val="auto"/>
        </w:rPr>
      </w:pPr>
      <w:r w:rsidRPr="00D97433">
        <w:rPr>
          <w:color w:val="auto"/>
        </w:rPr>
        <w:t>Originál bankovní záruky bude vložen do nabídky tak, aby jej zadavatel mohl oddělit od ostatních dokumentů a vrátit dodavateli. Současně s originálem bankovní záruky vloží dodavatel do nabídky rovněž i jeho kopii, která bude pevně spojena s nabídkou.</w:t>
      </w:r>
    </w:p>
    <w:p w14:paraId="3C1CF9A8" w14:textId="77777777" w:rsidR="007B0BF7" w:rsidRPr="00FD27A1" w:rsidRDefault="007B0BF7" w:rsidP="00CA4237">
      <w:pPr>
        <w:pStyle w:val="Stylodstavecslovan"/>
      </w:pPr>
      <w:r w:rsidRPr="00FD27A1">
        <w:t>Jistota ve formě pojištění záruky</w:t>
      </w:r>
    </w:p>
    <w:p w14:paraId="3EA2878D" w14:textId="77777777" w:rsidR="007B0BF7" w:rsidRPr="00D97433" w:rsidRDefault="007B0BF7" w:rsidP="007B0BF7">
      <w:pPr>
        <w:jc w:val="both"/>
        <w:rPr>
          <w:color w:val="auto"/>
        </w:rPr>
      </w:pPr>
      <w:r w:rsidRPr="00D97433">
        <w:rPr>
          <w:color w:val="auto"/>
        </w:rPr>
        <w:t xml:space="preserve">V případě poskytnutí jistoty formou pojištění záruky musí být pojistná smlouva uzavřena tak, že pojištěným je dodavatel a oprávněnou osobou, která má právo na pojistné plnění, je zadavatel. </w:t>
      </w:r>
      <w:r w:rsidRPr="00D97433">
        <w:rPr>
          <w:color w:val="auto"/>
        </w:rPr>
        <w:lastRenderedPageBreak/>
        <w:t>Pojistitel vydá pojištěnému písemné prohlášení obsahující závazek vyplatit zadavateli za podmínek stanovených v § 41 odst. 8 ZZVZ pojistné plnění.</w:t>
      </w:r>
    </w:p>
    <w:p w14:paraId="7C36FB7E" w14:textId="77777777" w:rsidR="007B0BF7" w:rsidRPr="00D97433" w:rsidRDefault="007B0BF7" w:rsidP="007B0BF7">
      <w:pPr>
        <w:jc w:val="both"/>
        <w:rPr>
          <w:color w:val="auto"/>
        </w:rPr>
      </w:pPr>
    </w:p>
    <w:p w14:paraId="645B17B8" w14:textId="77777777" w:rsidR="007B0BF7" w:rsidRPr="00D97433" w:rsidRDefault="007B0BF7" w:rsidP="007B0BF7">
      <w:pPr>
        <w:jc w:val="both"/>
        <w:rPr>
          <w:color w:val="auto"/>
        </w:rPr>
      </w:pPr>
      <w:r w:rsidRPr="00D97433">
        <w:rPr>
          <w:color w:val="auto"/>
        </w:rPr>
        <w:t>Z obsahu záruční listiny musí být nepochybné, že pojišťovna poskytne zadavateli plnění až do výše požadované částky bez odkladu a bez námitek po obdržení první výzvy zadavatele v souladu s ustanovením že byly naplněny podmínky pro plnění z jistoty podle § 41 odst. 8 ZZVZ.</w:t>
      </w:r>
    </w:p>
    <w:p w14:paraId="15A9CCEE" w14:textId="77777777" w:rsidR="007B0BF7" w:rsidRPr="00D97433" w:rsidRDefault="007B0BF7" w:rsidP="007B0BF7">
      <w:pPr>
        <w:jc w:val="both"/>
        <w:rPr>
          <w:color w:val="auto"/>
        </w:rPr>
      </w:pPr>
    </w:p>
    <w:p w14:paraId="2E278D32" w14:textId="77777777" w:rsidR="007B0BF7" w:rsidRPr="00D97433" w:rsidRDefault="007B0BF7" w:rsidP="007B0BF7">
      <w:pPr>
        <w:jc w:val="both"/>
        <w:rPr>
          <w:color w:val="auto"/>
        </w:rPr>
      </w:pPr>
      <w:r w:rsidRPr="00D97433">
        <w:rPr>
          <w:color w:val="auto"/>
        </w:rPr>
        <w:t>Platnost záruční listiny musí začínat nejpozději posledním dnem lhůty pro podání nabídek a trvat po celou dobu zadávací lhůty.</w:t>
      </w:r>
    </w:p>
    <w:p w14:paraId="3E607C9F" w14:textId="77777777" w:rsidR="007B0BF7" w:rsidRPr="00D97433" w:rsidRDefault="007B0BF7" w:rsidP="007B0BF7">
      <w:pPr>
        <w:jc w:val="both"/>
        <w:rPr>
          <w:color w:val="auto"/>
        </w:rPr>
      </w:pPr>
    </w:p>
    <w:p w14:paraId="1699C837" w14:textId="77777777" w:rsidR="007B0BF7" w:rsidRPr="00D97433" w:rsidRDefault="007B0BF7" w:rsidP="007B0BF7">
      <w:pPr>
        <w:jc w:val="both"/>
        <w:rPr>
          <w:color w:val="auto"/>
        </w:rPr>
      </w:pPr>
      <w:r w:rsidRPr="00D97433">
        <w:rPr>
          <w:color w:val="auto"/>
        </w:rPr>
        <w:t>Originál záruční listiny bude vložen do nabídky tak, aby jej zadavatel mohl oddělit od ostatních dokumentů a vrátit dodavateli. Současně s originálem záruční listiny vloží dodavatel do nabídky rovněž i její kopii, která bude pevně spojena s nabídkou.</w:t>
      </w:r>
    </w:p>
    <w:p w14:paraId="24A2A167" w14:textId="77777777" w:rsidR="007B0BF7" w:rsidRPr="00FD27A1" w:rsidRDefault="007B0BF7" w:rsidP="00CA4237">
      <w:pPr>
        <w:pStyle w:val="Stylodstavecslovan"/>
      </w:pPr>
      <w:bookmarkStart w:id="84" w:name="_Ref456969151"/>
      <w:r w:rsidRPr="00FD27A1">
        <w:t>Nárok na plnění z jistoty</w:t>
      </w:r>
      <w:bookmarkEnd w:id="84"/>
    </w:p>
    <w:p w14:paraId="0E16A178" w14:textId="77777777" w:rsidR="007B0BF7" w:rsidRPr="00D97433" w:rsidRDefault="007B0BF7" w:rsidP="007B0BF7">
      <w:pPr>
        <w:jc w:val="both"/>
        <w:rPr>
          <w:color w:val="auto"/>
        </w:rPr>
      </w:pPr>
      <w:r w:rsidRPr="00D97433">
        <w:rPr>
          <w:color w:val="auto"/>
        </w:rPr>
        <w:t>V souladu s § 41 odst. 8 ZZVZ má zadavatel má právo na plnění z jistoty včetně úroků zúčtovaných peněžním ústavem, pokud účastníku zadávacího řízení v zadávací lhůtě zanikla účast v zadávacím řízení po vyloučení podle § 122 odst. 5 nebo § 124 odst. 2 ZZVZ.</w:t>
      </w:r>
    </w:p>
    <w:p w14:paraId="153D4326" w14:textId="77777777" w:rsidR="007B0BF7" w:rsidRPr="00FD27A1" w:rsidRDefault="007B0BF7" w:rsidP="00CA4237">
      <w:pPr>
        <w:pStyle w:val="Stylodstavecslovan"/>
      </w:pPr>
      <w:r w:rsidRPr="00FD27A1">
        <w:t>Vrácení jistoty</w:t>
      </w:r>
    </w:p>
    <w:p w14:paraId="6A45D860" w14:textId="77777777" w:rsidR="007B0BF7" w:rsidRPr="00D97433" w:rsidRDefault="007B0BF7" w:rsidP="007B0BF7">
      <w:pPr>
        <w:pStyle w:val="Nadpis2"/>
        <w:rPr>
          <w:b w:val="0"/>
        </w:rPr>
      </w:pPr>
      <w:r w:rsidRPr="00D97433">
        <w:rPr>
          <w:b w:val="0"/>
        </w:rPr>
        <w:t>Zadavatel vrátí bez zbytečného odkladu peněžní jistotu včetně úroků zúčtovaných peněžním ústavem, originál záruční listiny nebo písemné prohlášení pojistitele po uplynutí zadávací lhůty, nebo poté, co účastníku zadávacího řízení zanikne jeho účast v zadávacím řízení před koncem zadávací lhůty.</w:t>
      </w:r>
    </w:p>
    <w:p w14:paraId="398025A1" w14:textId="28BD7409" w:rsidR="00B44FA2" w:rsidRPr="00FA4DCD" w:rsidRDefault="002C682B" w:rsidP="00A444FA">
      <w:pPr>
        <w:pStyle w:val="StylNadpis1ZKLADN"/>
        <w:rPr>
          <w:color w:val="auto"/>
        </w:rPr>
      </w:pPr>
      <w:bookmarkStart w:id="85" w:name="_Toc462735702"/>
      <w:bookmarkStart w:id="86" w:name="_Toc462735703"/>
      <w:bookmarkStart w:id="87" w:name="_Toc462735704"/>
      <w:bookmarkStart w:id="88" w:name="_Toc462735705"/>
      <w:bookmarkStart w:id="89" w:name="_Toc462735706"/>
      <w:bookmarkStart w:id="90" w:name="_Toc462735707"/>
      <w:bookmarkStart w:id="91" w:name="_Toc462735708"/>
      <w:bookmarkStart w:id="92" w:name="_Toc462735709"/>
      <w:bookmarkStart w:id="93" w:name="_Toc462735710"/>
      <w:bookmarkStart w:id="94" w:name="_Toc462735711"/>
      <w:bookmarkStart w:id="95" w:name="_Toc462735712"/>
      <w:bookmarkStart w:id="96" w:name="_Toc462735713"/>
      <w:bookmarkStart w:id="97" w:name="_Toc462735714"/>
      <w:bookmarkStart w:id="98" w:name="_Toc462735715"/>
      <w:bookmarkStart w:id="99" w:name="_Toc462735716"/>
      <w:bookmarkStart w:id="100" w:name="_Toc462735717"/>
      <w:bookmarkStart w:id="101" w:name="_Toc462735718"/>
      <w:bookmarkStart w:id="102" w:name="_Toc462735719"/>
      <w:bookmarkStart w:id="103" w:name="_Toc462735720"/>
      <w:bookmarkStart w:id="104" w:name="_Toc462735721"/>
      <w:bookmarkStart w:id="105" w:name="_Toc462735722"/>
      <w:bookmarkStart w:id="106" w:name="_Toc462735723"/>
      <w:bookmarkStart w:id="107" w:name="_Toc462735724"/>
      <w:bookmarkStart w:id="108" w:name="_Toc368588764"/>
      <w:bookmarkStart w:id="109" w:name="_Toc46273572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2C682B">
        <w:rPr>
          <w:color w:val="auto"/>
        </w:rPr>
        <w:t>Prohlídka místa plnění</w:t>
      </w:r>
      <w:bookmarkEnd w:id="108"/>
      <w:bookmarkEnd w:id="109"/>
    </w:p>
    <w:p w14:paraId="72BD6F69" w14:textId="081CF9C7" w:rsidR="00D45C02" w:rsidRPr="00D97433" w:rsidRDefault="00D45C02" w:rsidP="007F3A4E">
      <w:pPr>
        <w:pStyle w:val="Stylodstavecslovan"/>
        <w:rPr>
          <w:b w:val="0"/>
        </w:rPr>
      </w:pPr>
      <w:r w:rsidRPr="00D97433">
        <w:rPr>
          <w:b w:val="0"/>
        </w:rPr>
        <w:t xml:space="preserve">Prohlídka místa budoucího plnění se bude konat dne </w:t>
      </w:r>
      <w:r w:rsidR="003D504E">
        <w:rPr>
          <w:rFonts w:eastAsia="MS Mincho" w:cs="Arial"/>
          <w:b w:val="0"/>
        </w:rPr>
        <w:t>0</w:t>
      </w:r>
      <w:r w:rsidR="00635D6B">
        <w:rPr>
          <w:rFonts w:eastAsia="MS Mincho" w:cs="Arial"/>
          <w:b w:val="0"/>
        </w:rPr>
        <w:t>7</w:t>
      </w:r>
      <w:r w:rsidR="00BC2185">
        <w:rPr>
          <w:rFonts w:eastAsia="MS Mincho" w:cs="Arial"/>
          <w:b w:val="0"/>
        </w:rPr>
        <w:t>. 1</w:t>
      </w:r>
      <w:r w:rsidR="003D504E">
        <w:rPr>
          <w:rFonts w:eastAsia="MS Mincho" w:cs="Arial"/>
          <w:b w:val="0"/>
        </w:rPr>
        <w:t>1</w:t>
      </w:r>
      <w:r w:rsidR="00BC2185">
        <w:rPr>
          <w:rFonts w:eastAsia="MS Mincho" w:cs="Arial"/>
          <w:b w:val="0"/>
        </w:rPr>
        <w:t>.</w:t>
      </w:r>
      <w:r w:rsidRPr="00D97433">
        <w:rPr>
          <w:b w:val="0"/>
        </w:rPr>
        <w:t xml:space="preserve"> 2016, sraz pro účely prohlídky místa plnění proběhne na adrese </w:t>
      </w:r>
      <w:r w:rsidR="00084BB6" w:rsidRPr="00D97433">
        <w:rPr>
          <w:b w:val="0"/>
        </w:rPr>
        <w:t>Na Pláni 59/3186, Praha 5 – Radlice</w:t>
      </w:r>
      <w:r w:rsidRPr="00D97433">
        <w:rPr>
          <w:b w:val="0"/>
        </w:rPr>
        <w:t xml:space="preserve">, před </w:t>
      </w:r>
      <w:r w:rsidR="00084BB6" w:rsidRPr="00D97433">
        <w:rPr>
          <w:b w:val="0"/>
        </w:rPr>
        <w:t xml:space="preserve">vstupem do areálu objektu, jehož se má plnění veřejné zakázky týkat, a to </w:t>
      </w:r>
      <w:r w:rsidRPr="00D97433">
        <w:rPr>
          <w:b w:val="0"/>
        </w:rPr>
        <w:t>v</w:t>
      </w:r>
      <w:r w:rsidR="00BC2185">
        <w:rPr>
          <w:b w:val="0"/>
        </w:rPr>
        <w:t> </w:t>
      </w:r>
      <w:r w:rsidR="00BC2185">
        <w:rPr>
          <w:rFonts w:eastAsia="MS Mincho" w:cs="Arial"/>
          <w:b w:val="0"/>
        </w:rPr>
        <w:t>9:30</w:t>
      </w:r>
      <w:r w:rsidR="00C03D2F" w:rsidRPr="00D97433">
        <w:rPr>
          <w:rFonts w:eastAsia="MS Mincho" w:cs="Arial"/>
          <w:b w:val="0"/>
        </w:rPr>
        <w:t xml:space="preserve"> </w:t>
      </w:r>
      <w:r w:rsidRPr="00D97433">
        <w:rPr>
          <w:b w:val="0"/>
        </w:rPr>
        <w:t xml:space="preserve">hodin. </w:t>
      </w:r>
    </w:p>
    <w:p w14:paraId="6867F831" w14:textId="72F3E831" w:rsidR="00D45C02" w:rsidRPr="00D97433" w:rsidRDefault="00D45C02" w:rsidP="00FD27A1">
      <w:pPr>
        <w:pStyle w:val="Stylodstavecslovan"/>
        <w:rPr>
          <w:b w:val="0"/>
        </w:rPr>
      </w:pPr>
      <w:r w:rsidRPr="00D97433">
        <w:rPr>
          <w:b w:val="0"/>
        </w:rPr>
        <w:t>Prohlídky místa budoucího plnění se mohou zúčastnit nejvýše dva</w:t>
      </w:r>
      <w:r w:rsidR="00084BB6" w:rsidRPr="00D97433">
        <w:rPr>
          <w:b w:val="0"/>
        </w:rPr>
        <w:t xml:space="preserve"> oprávnění</w:t>
      </w:r>
      <w:r w:rsidRPr="00D97433">
        <w:rPr>
          <w:b w:val="0"/>
        </w:rPr>
        <w:t xml:space="preserve"> zástupci </w:t>
      </w:r>
      <w:r w:rsidR="00084BB6" w:rsidRPr="00D97433">
        <w:rPr>
          <w:b w:val="0"/>
        </w:rPr>
        <w:t>d</w:t>
      </w:r>
      <w:r w:rsidRPr="00D97433">
        <w:rPr>
          <w:b w:val="0"/>
        </w:rPr>
        <w:t xml:space="preserve">odavatele. </w:t>
      </w:r>
      <w:r w:rsidR="00084BB6" w:rsidRPr="00D97433">
        <w:rPr>
          <w:b w:val="0"/>
        </w:rPr>
        <w:t xml:space="preserve">K prokázání oprávnění předloží zástupci dodavatele osobní doklad s fotografií a dále prostou kopii dokladu prokazujícího oprávnění k zastupování (zejm. plnou moc či výpis z Veřejného rejstříku, pokud z něj přímo vyplývá oprávnění k zastupování) </w:t>
      </w:r>
      <w:r w:rsidRPr="00D97433">
        <w:rPr>
          <w:b w:val="0"/>
        </w:rPr>
        <w:t xml:space="preserve">Účast na prohlídce místa budoucího plnění je na vlastní riziko zástupců </w:t>
      </w:r>
      <w:r w:rsidR="00084BB6" w:rsidRPr="00D97433">
        <w:rPr>
          <w:b w:val="0"/>
        </w:rPr>
        <w:t>d</w:t>
      </w:r>
      <w:r w:rsidRPr="00D97433">
        <w:rPr>
          <w:b w:val="0"/>
        </w:rPr>
        <w:t xml:space="preserve">odavatele. Prohlídka místa budoucího plnění slouží výhradně k seznámení </w:t>
      </w:r>
      <w:r w:rsidR="00084BB6" w:rsidRPr="00D97433">
        <w:rPr>
          <w:b w:val="0"/>
        </w:rPr>
        <w:t>d</w:t>
      </w:r>
      <w:r w:rsidRPr="00D97433">
        <w:rPr>
          <w:b w:val="0"/>
        </w:rPr>
        <w:t xml:space="preserve">odavatelů se stávajícím místem budoucího plnění a s jeho technickými a provozními parametry. </w:t>
      </w:r>
      <w:r w:rsidR="00084BB6" w:rsidRPr="00D97433">
        <w:rPr>
          <w:b w:val="0"/>
        </w:rPr>
        <w:t>Na prohlídce místa plnění tak nebudou ze strany zadavatele zodpovídány dotazy zástupců dodavatelů.</w:t>
      </w:r>
    </w:p>
    <w:p w14:paraId="398025A2" w14:textId="28070CB7" w:rsidR="00B44FA2" w:rsidRPr="00D97433" w:rsidRDefault="00D45C02" w:rsidP="00F44281">
      <w:pPr>
        <w:pStyle w:val="Stylodstavecslovan"/>
        <w:rPr>
          <w:b w:val="0"/>
        </w:rPr>
      </w:pPr>
      <w:r w:rsidRPr="00D97433">
        <w:rPr>
          <w:b w:val="0"/>
        </w:rPr>
        <w:t xml:space="preserve">Pokud z prohlídky místa budoucího plnění vzniknou </w:t>
      </w:r>
      <w:r w:rsidR="00084BB6" w:rsidRPr="00D97433">
        <w:rPr>
          <w:b w:val="0"/>
        </w:rPr>
        <w:t xml:space="preserve">na straně dodavatele </w:t>
      </w:r>
      <w:r w:rsidRPr="00D97433">
        <w:rPr>
          <w:b w:val="0"/>
        </w:rPr>
        <w:t xml:space="preserve">nejasnosti vztahující se k předmětu plnění </w:t>
      </w:r>
      <w:r w:rsidR="00084BB6" w:rsidRPr="00D97433">
        <w:rPr>
          <w:b w:val="0"/>
        </w:rPr>
        <w:t xml:space="preserve">veřejné zakázky </w:t>
      </w:r>
      <w:r w:rsidRPr="00D97433">
        <w:rPr>
          <w:b w:val="0"/>
        </w:rPr>
        <w:t xml:space="preserve">či obsahu </w:t>
      </w:r>
      <w:r w:rsidR="00084BB6" w:rsidRPr="00D97433">
        <w:rPr>
          <w:b w:val="0"/>
        </w:rPr>
        <w:t>z</w:t>
      </w:r>
      <w:r w:rsidRPr="00D97433">
        <w:rPr>
          <w:b w:val="0"/>
        </w:rPr>
        <w:t xml:space="preserve">adávací dokumentace, </w:t>
      </w:r>
      <w:r w:rsidR="00084BB6" w:rsidRPr="00D97433">
        <w:rPr>
          <w:b w:val="0"/>
        </w:rPr>
        <w:t>není</w:t>
      </w:r>
      <w:r w:rsidRPr="00D97433">
        <w:rPr>
          <w:b w:val="0"/>
        </w:rPr>
        <w:t xml:space="preserve"> </w:t>
      </w:r>
      <w:r w:rsidR="00084BB6" w:rsidRPr="00D97433">
        <w:rPr>
          <w:b w:val="0"/>
        </w:rPr>
        <w:t>d</w:t>
      </w:r>
      <w:r w:rsidRPr="00D97433">
        <w:rPr>
          <w:b w:val="0"/>
        </w:rPr>
        <w:t>odavatel</w:t>
      </w:r>
      <w:r w:rsidR="00084BB6" w:rsidRPr="00D97433">
        <w:rPr>
          <w:b w:val="0"/>
        </w:rPr>
        <w:t xml:space="preserve"> oprávněn klást na prohlídce místa plnění dotazy navazující na takto vzniklé pochybnosti. Dodavatel je však opr</w:t>
      </w:r>
      <w:r w:rsidR="00E5660F" w:rsidRPr="00D97433">
        <w:rPr>
          <w:b w:val="0"/>
        </w:rPr>
        <w:t xml:space="preserve">ávněn vznést dotaz formou žádosti o dodatečné informace postupem upraveným dle </w:t>
      </w:r>
      <w:r w:rsidRPr="00D97433">
        <w:rPr>
          <w:b w:val="0"/>
        </w:rPr>
        <w:t xml:space="preserve">§ </w:t>
      </w:r>
      <w:r w:rsidR="00AB16B6" w:rsidRPr="00D97433">
        <w:rPr>
          <w:b w:val="0"/>
        </w:rPr>
        <w:t>98 Z</w:t>
      </w:r>
      <w:r w:rsidR="00E5660F" w:rsidRPr="00D97433">
        <w:rPr>
          <w:b w:val="0"/>
        </w:rPr>
        <w:t>ZVZ</w:t>
      </w:r>
      <w:r w:rsidRPr="00D97433">
        <w:rPr>
          <w:b w:val="0"/>
        </w:rPr>
        <w:t>.</w:t>
      </w:r>
    </w:p>
    <w:p w14:paraId="398025A7" w14:textId="77777777" w:rsidR="00B44FA2" w:rsidRPr="00FA4DCD" w:rsidRDefault="002C682B" w:rsidP="0064727F">
      <w:pPr>
        <w:pStyle w:val="StylNadpis1ZKLADN"/>
        <w:rPr>
          <w:color w:val="auto"/>
        </w:rPr>
      </w:pPr>
      <w:bookmarkStart w:id="110" w:name="_Toc427070690"/>
      <w:bookmarkStart w:id="111" w:name="_Toc368588777"/>
      <w:bookmarkStart w:id="112" w:name="_Toc462735726"/>
      <w:bookmarkEnd w:id="110"/>
      <w:r w:rsidRPr="002C682B">
        <w:rPr>
          <w:color w:val="auto"/>
        </w:rPr>
        <w:t>Požadavky na obsah nabídky</w:t>
      </w:r>
      <w:bookmarkEnd w:id="111"/>
      <w:bookmarkEnd w:id="112"/>
    </w:p>
    <w:p w14:paraId="0A3461D4" w14:textId="2DA2809D" w:rsidR="003D504E" w:rsidRPr="003D504E" w:rsidRDefault="007F279B" w:rsidP="003D504E">
      <w:pPr>
        <w:pStyle w:val="Stylodstavecslovan"/>
        <w:rPr>
          <w:b w:val="0"/>
        </w:rPr>
      </w:pPr>
      <w:bookmarkStart w:id="113" w:name="_Toc224101595"/>
      <w:bookmarkEnd w:id="69"/>
      <w:bookmarkEnd w:id="70"/>
      <w:bookmarkEnd w:id="113"/>
      <w:r w:rsidRPr="00D97433">
        <w:rPr>
          <w:b w:val="0"/>
        </w:rPr>
        <w:t>Nabídky se podávají písemně, a to v listinné podobě</w:t>
      </w:r>
      <w:r w:rsidR="00F40DF0" w:rsidRPr="00D97433">
        <w:rPr>
          <w:b w:val="0"/>
        </w:rPr>
        <w:t>,</w:t>
      </w:r>
      <w:r w:rsidRPr="00D97433">
        <w:rPr>
          <w:b w:val="0"/>
        </w:rPr>
        <w:t xml:space="preserve"> </w:t>
      </w:r>
      <w:r w:rsidR="008E15C0" w:rsidRPr="00D97433">
        <w:rPr>
          <w:b w:val="0"/>
        </w:rPr>
        <w:t xml:space="preserve">v </w:t>
      </w:r>
      <w:r w:rsidRPr="00D97433">
        <w:rPr>
          <w:b w:val="0"/>
        </w:rPr>
        <w:t xml:space="preserve">uzavřené obálce opatřené na uzavřeních razítkem či podpisem </w:t>
      </w:r>
      <w:r w:rsidR="00AB16B6" w:rsidRPr="00D97433">
        <w:rPr>
          <w:b w:val="0"/>
        </w:rPr>
        <w:t>dodavatele</w:t>
      </w:r>
      <w:r w:rsidRPr="00D97433">
        <w:rPr>
          <w:b w:val="0"/>
        </w:rPr>
        <w:t xml:space="preserve">, je-li fyzickou osobou, nebo statutárního orgánu </w:t>
      </w:r>
      <w:r w:rsidR="00AB16B6" w:rsidRPr="00D97433">
        <w:rPr>
          <w:b w:val="0"/>
        </w:rPr>
        <w:t xml:space="preserve">dodavatele </w:t>
      </w:r>
      <w:r w:rsidRPr="00D97433">
        <w:rPr>
          <w:b w:val="0"/>
        </w:rPr>
        <w:t xml:space="preserve">(nebo </w:t>
      </w:r>
      <w:r w:rsidRPr="00D97433">
        <w:rPr>
          <w:b w:val="0"/>
        </w:rPr>
        <w:lastRenderedPageBreak/>
        <w:t xml:space="preserve">jiné oprávněné osoby), je-li </w:t>
      </w:r>
      <w:r w:rsidR="00AB16B6" w:rsidRPr="00D97433">
        <w:rPr>
          <w:b w:val="0"/>
        </w:rPr>
        <w:t xml:space="preserve">dodavatel </w:t>
      </w:r>
      <w:r w:rsidRPr="00D97433">
        <w:rPr>
          <w:b w:val="0"/>
        </w:rPr>
        <w:t>právnickou osobou, a označené názvem veřejné zakázky</w:t>
      </w:r>
      <w:r w:rsidR="003D504E">
        <w:rPr>
          <w:b w:val="0"/>
        </w:rPr>
        <w:t xml:space="preserve"> </w:t>
      </w:r>
      <w:r w:rsidR="003D504E">
        <w:t xml:space="preserve">a slovem „NEOTVIRAT“. </w:t>
      </w:r>
      <w:r w:rsidR="003D504E" w:rsidRPr="007F279B">
        <w:t xml:space="preserve"> </w:t>
      </w:r>
    </w:p>
    <w:p w14:paraId="398025A8" w14:textId="04315D9A" w:rsidR="007F279B" w:rsidRPr="00FD27A1" w:rsidRDefault="00344FE1" w:rsidP="00FD27A1">
      <w:pPr>
        <w:pStyle w:val="Stylodstavecslovan"/>
      </w:pPr>
      <w:r w:rsidRPr="00D97433">
        <w:rPr>
          <w:b w:val="0"/>
        </w:rPr>
        <w:t>Otevírání nabídek proběhne v souladu s § 109 a § 110 ZZVZ.</w:t>
      </w:r>
      <w:r w:rsidR="001B2829" w:rsidRPr="00D97433">
        <w:rPr>
          <w:b w:val="0"/>
        </w:rPr>
        <w:t xml:space="preserve"> </w:t>
      </w:r>
      <w:r w:rsidR="001B2829" w:rsidRPr="00FD27A1">
        <w:rPr>
          <w:b w:val="0"/>
        </w:rPr>
        <w:t>Pokud</w:t>
      </w:r>
      <w:r w:rsidR="001B2829" w:rsidRPr="001B2829">
        <w:rPr>
          <w:b w:val="0"/>
        </w:rPr>
        <w:t xml:space="preserve"> nebyla nabídka zadavateli doručena ve lhůtě nebo způsobem stanoveným v zadávací dokumentaci, nepovažuje se za podanou a v průběhu zadávacího řízení se k ní nepřihlíží. Nabídky podané po lhůtě pro podání nabídek </w:t>
      </w:r>
      <w:r w:rsidR="001B2829">
        <w:rPr>
          <w:b w:val="0"/>
        </w:rPr>
        <w:t xml:space="preserve">nebudou </w:t>
      </w:r>
      <w:r w:rsidR="001B2829" w:rsidRPr="001B2829">
        <w:rPr>
          <w:b w:val="0"/>
        </w:rPr>
        <w:t>ot</w:t>
      </w:r>
      <w:r w:rsidR="001B2829">
        <w:rPr>
          <w:b w:val="0"/>
        </w:rPr>
        <w:t>evřeny</w:t>
      </w:r>
      <w:r w:rsidR="001B2829" w:rsidRPr="001B2829">
        <w:rPr>
          <w:b w:val="0"/>
        </w:rPr>
        <w:t>.</w:t>
      </w:r>
      <w:bookmarkStart w:id="114" w:name="_Ref132512239"/>
    </w:p>
    <w:p w14:paraId="398025A9" w14:textId="0784AE83" w:rsidR="007F279B" w:rsidRPr="00D97433" w:rsidRDefault="00344FE1" w:rsidP="00F44281">
      <w:pPr>
        <w:pStyle w:val="Stylodstavecslovan"/>
        <w:rPr>
          <w:b w:val="0"/>
        </w:rPr>
      </w:pPr>
      <w:bookmarkStart w:id="115" w:name="_Ref245709052"/>
      <w:r w:rsidRPr="00D97433">
        <w:rPr>
          <w:b w:val="0"/>
        </w:rPr>
        <w:t xml:space="preserve">Zadavatel ve smyslu § 103 ZZVZ požaduje, aby </w:t>
      </w:r>
      <w:r w:rsidR="001B2829" w:rsidRPr="00D97433">
        <w:rPr>
          <w:b w:val="0"/>
        </w:rPr>
        <w:t>dodavatel</w:t>
      </w:r>
      <w:r w:rsidRPr="00D97433">
        <w:rPr>
          <w:b w:val="0"/>
        </w:rPr>
        <w:t xml:space="preserve"> v nabídce:  </w:t>
      </w:r>
    </w:p>
    <w:p w14:paraId="68019432" w14:textId="77AAF496" w:rsidR="00344FE1" w:rsidRPr="00344FE1" w:rsidRDefault="00344FE1" w:rsidP="00C33F92">
      <w:pPr>
        <w:numPr>
          <w:ilvl w:val="0"/>
          <w:numId w:val="4"/>
        </w:numPr>
        <w:spacing w:line="320" w:lineRule="atLeast"/>
        <w:jc w:val="both"/>
        <w:rPr>
          <w:color w:val="auto"/>
          <w:szCs w:val="22"/>
        </w:rPr>
      </w:pPr>
      <w:r>
        <w:rPr>
          <w:color w:val="auto"/>
          <w:szCs w:val="22"/>
        </w:rPr>
        <w:t xml:space="preserve">předložil </w:t>
      </w:r>
      <w:r w:rsidR="007F279B" w:rsidRPr="005D50D8">
        <w:rPr>
          <w:color w:val="auto"/>
          <w:szCs w:val="22"/>
        </w:rPr>
        <w:t xml:space="preserve">seznam </w:t>
      </w:r>
      <w:r>
        <w:rPr>
          <w:color w:val="auto"/>
          <w:szCs w:val="22"/>
        </w:rPr>
        <w:t>osob (</w:t>
      </w:r>
      <w:r w:rsidRPr="00344FE1">
        <w:rPr>
          <w:color w:val="auto"/>
          <w:szCs w:val="22"/>
        </w:rPr>
        <w:t>jméno, nebo jména a příjmení</w:t>
      </w:r>
      <w:r>
        <w:rPr>
          <w:color w:val="auto"/>
          <w:szCs w:val="22"/>
        </w:rPr>
        <w:t>)</w:t>
      </w:r>
      <w:r w:rsidRPr="00344FE1">
        <w:rPr>
          <w:color w:val="auto"/>
          <w:szCs w:val="22"/>
        </w:rPr>
        <w:t xml:space="preserve"> a odbornou</w:t>
      </w:r>
      <w:r>
        <w:rPr>
          <w:color w:val="auto"/>
          <w:szCs w:val="22"/>
        </w:rPr>
        <w:t xml:space="preserve"> </w:t>
      </w:r>
      <w:r w:rsidRPr="002C4FBD">
        <w:rPr>
          <w:color w:val="auto"/>
          <w:szCs w:val="22"/>
        </w:rPr>
        <w:t>kvalifikaci pracovníků, kteří budou odpovědní</w:t>
      </w:r>
      <w:r>
        <w:rPr>
          <w:color w:val="auto"/>
          <w:szCs w:val="22"/>
        </w:rPr>
        <w:t xml:space="preserve"> </w:t>
      </w:r>
      <w:r w:rsidRPr="002C4FBD">
        <w:rPr>
          <w:color w:val="auto"/>
          <w:szCs w:val="22"/>
        </w:rPr>
        <w:t>za plnění veřejné zakázky</w:t>
      </w:r>
      <w:r>
        <w:rPr>
          <w:color w:val="auto"/>
          <w:szCs w:val="22"/>
        </w:rPr>
        <w:t>;</w:t>
      </w:r>
    </w:p>
    <w:p w14:paraId="5C634B41" w14:textId="4B799465" w:rsidR="00344FE1" w:rsidRDefault="00344FE1" w:rsidP="002C4FBD">
      <w:pPr>
        <w:numPr>
          <w:ilvl w:val="0"/>
          <w:numId w:val="4"/>
        </w:numPr>
        <w:spacing w:line="320" w:lineRule="atLeast"/>
        <w:jc w:val="both"/>
        <w:rPr>
          <w:color w:val="auto"/>
          <w:szCs w:val="22"/>
        </w:rPr>
      </w:pPr>
      <w:r>
        <w:rPr>
          <w:color w:val="auto"/>
          <w:szCs w:val="22"/>
        </w:rPr>
        <w:t xml:space="preserve">doložil </w:t>
      </w:r>
      <w:r w:rsidRPr="00344FE1">
        <w:rPr>
          <w:color w:val="auto"/>
          <w:szCs w:val="22"/>
        </w:rPr>
        <w:t>v případě společné účasti</w:t>
      </w:r>
      <w:r>
        <w:rPr>
          <w:color w:val="auto"/>
          <w:szCs w:val="22"/>
        </w:rPr>
        <w:t xml:space="preserve"> </w:t>
      </w:r>
      <w:r w:rsidRPr="002C4FBD">
        <w:rPr>
          <w:color w:val="auto"/>
          <w:szCs w:val="22"/>
        </w:rPr>
        <w:t>dodavatelů, jaké bude rozdělení</w:t>
      </w:r>
      <w:r>
        <w:rPr>
          <w:color w:val="auto"/>
          <w:szCs w:val="22"/>
        </w:rPr>
        <w:t xml:space="preserve"> </w:t>
      </w:r>
      <w:r w:rsidRPr="002C4FBD">
        <w:rPr>
          <w:color w:val="auto"/>
          <w:szCs w:val="22"/>
        </w:rPr>
        <w:t>odpovědnosti za plnění veřejné zakázky</w:t>
      </w:r>
      <w:r>
        <w:rPr>
          <w:color w:val="auto"/>
          <w:szCs w:val="22"/>
        </w:rPr>
        <w:t xml:space="preserve">, přičemž zadavatel požaduje, aby </w:t>
      </w:r>
      <w:r w:rsidRPr="002C4FBD">
        <w:rPr>
          <w:color w:val="auto"/>
          <w:szCs w:val="22"/>
        </w:rPr>
        <w:t>odpovědnost</w:t>
      </w:r>
      <w:r>
        <w:rPr>
          <w:color w:val="auto"/>
          <w:szCs w:val="22"/>
        </w:rPr>
        <w:t xml:space="preserve"> </w:t>
      </w:r>
      <w:r w:rsidRPr="002C4FBD">
        <w:rPr>
          <w:color w:val="auto"/>
          <w:szCs w:val="22"/>
        </w:rPr>
        <w:t>nesli všichni dodavatelé podávající společnou</w:t>
      </w:r>
      <w:r>
        <w:rPr>
          <w:color w:val="auto"/>
          <w:szCs w:val="22"/>
        </w:rPr>
        <w:t xml:space="preserve"> nabídku společně a nerozdílně;</w:t>
      </w:r>
    </w:p>
    <w:p w14:paraId="74761853" w14:textId="0FA6BD8A" w:rsidR="00344FE1" w:rsidRPr="002C4FBD" w:rsidRDefault="00344FE1" w:rsidP="002C4FBD">
      <w:pPr>
        <w:numPr>
          <w:ilvl w:val="0"/>
          <w:numId w:val="4"/>
        </w:numPr>
        <w:spacing w:line="320" w:lineRule="atLeast"/>
        <w:jc w:val="both"/>
        <w:rPr>
          <w:color w:val="auto"/>
          <w:szCs w:val="22"/>
        </w:rPr>
      </w:pPr>
      <w:r>
        <w:rPr>
          <w:color w:val="auto"/>
          <w:szCs w:val="22"/>
        </w:rPr>
        <w:t>předložil údaje o své majetkové struktuře</w:t>
      </w:r>
      <w:r w:rsidR="005E66A5">
        <w:rPr>
          <w:color w:val="auto"/>
          <w:szCs w:val="22"/>
        </w:rPr>
        <w:t xml:space="preserve"> a majetkové struktuře svých poddodavatelů.</w:t>
      </w:r>
    </w:p>
    <w:p w14:paraId="398025AE" w14:textId="14BCCA17" w:rsidR="007F279B" w:rsidRPr="00D97433" w:rsidRDefault="007F279B" w:rsidP="007F3A4E">
      <w:pPr>
        <w:pStyle w:val="Stylodstavecslovan"/>
        <w:rPr>
          <w:b w:val="0"/>
        </w:rPr>
      </w:pPr>
      <w:bookmarkStart w:id="116" w:name="_Ref410839189"/>
      <w:r w:rsidRPr="00D97433">
        <w:rPr>
          <w:b w:val="0"/>
        </w:rPr>
        <w:t xml:space="preserve">V nabídce musejí být na krycím listu uvedeny identifikační údaje </w:t>
      </w:r>
      <w:r w:rsidR="005E66A5" w:rsidRPr="00D97433">
        <w:rPr>
          <w:b w:val="0"/>
        </w:rPr>
        <w:t>dodavatele</w:t>
      </w:r>
      <w:r w:rsidRPr="00D97433">
        <w:rPr>
          <w:b w:val="0"/>
        </w:rPr>
        <w:t>. Nabídka musí být zpracována ve všech částech v českém či slovenském jazyce (výjimku tvoří odborné názvy a údaje) a podepsána (na krycím listu) oprávněn</w:t>
      </w:r>
      <w:r w:rsidR="00F733DD" w:rsidRPr="00D97433">
        <w:rPr>
          <w:b w:val="0"/>
        </w:rPr>
        <w:t xml:space="preserve">ým zástupcem </w:t>
      </w:r>
      <w:r w:rsidR="005E66A5" w:rsidRPr="00D97433">
        <w:rPr>
          <w:b w:val="0"/>
        </w:rPr>
        <w:t>dodavatele</w:t>
      </w:r>
      <w:r w:rsidRPr="00D97433">
        <w:rPr>
          <w:b w:val="0"/>
        </w:rPr>
        <w:t>.</w:t>
      </w:r>
      <w:bookmarkEnd w:id="114"/>
      <w:bookmarkEnd w:id="115"/>
      <w:r w:rsidRPr="00D97433">
        <w:rPr>
          <w:b w:val="0"/>
        </w:rPr>
        <w:t xml:space="preserve"> Návrh smlouvy musí být vždy předložen v českém jazyce.</w:t>
      </w:r>
      <w:bookmarkEnd w:id="116"/>
    </w:p>
    <w:p w14:paraId="398025AF" w14:textId="55077971" w:rsidR="007F279B" w:rsidRPr="00D97433" w:rsidRDefault="00BC2185" w:rsidP="00FD27A1">
      <w:pPr>
        <w:pStyle w:val="Stylodstavecslovan"/>
        <w:rPr>
          <w:b w:val="0"/>
        </w:rPr>
      </w:pPr>
      <w:r>
        <w:rPr>
          <w:b w:val="0"/>
        </w:rPr>
        <w:t>6</w:t>
      </w:r>
      <w:r w:rsidR="007F279B" w:rsidRPr="00BC2185">
        <w:rPr>
          <w:b w:val="0"/>
        </w:rPr>
        <w:t xml:space="preserve">Zadávací lhůta činí </w:t>
      </w:r>
      <w:r w:rsidR="005E66A5" w:rsidRPr="00BC2185">
        <w:rPr>
          <w:b w:val="0"/>
        </w:rPr>
        <w:t xml:space="preserve">240 </w:t>
      </w:r>
      <w:r w:rsidR="007F279B" w:rsidRPr="00BC2185">
        <w:rPr>
          <w:b w:val="0"/>
        </w:rPr>
        <w:t>dnů a začíná běžet</w:t>
      </w:r>
      <w:r w:rsidR="007F279B" w:rsidRPr="00D97433">
        <w:rPr>
          <w:b w:val="0"/>
        </w:rPr>
        <w:t xml:space="preserve"> v souladu s § </w:t>
      </w:r>
      <w:r w:rsidR="005E66A5" w:rsidRPr="00D97433">
        <w:rPr>
          <w:b w:val="0"/>
        </w:rPr>
        <w:t>40 Z</w:t>
      </w:r>
      <w:r w:rsidR="007F279B" w:rsidRPr="00D97433">
        <w:rPr>
          <w:b w:val="0"/>
        </w:rPr>
        <w:t>ZVZ okamžikem skončení lhůty pro podání nabídek. Ustanovením § 4</w:t>
      </w:r>
      <w:r w:rsidR="005E66A5" w:rsidRPr="00D97433">
        <w:rPr>
          <w:b w:val="0"/>
        </w:rPr>
        <w:t>0</w:t>
      </w:r>
      <w:r w:rsidR="007F279B" w:rsidRPr="00D97433">
        <w:rPr>
          <w:b w:val="0"/>
        </w:rPr>
        <w:t xml:space="preserve"> </w:t>
      </w:r>
      <w:r w:rsidR="005E66A5" w:rsidRPr="00D97433">
        <w:rPr>
          <w:b w:val="0"/>
        </w:rPr>
        <w:t>Z</w:t>
      </w:r>
      <w:r w:rsidR="007F279B" w:rsidRPr="00D97433">
        <w:rPr>
          <w:b w:val="0"/>
        </w:rPr>
        <w:t>ZVZ se rovněž řídí stavění zadávací lhůty.</w:t>
      </w:r>
    </w:p>
    <w:p w14:paraId="475D8D5B" w14:textId="6B04B5E5" w:rsidR="00A1351C" w:rsidRPr="00D97433" w:rsidRDefault="00A1351C" w:rsidP="00F44281">
      <w:pPr>
        <w:pStyle w:val="Stylodstavecslovan"/>
        <w:rPr>
          <w:b w:val="0"/>
        </w:rPr>
      </w:pPr>
      <w:bookmarkStart w:id="117" w:name="_Ref135179620"/>
      <w:bookmarkStart w:id="118" w:name="_Ref191791005"/>
      <w:bookmarkStart w:id="119" w:name="_Ref410819171"/>
      <w:r w:rsidRPr="00D97433">
        <w:rPr>
          <w:b w:val="0"/>
        </w:rPr>
        <w:t>Lhůta a místo pro podání nabídek na plnění veřejné zakázky bude stanovena v oznámení otevřeného řízení, uveřejněném ve Věstníku veřejných zakázek.</w:t>
      </w:r>
    </w:p>
    <w:p w14:paraId="398025B1" w14:textId="187C4E5F" w:rsidR="007F279B" w:rsidRPr="00D97433" w:rsidRDefault="000C6A56" w:rsidP="000C6A56">
      <w:pPr>
        <w:pStyle w:val="Stylodstavecslovan"/>
        <w:rPr>
          <w:b w:val="0"/>
        </w:rPr>
      </w:pPr>
      <w:r>
        <w:rPr>
          <w:b w:val="0"/>
        </w:rPr>
        <w:t>Dodavatel</w:t>
      </w:r>
      <w:r w:rsidRPr="00D97433">
        <w:rPr>
          <w:b w:val="0"/>
        </w:rPr>
        <w:t xml:space="preserve"> </w:t>
      </w:r>
      <w:r w:rsidR="007F279B" w:rsidRPr="00D97433">
        <w:rPr>
          <w:b w:val="0"/>
        </w:rPr>
        <w:t>předloží nabídku ve dvou výtiscích, z nichž jeden bude označen na krycím listě názvem „Originál“ a jeden „Kopie“, přičemž jak originál, tak i kopie musí být v jedné obálce. Pro vyloučení jakýchkoliv pochybností zadavatel uvádí, že výtisk s označením „Kopie“ bude obsahovat prosté kopie dokumentů, obsažených ve výtisku s označením „Originál“. Všechny listy nabídky budou navzájem pevně spojeny či sešity tak, aby byly dostatečně zabezpečeny před jejich vyjmutím z nabídky. Všechny výtisky budou řádně čitelné, bez škrtů a přepisů. Krycí list musí obsahovat, vedle čísla výtisku a označení, zda jde o originál či kopii. Všechny stránky nabídky, resp. jednotlivých výtisků, budou očíslovány vzestupnou kontinuální řadou; není třeba číslovat originály či úředně ověřené kopie požadovaných dokumentů.</w:t>
      </w:r>
      <w:bookmarkEnd w:id="117"/>
      <w:bookmarkEnd w:id="118"/>
      <w:bookmarkEnd w:id="119"/>
    </w:p>
    <w:p w14:paraId="398025B2" w14:textId="4B64941C" w:rsidR="007F279B" w:rsidRPr="00D97433" w:rsidRDefault="005E66A5" w:rsidP="00CA4237">
      <w:pPr>
        <w:pStyle w:val="Stylodstavecslovan"/>
        <w:rPr>
          <w:b w:val="0"/>
        </w:rPr>
      </w:pPr>
      <w:r w:rsidRPr="00D97433">
        <w:rPr>
          <w:b w:val="0"/>
        </w:rPr>
        <w:t xml:space="preserve">Dodavatel </w:t>
      </w:r>
      <w:r w:rsidR="007F279B" w:rsidRPr="00D97433">
        <w:rPr>
          <w:b w:val="0"/>
        </w:rPr>
        <w:t>v nabídce výslovně uvede jednu kontaktní adresu pro písemný styk mezi uchazečem a zadavatelem.</w:t>
      </w:r>
    </w:p>
    <w:p w14:paraId="398025B3" w14:textId="6C92DA6C" w:rsidR="007F279B" w:rsidRPr="00D97433" w:rsidRDefault="005E66A5" w:rsidP="00CA4237">
      <w:pPr>
        <w:pStyle w:val="Stylodstavecslovan"/>
        <w:rPr>
          <w:b w:val="0"/>
        </w:rPr>
      </w:pPr>
      <w:r w:rsidRPr="00D97433">
        <w:rPr>
          <w:b w:val="0"/>
        </w:rPr>
        <w:t xml:space="preserve">Dodavatel </w:t>
      </w:r>
      <w:r w:rsidR="007F279B" w:rsidRPr="00D97433">
        <w:rPr>
          <w:b w:val="0"/>
        </w:rPr>
        <w:t xml:space="preserve">předloží nabídku vedle listinné formy též v elektronické podobě na CD. Informace na CD mají pouze informativní povahu. Každý uchazeč je povinen předložit návrh smlouvy v elektronické podobě ve formátu Word (.doc). </w:t>
      </w:r>
    </w:p>
    <w:p w14:paraId="398025B4" w14:textId="77777777" w:rsidR="007F279B" w:rsidRPr="00D97433" w:rsidRDefault="007F279B">
      <w:pPr>
        <w:pStyle w:val="Stylodstavecslovan"/>
        <w:rPr>
          <w:b w:val="0"/>
        </w:rPr>
      </w:pPr>
      <w:bookmarkStart w:id="120" w:name="_Ref131226724"/>
      <w:bookmarkStart w:id="121" w:name="_Ref191791018"/>
      <w:r w:rsidRPr="00D97433">
        <w:rPr>
          <w:b w:val="0"/>
        </w:rPr>
        <w:t>Nabídka bude předložena v následující struktuře:</w:t>
      </w:r>
      <w:bookmarkEnd w:id="120"/>
      <w:bookmarkEnd w:id="121"/>
    </w:p>
    <w:p w14:paraId="398025B5" w14:textId="77777777" w:rsidR="007F279B" w:rsidRPr="005D50D8" w:rsidRDefault="007F279B" w:rsidP="00B65C0F">
      <w:pPr>
        <w:pStyle w:val="Svtlmkazvraznn31"/>
        <w:numPr>
          <w:ilvl w:val="0"/>
          <w:numId w:val="5"/>
        </w:numPr>
        <w:spacing w:before="240" w:after="120" w:line="320" w:lineRule="atLeast"/>
        <w:ind w:left="714" w:hanging="357"/>
        <w:jc w:val="both"/>
        <w:rPr>
          <w:rFonts w:asciiTheme="minorHAnsi" w:hAnsiTheme="minorHAnsi"/>
          <w:sz w:val="22"/>
          <w:szCs w:val="22"/>
        </w:rPr>
      </w:pPr>
      <w:r w:rsidRPr="005D50D8">
        <w:rPr>
          <w:rFonts w:asciiTheme="minorHAnsi" w:hAnsiTheme="minorHAnsi"/>
          <w:sz w:val="22"/>
          <w:szCs w:val="22"/>
        </w:rPr>
        <w:t>krycí list nabídky (příloha č. 1 této zadávací dokumentace);</w:t>
      </w:r>
    </w:p>
    <w:p w14:paraId="398025B6" w14:textId="77777777" w:rsidR="007F279B" w:rsidRPr="005D50D8" w:rsidRDefault="007F279B" w:rsidP="00B65C0F">
      <w:pPr>
        <w:pStyle w:val="Svtlmkazvraznn31"/>
        <w:numPr>
          <w:ilvl w:val="0"/>
          <w:numId w:val="5"/>
        </w:numPr>
        <w:spacing w:before="240" w:after="120" w:line="320" w:lineRule="atLeast"/>
        <w:jc w:val="both"/>
        <w:rPr>
          <w:rFonts w:asciiTheme="minorHAnsi" w:hAnsiTheme="minorHAnsi"/>
          <w:sz w:val="22"/>
          <w:szCs w:val="22"/>
        </w:rPr>
      </w:pPr>
      <w:r w:rsidRPr="005D50D8">
        <w:rPr>
          <w:rFonts w:asciiTheme="minorHAnsi" w:hAnsiTheme="minorHAnsi"/>
          <w:sz w:val="22"/>
          <w:szCs w:val="22"/>
        </w:rPr>
        <w:lastRenderedPageBreak/>
        <w:t>obsah nabídky s uvedením čísel stran kapitol nabídky, včetně seznamu příloh;</w:t>
      </w:r>
    </w:p>
    <w:p w14:paraId="398025B7" w14:textId="58D262C9" w:rsidR="007F279B" w:rsidRPr="005D50D8" w:rsidRDefault="007F279B" w:rsidP="00B65C0F">
      <w:pPr>
        <w:pStyle w:val="Svtlmkazvraznn31"/>
        <w:numPr>
          <w:ilvl w:val="0"/>
          <w:numId w:val="5"/>
        </w:numPr>
        <w:spacing w:before="240" w:after="120" w:line="320" w:lineRule="atLeast"/>
        <w:jc w:val="both"/>
        <w:rPr>
          <w:rFonts w:asciiTheme="minorHAnsi" w:hAnsiTheme="minorHAnsi"/>
          <w:sz w:val="22"/>
          <w:szCs w:val="22"/>
        </w:rPr>
      </w:pPr>
      <w:r w:rsidRPr="005D50D8">
        <w:rPr>
          <w:rFonts w:asciiTheme="minorHAnsi" w:hAnsiTheme="minorHAnsi"/>
          <w:sz w:val="22"/>
          <w:szCs w:val="22"/>
        </w:rPr>
        <w:t xml:space="preserve">identifikační údaje </w:t>
      </w:r>
      <w:r w:rsidR="005E66A5">
        <w:rPr>
          <w:rFonts w:asciiTheme="minorHAnsi" w:hAnsiTheme="minorHAnsi"/>
          <w:sz w:val="22"/>
          <w:szCs w:val="22"/>
        </w:rPr>
        <w:t>dodavatele</w:t>
      </w:r>
      <w:r w:rsidR="005E66A5" w:rsidRPr="005D50D8">
        <w:rPr>
          <w:rFonts w:asciiTheme="minorHAnsi" w:hAnsiTheme="minorHAnsi"/>
          <w:sz w:val="22"/>
          <w:szCs w:val="22"/>
        </w:rPr>
        <w:t xml:space="preserve"> </w:t>
      </w:r>
      <w:r w:rsidRPr="005D50D8">
        <w:rPr>
          <w:rFonts w:asciiTheme="minorHAnsi" w:hAnsiTheme="minorHAnsi"/>
          <w:sz w:val="22"/>
          <w:szCs w:val="22"/>
        </w:rPr>
        <w:t>a kontaktní adresa pro písemný styk;</w:t>
      </w:r>
    </w:p>
    <w:p w14:paraId="398025B8" w14:textId="3E186125" w:rsidR="007F279B" w:rsidRPr="002C4FBD" w:rsidRDefault="004E16B2" w:rsidP="002C4FBD">
      <w:pPr>
        <w:pStyle w:val="Svtlmkazvraznn31"/>
        <w:numPr>
          <w:ilvl w:val="0"/>
          <w:numId w:val="5"/>
        </w:numPr>
        <w:spacing w:before="240" w:after="120" w:line="320" w:lineRule="atLeast"/>
        <w:jc w:val="both"/>
        <w:rPr>
          <w:rFonts w:asciiTheme="minorHAnsi" w:hAnsiTheme="minorHAnsi"/>
          <w:sz w:val="22"/>
          <w:szCs w:val="22"/>
        </w:rPr>
      </w:pPr>
      <w:r>
        <w:rPr>
          <w:rFonts w:asciiTheme="minorHAnsi" w:hAnsiTheme="minorHAnsi"/>
          <w:sz w:val="22"/>
          <w:szCs w:val="22"/>
        </w:rPr>
        <w:t>doklad o společné účasti dodavatelů ve smyslu § 103 odst. 1 písm. f) ZZVZ</w:t>
      </w:r>
      <w:r w:rsidR="000C08C6" w:rsidRPr="002C4FBD">
        <w:rPr>
          <w:rFonts w:asciiTheme="minorHAnsi" w:hAnsiTheme="minorHAnsi"/>
          <w:sz w:val="22"/>
          <w:szCs w:val="22"/>
        </w:rPr>
        <w:t>;</w:t>
      </w:r>
    </w:p>
    <w:p w14:paraId="103952DF" w14:textId="1249D948" w:rsidR="000C08C6" w:rsidRDefault="000C08C6" w:rsidP="00B65C0F">
      <w:pPr>
        <w:pStyle w:val="Svtlmkazvraznn31"/>
        <w:numPr>
          <w:ilvl w:val="0"/>
          <w:numId w:val="5"/>
        </w:numPr>
        <w:spacing w:before="240" w:after="120" w:line="320" w:lineRule="atLeast"/>
        <w:jc w:val="both"/>
        <w:rPr>
          <w:rFonts w:asciiTheme="minorHAnsi" w:hAnsiTheme="minorHAnsi"/>
          <w:sz w:val="22"/>
          <w:szCs w:val="22"/>
        </w:rPr>
      </w:pPr>
      <w:r>
        <w:rPr>
          <w:rFonts w:asciiTheme="minorHAnsi" w:hAnsiTheme="minorHAnsi"/>
          <w:sz w:val="22"/>
          <w:szCs w:val="22"/>
        </w:rPr>
        <w:t>doklady prokazující splnění kvalifikace;</w:t>
      </w:r>
    </w:p>
    <w:p w14:paraId="398025BB" w14:textId="1E4C2EAC" w:rsidR="007F279B" w:rsidRDefault="007F279B" w:rsidP="00B65C0F">
      <w:pPr>
        <w:pStyle w:val="Svtlmkazvraznn31"/>
        <w:numPr>
          <w:ilvl w:val="0"/>
          <w:numId w:val="5"/>
        </w:numPr>
        <w:spacing w:before="240" w:after="120" w:line="320" w:lineRule="atLeast"/>
        <w:jc w:val="both"/>
        <w:rPr>
          <w:rFonts w:asciiTheme="minorHAnsi" w:hAnsiTheme="minorHAnsi"/>
          <w:sz w:val="22"/>
          <w:szCs w:val="22"/>
        </w:rPr>
      </w:pPr>
      <w:r w:rsidRPr="005D50D8">
        <w:rPr>
          <w:rFonts w:asciiTheme="minorHAnsi" w:hAnsiTheme="minorHAnsi"/>
          <w:sz w:val="22"/>
          <w:szCs w:val="22"/>
        </w:rPr>
        <w:t xml:space="preserve">nabídková cena v požadovaném členění, tj. </w:t>
      </w:r>
      <w:r w:rsidRPr="00207101">
        <w:rPr>
          <w:rFonts w:asciiTheme="minorHAnsi" w:hAnsiTheme="minorHAnsi"/>
          <w:sz w:val="22"/>
          <w:szCs w:val="22"/>
        </w:rPr>
        <w:t xml:space="preserve">dle </w:t>
      </w:r>
      <w:r w:rsidR="0012530E" w:rsidRPr="001C1D48">
        <w:rPr>
          <w:rFonts w:asciiTheme="minorHAnsi" w:hAnsiTheme="minorHAnsi"/>
          <w:sz w:val="22"/>
          <w:szCs w:val="22"/>
        </w:rPr>
        <w:t xml:space="preserve">přílohy č. </w:t>
      </w:r>
      <w:r w:rsidR="00E15E4D">
        <w:rPr>
          <w:rFonts w:asciiTheme="minorHAnsi" w:hAnsiTheme="minorHAnsi"/>
          <w:sz w:val="22"/>
          <w:szCs w:val="22"/>
        </w:rPr>
        <w:t>5</w:t>
      </w:r>
      <w:r w:rsidR="002D5054" w:rsidRPr="00207101">
        <w:rPr>
          <w:rFonts w:asciiTheme="minorHAnsi" w:hAnsiTheme="minorHAnsi"/>
          <w:sz w:val="22"/>
          <w:szCs w:val="22"/>
        </w:rPr>
        <w:t xml:space="preserve"> </w:t>
      </w:r>
      <w:r w:rsidRPr="00207101">
        <w:rPr>
          <w:rFonts w:asciiTheme="minorHAnsi" w:hAnsiTheme="minorHAnsi"/>
          <w:sz w:val="22"/>
          <w:szCs w:val="22"/>
        </w:rPr>
        <w:t>této</w:t>
      </w:r>
      <w:r w:rsidRPr="005D50D8">
        <w:rPr>
          <w:rFonts w:asciiTheme="minorHAnsi" w:hAnsiTheme="minorHAnsi"/>
          <w:sz w:val="22"/>
          <w:szCs w:val="22"/>
        </w:rPr>
        <w:t xml:space="preserve"> zadávací dokumentace;</w:t>
      </w:r>
    </w:p>
    <w:p w14:paraId="398025BC" w14:textId="77777777" w:rsidR="00EB2ACC" w:rsidRPr="000C08C6" w:rsidRDefault="00EB2ACC" w:rsidP="00B65C0F">
      <w:pPr>
        <w:pStyle w:val="Svtlmkazvraznn31"/>
        <w:numPr>
          <w:ilvl w:val="0"/>
          <w:numId w:val="5"/>
        </w:numPr>
        <w:spacing w:before="240" w:after="120" w:line="320" w:lineRule="atLeast"/>
        <w:jc w:val="both"/>
        <w:rPr>
          <w:rFonts w:asciiTheme="minorHAnsi" w:hAnsiTheme="minorHAnsi"/>
          <w:sz w:val="22"/>
          <w:szCs w:val="22"/>
        </w:rPr>
      </w:pPr>
      <w:r w:rsidRPr="001C1D48">
        <w:rPr>
          <w:rFonts w:asciiTheme="minorHAnsi" w:hAnsiTheme="minorHAnsi"/>
          <w:sz w:val="22"/>
          <w:szCs w:val="22"/>
        </w:rPr>
        <w:t>doklad o složení jistoty</w:t>
      </w:r>
      <w:r w:rsidRPr="001C1D48">
        <w:rPr>
          <w:rFonts w:asciiTheme="minorHAnsi" w:hAnsiTheme="minorHAnsi"/>
          <w:sz w:val="22"/>
          <w:szCs w:val="22"/>
          <w:lang w:val="en-US"/>
        </w:rPr>
        <w:t>;</w:t>
      </w:r>
    </w:p>
    <w:p w14:paraId="398025BD" w14:textId="59741978" w:rsidR="007F279B" w:rsidRPr="00DB04D3" w:rsidRDefault="007F279B" w:rsidP="00B65C0F">
      <w:pPr>
        <w:pStyle w:val="Svtlmkazvraznn31"/>
        <w:numPr>
          <w:ilvl w:val="0"/>
          <w:numId w:val="5"/>
        </w:numPr>
        <w:spacing w:before="240" w:after="120" w:line="320" w:lineRule="atLeast"/>
        <w:jc w:val="both"/>
        <w:rPr>
          <w:rFonts w:asciiTheme="minorHAnsi" w:hAnsiTheme="minorHAnsi"/>
          <w:sz w:val="22"/>
          <w:szCs w:val="22"/>
        </w:rPr>
      </w:pPr>
      <w:r w:rsidRPr="00207101">
        <w:rPr>
          <w:rFonts w:asciiTheme="minorHAnsi" w:hAnsiTheme="minorHAnsi"/>
          <w:sz w:val="22"/>
          <w:szCs w:val="22"/>
        </w:rPr>
        <w:t xml:space="preserve">návrh smlouvy </w:t>
      </w:r>
      <w:r w:rsidRPr="00207101">
        <w:rPr>
          <w:rFonts w:asciiTheme="minorHAnsi" w:hAnsiTheme="minorHAnsi" w:cs="Arial"/>
          <w:sz w:val="22"/>
          <w:szCs w:val="22"/>
        </w:rPr>
        <w:t>podepsaný osobou oprávněnou</w:t>
      </w:r>
      <w:r w:rsidRPr="005D50D8">
        <w:rPr>
          <w:rFonts w:asciiTheme="minorHAnsi" w:hAnsiTheme="minorHAnsi" w:cs="Arial"/>
          <w:sz w:val="22"/>
          <w:szCs w:val="22"/>
        </w:rPr>
        <w:t xml:space="preserve"> za</w:t>
      </w:r>
      <w:r w:rsidR="002D3C16">
        <w:rPr>
          <w:rFonts w:asciiTheme="minorHAnsi" w:hAnsiTheme="minorHAnsi" w:cs="Arial"/>
          <w:sz w:val="22"/>
          <w:szCs w:val="22"/>
        </w:rPr>
        <w:t>stupovat</w:t>
      </w:r>
      <w:r w:rsidRPr="005D50D8">
        <w:rPr>
          <w:rFonts w:asciiTheme="minorHAnsi" w:hAnsiTheme="minorHAnsi" w:cs="Arial"/>
          <w:sz w:val="22"/>
          <w:szCs w:val="22"/>
        </w:rPr>
        <w:t xml:space="preserve"> </w:t>
      </w:r>
      <w:r w:rsidR="004E16B2">
        <w:rPr>
          <w:rFonts w:asciiTheme="minorHAnsi" w:hAnsiTheme="minorHAnsi" w:cs="Arial"/>
          <w:sz w:val="22"/>
          <w:szCs w:val="22"/>
        </w:rPr>
        <w:t>dodavatele</w:t>
      </w:r>
      <w:r w:rsidR="004E16B2" w:rsidRPr="005D50D8">
        <w:rPr>
          <w:rFonts w:asciiTheme="minorHAnsi" w:hAnsiTheme="minorHAnsi" w:cs="Arial"/>
          <w:sz w:val="22"/>
          <w:szCs w:val="22"/>
        </w:rPr>
        <w:t xml:space="preserve"> </w:t>
      </w:r>
      <w:r w:rsidRPr="005D50D8">
        <w:rPr>
          <w:rFonts w:asciiTheme="minorHAnsi" w:hAnsiTheme="minorHAnsi" w:cs="Arial"/>
          <w:sz w:val="22"/>
          <w:szCs w:val="22"/>
        </w:rPr>
        <w:t>včetně doplnění všech požadovaných příloh;</w:t>
      </w:r>
    </w:p>
    <w:p w14:paraId="398025BE" w14:textId="062A3066" w:rsidR="00EB2ACC" w:rsidRPr="005D50D8" w:rsidRDefault="00EB2ACC" w:rsidP="00B65C0F">
      <w:pPr>
        <w:pStyle w:val="Svtlmkazvraznn31"/>
        <w:numPr>
          <w:ilvl w:val="0"/>
          <w:numId w:val="5"/>
        </w:numPr>
        <w:spacing w:before="240" w:after="120" w:line="320" w:lineRule="atLeast"/>
        <w:jc w:val="both"/>
        <w:rPr>
          <w:rFonts w:asciiTheme="minorHAnsi" w:hAnsiTheme="minorHAnsi"/>
          <w:sz w:val="22"/>
          <w:szCs w:val="22"/>
        </w:rPr>
      </w:pPr>
      <w:r>
        <w:rPr>
          <w:rFonts w:asciiTheme="minorHAnsi" w:hAnsiTheme="minorHAnsi" w:cs="Arial"/>
          <w:sz w:val="22"/>
          <w:szCs w:val="22"/>
        </w:rPr>
        <w:t>další doklady a dokumenty</w:t>
      </w:r>
      <w:r w:rsidR="003E3748">
        <w:rPr>
          <w:rFonts w:asciiTheme="minorHAnsi" w:hAnsiTheme="minorHAnsi" w:cs="Arial"/>
          <w:sz w:val="22"/>
          <w:szCs w:val="22"/>
        </w:rPr>
        <w:t xml:space="preserve"> případně požadované zadávacími podmínkami této veřejné zakázky nebo předložené</w:t>
      </w:r>
      <w:r>
        <w:rPr>
          <w:rFonts w:asciiTheme="minorHAnsi" w:hAnsiTheme="minorHAnsi" w:cs="Arial"/>
          <w:sz w:val="22"/>
          <w:szCs w:val="22"/>
        </w:rPr>
        <w:t xml:space="preserve"> </w:t>
      </w:r>
      <w:r w:rsidR="0012530E">
        <w:rPr>
          <w:rFonts w:asciiTheme="minorHAnsi" w:hAnsiTheme="minorHAnsi" w:cs="Arial"/>
          <w:sz w:val="22"/>
          <w:szCs w:val="22"/>
        </w:rPr>
        <w:t xml:space="preserve">dle uvážení </w:t>
      </w:r>
      <w:r w:rsidR="004E16B2">
        <w:rPr>
          <w:rFonts w:asciiTheme="minorHAnsi" w:hAnsiTheme="minorHAnsi" w:cs="Arial"/>
          <w:sz w:val="22"/>
          <w:szCs w:val="22"/>
        </w:rPr>
        <w:t>dodavatele</w:t>
      </w:r>
      <w:r w:rsidRPr="008A0FBA">
        <w:rPr>
          <w:rFonts w:asciiTheme="minorHAnsi" w:hAnsiTheme="minorHAnsi" w:cs="Arial"/>
          <w:sz w:val="22"/>
          <w:szCs w:val="22"/>
        </w:rPr>
        <w:t>;</w:t>
      </w:r>
    </w:p>
    <w:p w14:paraId="398025BF" w14:textId="77777777" w:rsidR="007F279B" w:rsidRPr="005D50D8" w:rsidRDefault="007F279B" w:rsidP="00B65C0F">
      <w:pPr>
        <w:pStyle w:val="Svtlmkazvraznn31"/>
        <w:numPr>
          <w:ilvl w:val="0"/>
          <w:numId w:val="5"/>
        </w:numPr>
        <w:spacing w:before="240" w:after="120" w:line="320" w:lineRule="atLeast"/>
        <w:jc w:val="both"/>
        <w:rPr>
          <w:rFonts w:asciiTheme="minorHAnsi" w:hAnsiTheme="minorHAnsi"/>
          <w:sz w:val="22"/>
          <w:szCs w:val="22"/>
        </w:rPr>
      </w:pPr>
      <w:r w:rsidRPr="005D50D8">
        <w:rPr>
          <w:rFonts w:asciiTheme="minorHAnsi" w:hAnsiTheme="minorHAnsi"/>
          <w:sz w:val="22"/>
          <w:szCs w:val="22"/>
        </w:rPr>
        <w:t>prohlášení o počtu číslovaných listů a o celkovém počtu listů.</w:t>
      </w:r>
    </w:p>
    <w:p w14:paraId="398025C0" w14:textId="6A59D5BB" w:rsidR="007F279B" w:rsidRPr="00D97433" w:rsidRDefault="007F279B" w:rsidP="007F3A4E">
      <w:pPr>
        <w:pStyle w:val="Stylodstavecslovan"/>
        <w:rPr>
          <w:b w:val="0"/>
        </w:rPr>
      </w:pPr>
      <w:bookmarkStart w:id="122" w:name="_Ref307991758"/>
      <w:r w:rsidRPr="00D97433">
        <w:rPr>
          <w:b w:val="0"/>
        </w:rPr>
        <w:t xml:space="preserve">Zadavatel doporučuje, aby </w:t>
      </w:r>
      <w:r w:rsidR="004E16B2" w:rsidRPr="00D97433">
        <w:rPr>
          <w:b w:val="0"/>
        </w:rPr>
        <w:t xml:space="preserve">dodavatelé </w:t>
      </w:r>
      <w:r w:rsidRPr="00D97433">
        <w:rPr>
          <w:b w:val="0"/>
        </w:rPr>
        <w:t>ve své nabídce jednotlivé</w:t>
      </w:r>
      <w:r w:rsidR="000C6A56">
        <w:rPr>
          <w:b w:val="0"/>
        </w:rPr>
        <w:t xml:space="preserve"> její</w:t>
      </w:r>
      <w:r w:rsidRPr="00D97433">
        <w:rPr>
          <w:b w:val="0"/>
        </w:rPr>
        <w:t xml:space="preserve"> součásti zřetelně oddělili barevnými předělovými listy.</w:t>
      </w:r>
      <w:bookmarkEnd w:id="122"/>
    </w:p>
    <w:p w14:paraId="398025C1" w14:textId="4213394E" w:rsidR="007F279B" w:rsidRPr="00D97433" w:rsidRDefault="007F279B" w:rsidP="00FD27A1">
      <w:pPr>
        <w:pStyle w:val="Stylodstavecslovan"/>
        <w:rPr>
          <w:b w:val="0"/>
        </w:rPr>
      </w:pPr>
      <w:bookmarkStart w:id="123" w:name="_Toc305055012"/>
      <w:r w:rsidRPr="00D97433">
        <w:rPr>
          <w:b w:val="0"/>
        </w:rPr>
        <w:t>Požadavky na formu a členění nabídky uvedené v</w:t>
      </w:r>
      <w:r w:rsidR="00190C58" w:rsidRPr="00D97433">
        <w:rPr>
          <w:b w:val="0"/>
        </w:rPr>
        <w:t xml:space="preserve"> čl. </w:t>
      </w:r>
      <w:r w:rsidR="004E16B2" w:rsidRPr="00D97433">
        <w:rPr>
          <w:b w:val="0"/>
        </w:rPr>
        <w:fldChar w:fldCharType="begin"/>
      </w:r>
      <w:r w:rsidR="004E16B2" w:rsidRPr="00D97433">
        <w:rPr>
          <w:b w:val="0"/>
        </w:rPr>
        <w:instrText xml:space="preserve"> REF _Ref410819171 \r \h </w:instrText>
      </w:r>
      <w:r w:rsidR="001B2829">
        <w:rPr>
          <w:b w:val="0"/>
        </w:rPr>
        <w:instrText xml:space="preserve"> \* MERGEFORMAT </w:instrText>
      </w:r>
      <w:r w:rsidR="004E16B2" w:rsidRPr="00D97433">
        <w:rPr>
          <w:b w:val="0"/>
        </w:rPr>
      </w:r>
      <w:r w:rsidR="004E16B2" w:rsidRPr="00D97433">
        <w:rPr>
          <w:b w:val="0"/>
        </w:rPr>
        <w:fldChar w:fldCharType="separate"/>
      </w:r>
      <w:r w:rsidR="004E16B2" w:rsidRPr="00D97433">
        <w:rPr>
          <w:b w:val="0"/>
        </w:rPr>
        <w:t>11.4</w:t>
      </w:r>
      <w:r w:rsidR="004E16B2" w:rsidRPr="00D97433">
        <w:rPr>
          <w:b w:val="0"/>
        </w:rPr>
        <w:fldChar w:fldCharType="end"/>
      </w:r>
      <w:r w:rsidRPr="00D97433">
        <w:rPr>
          <w:b w:val="0"/>
        </w:rPr>
        <w:t xml:space="preserve">, </w:t>
      </w:r>
      <w:r w:rsidR="00BF0DF1" w:rsidRPr="00D97433">
        <w:rPr>
          <w:b w:val="0"/>
        </w:rPr>
        <w:fldChar w:fldCharType="begin"/>
      </w:r>
      <w:r w:rsidR="00BF0DF1" w:rsidRPr="00D97433">
        <w:rPr>
          <w:b w:val="0"/>
        </w:rPr>
        <w:instrText xml:space="preserve"> REF _Ref131226724 \r \h  \* MERGEFORMAT </w:instrText>
      </w:r>
      <w:r w:rsidR="00BF0DF1" w:rsidRPr="00D97433">
        <w:rPr>
          <w:b w:val="0"/>
        </w:rPr>
      </w:r>
      <w:r w:rsidR="00BF0DF1" w:rsidRPr="00D97433">
        <w:rPr>
          <w:b w:val="0"/>
        </w:rPr>
        <w:fldChar w:fldCharType="separate"/>
      </w:r>
      <w:r w:rsidR="00EF7027" w:rsidRPr="00D97433">
        <w:rPr>
          <w:b w:val="0"/>
        </w:rPr>
        <w:t>11.</w:t>
      </w:r>
      <w:r w:rsidR="00BF0DF1" w:rsidRPr="00D97433">
        <w:rPr>
          <w:b w:val="0"/>
        </w:rPr>
        <w:fldChar w:fldCharType="end"/>
      </w:r>
      <w:r w:rsidR="004E16B2" w:rsidRPr="00D97433">
        <w:rPr>
          <w:b w:val="0"/>
        </w:rPr>
        <w:t>10</w:t>
      </w:r>
      <w:r w:rsidRPr="00D97433">
        <w:rPr>
          <w:b w:val="0"/>
        </w:rPr>
        <w:t xml:space="preserve"> a </w:t>
      </w:r>
      <w:r w:rsidR="00BF0DF1" w:rsidRPr="00D97433">
        <w:rPr>
          <w:b w:val="0"/>
        </w:rPr>
        <w:fldChar w:fldCharType="begin"/>
      </w:r>
      <w:r w:rsidR="00BF0DF1" w:rsidRPr="00D97433">
        <w:rPr>
          <w:b w:val="0"/>
        </w:rPr>
        <w:instrText xml:space="preserve"> REF _Ref307991758 \r \h  \* MERGEFORMAT </w:instrText>
      </w:r>
      <w:r w:rsidR="00BF0DF1" w:rsidRPr="00D97433">
        <w:rPr>
          <w:b w:val="0"/>
        </w:rPr>
      </w:r>
      <w:r w:rsidR="00BF0DF1" w:rsidRPr="00D97433">
        <w:rPr>
          <w:b w:val="0"/>
        </w:rPr>
        <w:fldChar w:fldCharType="separate"/>
      </w:r>
      <w:r w:rsidR="00EF7027" w:rsidRPr="00D97433">
        <w:rPr>
          <w:b w:val="0"/>
        </w:rPr>
        <w:t>11.1</w:t>
      </w:r>
      <w:r w:rsidR="00BF0DF1" w:rsidRPr="00D97433">
        <w:rPr>
          <w:b w:val="0"/>
        </w:rPr>
        <w:fldChar w:fldCharType="end"/>
      </w:r>
      <w:r w:rsidR="004E16B2" w:rsidRPr="00D97433">
        <w:rPr>
          <w:b w:val="0"/>
        </w:rPr>
        <w:t>1</w:t>
      </w:r>
      <w:r w:rsidRPr="00D97433">
        <w:rPr>
          <w:b w:val="0"/>
        </w:rPr>
        <w:t xml:space="preserve"> této zadávací dokumentace mají doporučující charakter.</w:t>
      </w:r>
      <w:bookmarkEnd w:id="123"/>
    </w:p>
    <w:p w14:paraId="398025C2" w14:textId="768A2A91" w:rsidR="00CC5ECD" w:rsidRPr="00D97433" w:rsidRDefault="00CC5ECD" w:rsidP="00F44281">
      <w:pPr>
        <w:pStyle w:val="Stylodstavecslovan"/>
        <w:rPr>
          <w:b w:val="0"/>
        </w:rPr>
      </w:pPr>
      <w:r w:rsidRPr="00D97433">
        <w:rPr>
          <w:b w:val="0"/>
        </w:rPr>
        <w:t>Podáním nabídky žádnému z </w:t>
      </w:r>
      <w:r w:rsidR="004E16B2" w:rsidRPr="00D97433">
        <w:rPr>
          <w:b w:val="0"/>
        </w:rPr>
        <w:t xml:space="preserve">dodavatelů </w:t>
      </w:r>
      <w:r w:rsidRPr="00D97433">
        <w:rPr>
          <w:b w:val="0"/>
        </w:rPr>
        <w:t xml:space="preserve">nevznikají žádná práva na uzavření smlouvy se zadavatelem </w:t>
      </w:r>
      <w:r w:rsidR="00B3715E" w:rsidRPr="00D97433">
        <w:rPr>
          <w:b w:val="0"/>
        </w:rPr>
        <w:t xml:space="preserve">a </w:t>
      </w:r>
      <w:r w:rsidRPr="00D97433">
        <w:rPr>
          <w:b w:val="0"/>
        </w:rPr>
        <w:t xml:space="preserve">na plnění veřejné zakázky. </w:t>
      </w:r>
    </w:p>
    <w:p w14:paraId="398025C3" w14:textId="77777777" w:rsidR="000D42A4" w:rsidRPr="00D97433" w:rsidRDefault="00CC5ECD" w:rsidP="00CA4237">
      <w:pPr>
        <w:pStyle w:val="Stylodstavecslovan"/>
        <w:rPr>
          <w:b w:val="0"/>
        </w:rPr>
      </w:pPr>
      <w:r w:rsidRPr="00D97433">
        <w:rPr>
          <w:b w:val="0"/>
        </w:rPr>
        <w:t xml:space="preserve">Nabídky podané </w:t>
      </w:r>
      <w:r w:rsidR="00415B41" w:rsidRPr="00D97433">
        <w:rPr>
          <w:b w:val="0"/>
        </w:rPr>
        <w:t>na plnění této veřejné zakázky zadavatel nevrací, a to s ohledem na archivační povinnost dokumentace o této veřejné zakázce.</w:t>
      </w:r>
    </w:p>
    <w:p w14:paraId="398025C4" w14:textId="105F3089" w:rsidR="00B44FA2" w:rsidRPr="00FA4DCD" w:rsidRDefault="006E4D76" w:rsidP="0064727F">
      <w:pPr>
        <w:pStyle w:val="StylNadpis1ZKLADN"/>
        <w:rPr>
          <w:color w:val="auto"/>
        </w:rPr>
      </w:pPr>
      <w:bookmarkStart w:id="124" w:name="_Toc224099997"/>
      <w:bookmarkStart w:id="125" w:name="_Toc224100623"/>
      <w:bookmarkStart w:id="126" w:name="_Toc224101597"/>
      <w:bookmarkStart w:id="127" w:name="_Toc224100001"/>
      <w:bookmarkStart w:id="128" w:name="_Toc224100627"/>
      <w:bookmarkStart w:id="129" w:name="_Toc224101601"/>
      <w:bookmarkStart w:id="130" w:name="_Toc224101602"/>
      <w:bookmarkStart w:id="131" w:name="_Toc224101603"/>
      <w:bookmarkStart w:id="132" w:name="_Toc224101604"/>
      <w:bookmarkStart w:id="133" w:name="_Toc224101605"/>
      <w:bookmarkStart w:id="134" w:name="_Toc224101607"/>
      <w:bookmarkStart w:id="135" w:name="_Toc224101609"/>
      <w:bookmarkStart w:id="136" w:name="_Toc224101610"/>
      <w:bookmarkStart w:id="137" w:name="_Toc224101611"/>
      <w:bookmarkStart w:id="138" w:name="_Toc224101615"/>
      <w:bookmarkStart w:id="139" w:name="_Toc224101616"/>
      <w:bookmarkStart w:id="140" w:name="_Toc224101628"/>
      <w:bookmarkStart w:id="141" w:name="_Toc224101630"/>
      <w:bookmarkStart w:id="142" w:name="_Toc191791439"/>
      <w:bookmarkStart w:id="143" w:name="_Toc191791505"/>
      <w:bookmarkStart w:id="144" w:name="_Toc224100004"/>
      <w:bookmarkStart w:id="145" w:name="_Toc224100630"/>
      <w:bookmarkStart w:id="146" w:name="_Toc224101632"/>
      <w:bookmarkStart w:id="147" w:name="_Toc166653211"/>
      <w:bookmarkStart w:id="148" w:name="_Toc224101633"/>
      <w:bookmarkStart w:id="149" w:name="_Toc224101634"/>
      <w:bookmarkStart w:id="150" w:name="_Toc224101635"/>
      <w:bookmarkStart w:id="151" w:name="_Toc224101636"/>
      <w:bookmarkStart w:id="152" w:name="_Toc224101637"/>
      <w:bookmarkStart w:id="153" w:name="_Toc224101638"/>
      <w:bookmarkStart w:id="154" w:name="_Toc224101639"/>
      <w:bookmarkStart w:id="155" w:name="_Toc224101642"/>
      <w:bookmarkStart w:id="156" w:name="_Toc224101644"/>
      <w:bookmarkStart w:id="157" w:name="_Toc224100006"/>
      <w:bookmarkStart w:id="158" w:name="_Toc224100632"/>
      <w:bookmarkStart w:id="159" w:name="_Toc224101645"/>
      <w:bookmarkStart w:id="160" w:name="_Toc191791509"/>
      <w:bookmarkStart w:id="161" w:name="_Toc462735727"/>
      <w:bookmarkStart w:id="162" w:name="_Toc36858877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6E4D76">
        <w:rPr>
          <w:color w:val="auto"/>
        </w:rPr>
        <w:t>Otevírání nabíd</w:t>
      </w:r>
      <w:r w:rsidR="001B2829">
        <w:rPr>
          <w:color w:val="auto"/>
        </w:rPr>
        <w:t>ek</w:t>
      </w:r>
      <w:bookmarkEnd w:id="161"/>
      <w:bookmarkEnd w:id="162"/>
    </w:p>
    <w:p w14:paraId="398025C5" w14:textId="08C3EBD6" w:rsidR="006E4D76" w:rsidRPr="00D97433" w:rsidRDefault="000C08C6" w:rsidP="007F3A4E">
      <w:pPr>
        <w:pStyle w:val="Stylodstavecslovan"/>
        <w:rPr>
          <w:b w:val="0"/>
        </w:rPr>
      </w:pPr>
      <w:r w:rsidRPr="00D97433">
        <w:rPr>
          <w:b w:val="0"/>
        </w:rPr>
        <w:t xml:space="preserve">Termín otevírání </w:t>
      </w:r>
      <w:r w:rsidR="001B2829">
        <w:rPr>
          <w:b w:val="0"/>
        </w:rPr>
        <w:t>nabídek</w:t>
      </w:r>
      <w:r w:rsidR="001B2829" w:rsidRPr="00D97433">
        <w:rPr>
          <w:b w:val="0"/>
        </w:rPr>
        <w:t xml:space="preserve"> </w:t>
      </w:r>
      <w:r w:rsidRPr="00D97433">
        <w:rPr>
          <w:b w:val="0"/>
        </w:rPr>
        <w:t>bude stanoven v oznámení otevřeného řízení, uveřejněném ve Věstníku veřejných zakázek</w:t>
      </w:r>
      <w:r w:rsidR="0012530E" w:rsidRPr="00D97433">
        <w:rPr>
          <w:rFonts w:eastAsia="MS Mincho" w:cs="Arial"/>
          <w:b w:val="0"/>
        </w:rPr>
        <w:t xml:space="preserve">. </w:t>
      </w:r>
    </w:p>
    <w:p w14:paraId="39B819F7" w14:textId="5D1E7CF6" w:rsidR="0012530E" w:rsidRPr="00D97433" w:rsidRDefault="0012530E" w:rsidP="00FD27A1">
      <w:pPr>
        <w:pStyle w:val="Stylodstavecslovan"/>
        <w:rPr>
          <w:b w:val="0"/>
        </w:rPr>
      </w:pPr>
      <w:r w:rsidRPr="00D97433">
        <w:rPr>
          <w:b w:val="0"/>
        </w:rPr>
        <w:t xml:space="preserve">Otevírání </w:t>
      </w:r>
      <w:r w:rsidR="001B2829">
        <w:rPr>
          <w:b w:val="0"/>
        </w:rPr>
        <w:t>nabídek</w:t>
      </w:r>
      <w:r w:rsidR="001B2829" w:rsidRPr="00D97433">
        <w:rPr>
          <w:b w:val="0"/>
        </w:rPr>
        <w:t xml:space="preserve"> </w:t>
      </w:r>
      <w:r w:rsidRPr="00D97433">
        <w:rPr>
          <w:b w:val="0"/>
        </w:rPr>
        <w:t xml:space="preserve">jsou oprávněni se účastnit všichni </w:t>
      </w:r>
      <w:r w:rsidR="00FD27A1">
        <w:rPr>
          <w:b w:val="0"/>
        </w:rPr>
        <w:t>dodavatelé</w:t>
      </w:r>
      <w:r w:rsidRPr="00D97433">
        <w:rPr>
          <w:b w:val="0"/>
        </w:rPr>
        <w:t xml:space="preserve">, kteří podali nabídku ve lhůtě pro podání nabídek (maximálně jedna osoba za </w:t>
      </w:r>
      <w:r w:rsidR="004E16B2" w:rsidRPr="00D97433">
        <w:rPr>
          <w:b w:val="0"/>
        </w:rPr>
        <w:t>dodavatele</w:t>
      </w:r>
      <w:r w:rsidRPr="00D97433">
        <w:rPr>
          <w:b w:val="0"/>
        </w:rPr>
        <w:t xml:space="preserve">, která se prokáže v případě statutárního zástupce výpisem z obchodního rejstříku, v případě jiné osoby plnou mocí vystavenou statutárním orgánem </w:t>
      </w:r>
      <w:r w:rsidR="004E16B2" w:rsidRPr="00D97433">
        <w:rPr>
          <w:b w:val="0"/>
        </w:rPr>
        <w:t xml:space="preserve">dodavatele </w:t>
      </w:r>
      <w:r w:rsidRPr="00D97433">
        <w:rPr>
          <w:b w:val="0"/>
        </w:rPr>
        <w:t xml:space="preserve">a některým z dokladů prokazujícího jeho totožnost). Osoba zastupující </w:t>
      </w:r>
      <w:r w:rsidR="004E16B2" w:rsidRPr="00D97433">
        <w:rPr>
          <w:b w:val="0"/>
        </w:rPr>
        <w:t xml:space="preserve">dodavatele </w:t>
      </w:r>
      <w:r w:rsidRPr="00D97433">
        <w:rPr>
          <w:b w:val="0"/>
        </w:rPr>
        <w:t>svou přítomnost potvrdí podpisem v prezenční listině účastníků otevírání obálek.</w:t>
      </w:r>
    </w:p>
    <w:p w14:paraId="398025C7" w14:textId="77777777" w:rsidR="00335F1F" w:rsidRPr="00DD237C" w:rsidRDefault="00335F1F" w:rsidP="00335F1F">
      <w:pPr>
        <w:pStyle w:val="StylNadpis1ZKLADN"/>
        <w:rPr>
          <w:color w:val="auto"/>
        </w:rPr>
      </w:pPr>
      <w:bookmarkStart w:id="163" w:name="_Toc368588780"/>
      <w:bookmarkStart w:id="164" w:name="_Ref370290687"/>
      <w:bookmarkStart w:id="165" w:name="_Toc462735728"/>
      <w:r w:rsidRPr="00DD237C">
        <w:rPr>
          <w:color w:val="auto"/>
        </w:rPr>
        <w:t>Způsob hodnocení nabídek</w:t>
      </w:r>
      <w:bookmarkEnd w:id="163"/>
      <w:bookmarkEnd w:id="164"/>
      <w:bookmarkEnd w:id="165"/>
    </w:p>
    <w:p w14:paraId="59D5D34E" w14:textId="60E03931" w:rsidR="00E5660F" w:rsidRPr="00D97433" w:rsidRDefault="005C5B53" w:rsidP="00D97433">
      <w:pPr>
        <w:pStyle w:val="Stylodstavecslovan"/>
        <w:rPr>
          <w:b w:val="0"/>
        </w:rPr>
      </w:pPr>
      <w:r w:rsidRPr="00D97433">
        <w:rPr>
          <w:b w:val="0"/>
        </w:rPr>
        <w:t xml:space="preserve">Podané nabídky budou v souladu s § </w:t>
      </w:r>
      <w:r w:rsidR="004E16B2" w:rsidRPr="00D97433">
        <w:rPr>
          <w:b w:val="0"/>
        </w:rPr>
        <w:t>114</w:t>
      </w:r>
      <w:r w:rsidRPr="00D97433">
        <w:rPr>
          <w:b w:val="0"/>
        </w:rPr>
        <w:t xml:space="preserve"> odst. </w:t>
      </w:r>
      <w:r w:rsidR="004E16B2" w:rsidRPr="00D97433">
        <w:rPr>
          <w:b w:val="0"/>
        </w:rPr>
        <w:t>2</w:t>
      </w:r>
      <w:r w:rsidRPr="00D97433">
        <w:rPr>
          <w:b w:val="0"/>
        </w:rPr>
        <w:t xml:space="preserve"> </w:t>
      </w:r>
      <w:r w:rsidR="004E16B2" w:rsidRPr="00D97433">
        <w:rPr>
          <w:b w:val="0"/>
        </w:rPr>
        <w:t>Z</w:t>
      </w:r>
      <w:r w:rsidRPr="00D97433">
        <w:rPr>
          <w:b w:val="0"/>
        </w:rPr>
        <w:t xml:space="preserve">ZVZ hodnoceny podle </w:t>
      </w:r>
      <w:r w:rsidR="00B7751F" w:rsidRPr="00D97433">
        <w:rPr>
          <w:b w:val="0"/>
        </w:rPr>
        <w:t>jejich ekonomické výhodnosti, přičemž ekonomická výhodnost bude hodno</w:t>
      </w:r>
      <w:r w:rsidR="001B2829">
        <w:rPr>
          <w:b w:val="0"/>
        </w:rPr>
        <w:t>cena na základě</w:t>
      </w:r>
      <w:r w:rsidR="00B7751F" w:rsidRPr="00D97433">
        <w:rPr>
          <w:b w:val="0"/>
        </w:rPr>
        <w:t xml:space="preserve"> </w:t>
      </w:r>
      <w:r w:rsidR="00E5660F" w:rsidRPr="00D97433">
        <w:rPr>
          <w:b w:val="0"/>
        </w:rPr>
        <w:t>nejnižší nabídkov</w:t>
      </w:r>
      <w:r w:rsidR="00B7751F" w:rsidRPr="00D97433">
        <w:rPr>
          <w:b w:val="0"/>
        </w:rPr>
        <w:t>é</w:t>
      </w:r>
      <w:r w:rsidR="00E5660F" w:rsidRPr="00D97433">
        <w:rPr>
          <w:b w:val="0"/>
        </w:rPr>
        <w:t xml:space="preserve"> cen</w:t>
      </w:r>
      <w:r w:rsidR="00B7751F" w:rsidRPr="00D97433">
        <w:rPr>
          <w:b w:val="0"/>
        </w:rPr>
        <w:t>y</w:t>
      </w:r>
      <w:r w:rsidR="00E5660F" w:rsidRPr="00D97433">
        <w:rPr>
          <w:b w:val="0"/>
        </w:rPr>
        <w:t>.</w:t>
      </w:r>
    </w:p>
    <w:p w14:paraId="486B0BA2" w14:textId="56033FAD" w:rsidR="00D64B73" w:rsidRPr="00D97433" w:rsidRDefault="00E5660F" w:rsidP="00D97433">
      <w:pPr>
        <w:pStyle w:val="Stylodstavecslovan"/>
        <w:rPr>
          <w:b w:val="0"/>
        </w:rPr>
      </w:pPr>
      <w:r w:rsidRPr="00D97433">
        <w:rPr>
          <w:b w:val="0"/>
        </w:rPr>
        <w:t xml:space="preserve">Zadavatel provede hodnocení tak, že seřadí došlé nabídky podle výše celkové ceny v Kč bez DPH ve smyslu odst. </w:t>
      </w:r>
      <w:r w:rsidRPr="00D97433">
        <w:rPr>
          <w:b w:val="0"/>
        </w:rPr>
        <w:fldChar w:fldCharType="begin"/>
      </w:r>
      <w:r w:rsidRPr="00D97433">
        <w:rPr>
          <w:b w:val="0"/>
        </w:rPr>
        <w:instrText xml:space="preserve"> REF _Ref458530639 \r \h </w:instrText>
      </w:r>
      <w:r w:rsidR="001B2829">
        <w:rPr>
          <w:b w:val="0"/>
        </w:rPr>
        <w:instrText xml:space="preserve"> \* MERGEFORMAT </w:instrText>
      </w:r>
      <w:r w:rsidRPr="00D97433">
        <w:rPr>
          <w:b w:val="0"/>
        </w:rPr>
      </w:r>
      <w:r w:rsidRPr="00D97433">
        <w:rPr>
          <w:b w:val="0"/>
        </w:rPr>
        <w:fldChar w:fldCharType="separate"/>
      </w:r>
      <w:r w:rsidRPr="00D97433">
        <w:rPr>
          <w:b w:val="0"/>
        </w:rPr>
        <w:t>8.3</w:t>
      </w:r>
      <w:r w:rsidRPr="00D97433">
        <w:rPr>
          <w:b w:val="0"/>
        </w:rPr>
        <w:fldChar w:fldCharType="end"/>
      </w:r>
      <w:r w:rsidRPr="00D97433">
        <w:rPr>
          <w:b w:val="0"/>
        </w:rPr>
        <w:t xml:space="preserve"> této zadávací dokumentace. Nabídka s nejnižší celkovou cenou v Kč bez DPH bude vybrána jako nejvhodnější. </w:t>
      </w:r>
    </w:p>
    <w:p w14:paraId="398025D2" w14:textId="1EA410CD" w:rsidR="00EC410F" w:rsidRPr="00EC410F" w:rsidRDefault="00B7751F" w:rsidP="000B4344">
      <w:pPr>
        <w:pStyle w:val="StylNadpis1ZKLADN"/>
        <w:rPr>
          <w:color w:val="auto"/>
        </w:rPr>
      </w:pPr>
      <w:bookmarkStart w:id="166" w:name="_Toc410841447"/>
      <w:bookmarkStart w:id="167" w:name="_Toc410841449"/>
      <w:bookmarkStart w:id="168" w:name="_Toc410841450"/>
      <w:bookmarkStart w:id="169" w:name="_Toc410841451"/>
      <w:bookmarkStart w:id="170" w:name="_Toc410841452"/>
      <w:bookmarkStart w:id="171" w:name="_Toc410841454"/>
      <w:bookmarkStart w:id="172" w:name="_Toc410841455"/>
      <w:bookmarkStart w:id="173" w:name="_Toc410841456"/>
      <w:bookmarkStart w:id="174" w:name="_Toc410841457"/>
      <w:bookmarkStart w:id="175" w:name="_Toc410841475"/>
      <w:bookmarkStart w:id="176" w:name="_Toc410841477"/>
      <w:bookmarkStart w:id="177" w:name="_Toc410841478"/>
      <w:bookmarkStart w:id="178" w:name="_Toc410841479"/>
      <w:bookmarkStart w:id="179" w:name="_Toc410841480"/>
      <w:bookmarkStart w:id="180" w:name="_Toc410841483"/>
      <w:bookmarkStart w:id="181" w:name="_Toc410841484"/>
      <w:bookmarkStart w:id="182" w:name="_Toc462735729"/>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color w:val="auto"/>
        </w:rPr>
        <w:lastRenderedPageBreak/>
        <w:t>Vysvětlení, změna a doplnění zadávací dokumentace</w:t>
      </w:r>
      <w:bookmarkEnd w:id="182"/>
    </w:p>
    <w:p w14:paraId="74356945" w14:textId="77777777" w:rsidR="00B7751F" w:rsidRPr="00D97433" w:rsidRDefault="00B7751F" w:rsidP="00FD27A1">
      <w:pPr>
        <w:pStyle w:val="Stylodstavecslovan"/>
        <w:rPr>
          <w:b w:val="0"/>
        </w:rPr>
      </w:pPr>
      <w:r w:rsidRPr="00D97433">
        <w:rPr>
          <w:b w:val="0"/>
        </w:rPr>
        <w:t>Vysvětlení zadávací dokumentace se řídí ustanovením § 98 ZZVZ. Zadavatel vždy uveřejní vysvětlení zadávací dokumentace včetně přesného znění žádosti na profilu zadavatele.</w:t>
      </w:r>
    </w:p>
    <w:p w14:paraId="35731FB1" w14:textId="77777777" w:rsidR="00B7751F" w:rsidRPr="00D97433" w:rsidRDefault="00B7751F" w:rsidP="00D97433">
      <w:pPr>
        <w:pStyle w:val="Stylodstavecslovan"/>
        <w:rPr>
          <w:b w:val="0"/>
        </w:rPr>
      </w:pPr>
      <w:r w:rsidRPr="00D97433">
        <w:rPr>
          <w:b w:val="0"/>
        </w:rPr>
        <w:t>Změna nebo doplnění zadávací dokumentace se řídí ustanovením § 99 ZZVZ. Zadavatel vždy uveřejní informaci o změně nebo doplnění zadávací dokumentace na profilu zadavatele.</w:t>
      </w:r>
    </w:p>
    <w:p w14:paraId="41470401" w14:textId="7B162D11" w:rsidR="00B7751F" w:rsidRPr="00DD237C" w:rsidRDefault="00B7751F" w:rsidP="00B7751F">
      <w:pPr>
        <w:pStyle w:val="Nadpis1"/>
        <w:keepNext w:val="0"/>
        <w:widowControl/>
        <w:numPr>
          <w:ilvl w:val="0"/>
          <w:numId w:val="2"/>
        </w:numPr>
        <w:tabs>
          <w:tab w:val="num" w:pos="737"/>
        </w:tabs>
        <w:spacing w:before="240" w:after="240"/>
        <w:ind w:left="425" w:hanging="425"/>
        <w:jc w:val="both"/>
        <w:rPr>
          <w:color w:val="auto"/>
          <w:sz w:val="22"/>
          <w:szCs w:val="22"/>
        </w:rPr>
      </w:pPr>
      <w:bookmarkStart w:id="183" w:name="_Toc462735730"/>
      <w:r>
        <w:rPr>
          <w:color w:val="auto"/>
          <w:sz w:val="22"/>
          <w:szCs w:val="22"/>
        </w:rPr>
        <w:t>Podmínky pro uzavření smlouvy</w:t>
      </w:r>
      <w:bookmarkEnd w:id="183"/>
    </w:p>
    <w:p w14:paraId="08451901" w14:textId="1D9867B2" w:rsidR="00B7751F" w:rsidRPr="00D97433" w:rsidRDefault="00B7751F" w:rsidP="00D97433">
      <w:pPr>
        <w:pStyle w:val="Stylodstavecslovan"/>
      </w:pPr>
      <w:r w:rsidRPr="00D97433">
        <w:rPr>
          <w:b w:val="0"/>
        </w:rPr>
        <w:t>Zadavatel v souladu s § 104 odst. 1 písm. e) ZZVZ požaduje poskytnutí součinnosti při uzavírání smlouvy, a to formou dodání originálů, nebo ověřených kopií dokladů o jeho kvalifikaci a informací a dokladů dle § 104 odst. 2 písm. a) a b)</w:t>
      </w:r>
      <w:r w:rsidR="000C6A56">
        <w:rPr>
          <w:b w:val="0"/>
        </w:rPr>
        <w:t xml:space="preserve"> ZZVZ</w:t>
      </w:r>
      <w:r w:rsidRPr="00D97433">
        <w:rPr>
          <w:b w:val="0"/>
        </w:rPr>
        <w:t xml:space="preserve">, tedy identifikačních údajů všech osob, které jsou jeho skutečným majitelem podle zákona o některých opatřeních proti legalizaci výnosů z trestné činnosti a financování terorismu a doklady, z nichž vyplývá vztah všech skutečných majitelů k dodavateli; těmito doklady jsou zejména </w:t>
      </w:r>
    </w:p>
    <w:p w14:paraId="5DDCF01C" w14:textId="77777777" w:rsidR="00B7751F" w:rsidRPr="00D97433" w:rsidRDefault="00B7751F" w:rsidP="00B7751F">
      <w:pPr>
        <w:pStyle w:val="Odstavecseseznamem"/>
        <w:spacing w:before="240"/>
        <w:ind w:left="426"/>
        <w:jc w:val="both"/>
        <w:rPr>
          <w:color w:val="auto"/>
        </w:rPr>
      </w:pPr>
      <w:r w:rsidRPr="00D97433">
        <w:rPr>
          <w:color w:val="auto"/>
        </w:rPr>
        <w:t xml:space="preserve">1. výpis z obchodního rejstříku nebo jiné obdobné evidence, </w:t>
      </w:r>
    </w:p>
    <w:p w14:paraId="7FF45D93" w14:textId="77777777" w:rsidR="00B7751F" w:rsidRPr="00D97433" w:rsidRDefault="00B7751F" w:rsidP="00B7751F">
      <w:pPr>
        <w:pStyle w:val="Odstavecseseznamem"/>
        <w:spacing w:before="240"/>
        <w:ind w:left="426"/>
        <w:jc w:val="both"/>
        <w:rPr>
          <w:color w:val="auto"/>
        </w:rPr>
      </w:pPr>
      <w:r w:rsidRPr="00D97433">
        <w:rPr>
          <w:color w:val="auto"/>
        </w:rPr>
        <w:t xml:space="preserve">2. seznam akcionářů, </w:t>
      </w:r>
    </w:p>
    <w:p w14:paraId="5CB6D6D3" w14:textId="77777777" w:rsidR="00B7751F" w:rsidRPr="00D97433" w:rsidRDefault="00B7751F" w:rsidP="00B7751F">
      <w:pPr>
        <w:pStyle w:val="Odstavecseseznamem"/>
        <w:spacing w:before="240"/>
        <w:ind w:left="426"/>
        <w:jc w:val="both"/>
        <w:rPr>
          <w:color w:val="auto"/>
        </w:rPr>
      </w:pPr>
      <w:r w:rsidRPr="00D97433">
        <w:rPr>
          <w:color w:val="auto"/>
        </w:rPr>
        <w:t xml:space="preserve">3. rozhodnutí statutárního orgánu o vyplacení podílu na zisku, </w:t>
      </w:r>
    </w:p>
    <w:p w14:paraId="6D5C3165" w14:textId="77777777" w:rsidR="00B7751F" w:rsidRDefault="00B7751F" w:rsidP="00B7751F">
      <w:pPr>
        <w:pStyle w:val="Odstavecseseznamem"/>
        <w:spacing w:before="240"/>
        <w:ind w:left="426"/>
        <w:jc w:val="both"/>
        <w:rPr>
          <w:color w:val="auto"/>
        </w:rPr>
      </w:pPr>
      <w:r w:rsidRPr="00D97433">
        <w:rPr>
          <w:color w:val="auto"/>
        </w:rPr>
        <w:t>4. společenská smlouva, zakladatelská listina nebo stanovy.</w:t>
      </w:r>
    </w:p>
    <w:p w14:paraId="3703FD49" w14:textId="488B667A" w:rsidR="002C4FBD" w:rsidRPr="00D97433" w:rsidRDefault="002C4FBD" w:rsidP="007F3A4E">
      <w:pPr>
        <w:pStyle w:val="Stylodstavecslovan"/>
        <w:rPr>
          <w:b w:val="0"/>
        </w:rPr>
      </w:pPr>
      <w:r w:rsidRPr="00D97433">
        <w:rPr>
          <w:b w:val="0"/>
        </w:rPr>
        <w:t xml:space="preserve">Zadavatel dále požaduje, aby vybraný dodavatel před uzavřením smlouvy předložil zadavateli kopii pojistné smlouvy, pojistného certifikátu či jiného rovnocenného dokladu osvědčujícího, že vybraný dodavatel disponuje pojištěním odpovědnosti za škodu způsobenou třetím osobám při realizaci veřejné zakázky s limitem pojistného krytí minimálně 10 mil. Kč. </w:t>
      </w:r>
    </w:p>
    <w:p w14:paraId="398025D9" w14:textId="68835AF4" w:rsidR="00EC410F" w:rsidRDefault="00EC410F" w:rsidP="00B8611B">
      <w:pPr>
        <w:pStyle w:val="StylNadpis1ZKLADN"/>
        <w:rPr>
          <w:color w:val="auto"/>
        </w:rPr>
      </w:pPr>
      <w:bookmarkStart w:id="184" w:name="_Toc462735731"/>
      <w:bookmarkStart w:id="185" w:name="_Toc462735732"/>
      <w:bookmarkStart w:id="186" w:name="_Toc462735733"/>
      <w:bookmarkStart w:id="187" w:name="_Toc462735734"/>
      <w:bookmarkStart w:id="188" w:name="_Toc462735735"/>
      <w:bookmarkStart w:id="189" w:name="_Toc368588782"/>
      <w:bookmarkStart w:id="190" w:name="_Toc462735736"/>
      <w:bookmarkEnd w:id="184"/>
      <w:bookmarkEnd w:id="185"/>
      <w:bookmarkEnd w:id="186"/>
      <w:bookmarkEnd w:id="187"/>
      <w:bookmarkEnd w:id="188"/>
      <w:r w:rsidRPr="00EC410F">
        <w:rPr>
          <w:color w:val="auto"/>
        </w:rPr>
        <w:t xml:space="preserve">Práva </w:t>
      </w:r>
      <w:r w:rsidR="00BD650C">
        <w:rPr>
          <w:color w:val="auto"/>
        </w:rPr>
        <w:t xml:space="preserve">a požadavky </w:t>
      </w:r>
      <w:r w:rsidRPr="00EC410F">
        <w:rPr>
          <w:color w:val="auto"/>
        </w:rPr>
        <w:t>zadavatele</w:t>
      </w:r>
      <w:bookmarkEnd w:id="189"/>
      <w:bookmarkEnd w:id="190"/>
    </w:p>
    <w:p w14:paraId="398025DA" w14:textId="28CC2A9D" w:rsidR="00B8611B" w:rsidRPr="00D97433" w:rsidRDefault="00B8611B" w:rsidP="007F3A4E">
      <w:pPr>
        <w:pStyle w:val="Stylodstavecslovan"/>
        <w:rPr>
          <w:b w:val="0"/>
        </w:rPr>
      </w:pPr>
      <w:r w:rsidRPr="00D97433">
        <w:rPr>
          <w:b w:val="0"/>
        </w:rPr>
        <w:t xml:space="preserve">Zadavatel si vyhrazuje právo dodatečně změnit či doplnit zadávací podmínky této veřejné zakázky, a to v souladu se </w:t>
      </w:r>
      <w:r w:rsidR="003A0B24" w:rsidRPr="00D97433">
        <w:rPr>
          <w:b w:val="0"/>
        </w:rPr>
        <w:t>Z</w:t>
      </w:r>
      <w:r w:rsidRPr="00D97433">
        <w:rPr>
          <w:b w:val="0"/>
        </w:rPr>
        <w:t xml:space="preserve">ZVZ. </w:t>
      </w:r>
    </w:p>
    <w:p w14:paraId="398025DC" w14:textId="31EFF738" w:rsidR="00B8611B" w:rsidRPr="00D97433" w:rsidRDefault="00B8611B" w:rsidP="00F44281">
      <w:pPr>
        <w:pStyle w:val="Stylodstavecslovan"/>
        <w:rPr>
          <w:b w:val="0"/>
        </w:rPr>
      </w:pPr>
      <w:r w:rsidRPr="00D97433">
        <w:rPr>
          <w:b w:val="0"/>
        </w:rPr>
        <w:t>Zadavatel nepřipouští varianty nabídky</w:t>
      </w:r>
      <w:r w:rsidR="003A0B24" w:rsidRPr="00D97433">
        <w:rPr>
          <w:b w:val="0"/>
        </w:rPr>
        <w:t xml:space="preserve"> ve smyslu § 102 ZZVZ</w:t>
      </w:r>
      <w:r w:rsidRPr="00D97433">
        <w:rPr>
          <w:b w:val="0"/>
        </w:rPr>
        <w:t>.</w:t>
      </w:r>
    </w:p>
    <w:p w14:paraId="398025DD" w14:textId="0B2B8FDE" w:rsidR="00EC410F" w:rsidRPr="00D97433" w:rsidRDefault="00B8611B" w:rsidP="00CA4237">
      <w:pPr>
        <w:pStyle w:val="Stylodstavecslovan"/>
        <w:rPr>
          <w:b w:val="0"/>
        </w:rPr>
      </w:pPr>
      <w:r w:rsidRPr="00D97433">
        <w:rPr>
          <w:b w:val="0"/>
        </w:rPr>
        <w:t xml:space="preserve">Zadavatel si vyhrazuje právo ověřit informace obsažené v nabídce </w:t>
      </w:r>
      <w:r w:rsidR="003A0B24" w:rsidRPr="00D97433">
        <w:rPr>
          <w:b w:val="0"/>
        </w:rPr>
        <w:t xml:space="preserve">dodavatele </w:t>
      </w:r>
      <w:r w:rsidRPr="00D97433">
        <w:rPr>
          <w:b w:val="0"/>
        </w:rPr>
        <w:t xml:space="preserve">u třetích osob a </w:t>
      </w:r>
      <w:r w:rsidR="003A0B24" w:rsidRPr="00D97433">
        <w:rPr>
          <w:b w:val="0"/>
        </w:rPr>
        <w:t xml:space="preserve">dodavatel </w:t>
      </w:r>
      <w:r w:rsidRPr="00D97433">
        <w:rPr>
          <w:b w:val="0"/>
        </w:rPr>
        <w:t>je povinen mu v tomto ohledu poskytnout veškerou potřebnou součinnost.</w:t>
      </w:r>
    </w:p>
    <w:p w14:paraId="00606A87" w14:textId="213AEA87" w:rsidR="0012530E" w:rsidRPr="00D97433" w:rsidRDefault="0012530E" w:rsidP="00CA4237">
      <w:pPr>
        <w:pStyle w:val="Stylodstavecslovan"/>
        <w:rPr>
          <w:b w:val="0"/>
        </w:rPr>
      </w:pPr>
      <w:r w:rsidRPr="00D97433">
        <w:rPr>
          <w:b w:val="0"/>
        </w:rPr>
        <w:t xml:space="preserve">V případě zrušení zadávacího řízení bude zadavatel postupovat v souladu s § </w:t>
      </w:r>
      <w:r w:rsidR="003A0B24" w:rsidRPr="00D97433">
        <w:rPr>
          <w:b w:val="0"/>
        </w:rPr>
        <w:t>127 Z</w:t>
      </w:r>
      <w:r w:rsidRPr="00D97433">
        <w:rPr>
          <w:b w:val="0"/>
        </w:rPr>
        <w:t>ZVZ.</w:t>
      </w:r>
    </w:p>
    <w:p w14:paraId="34A5AC22" w14:textId="075A79E1" w:rsidR="004C1455" w:rsidRPr="00D97433" w:rsidRDefault="004C1455">
      <w:pPr>
        <w:pStyle w:val="Stylodstavecslovan"/>
        <w:rPr>
          <w:b w:val="0"/>
        </w:rPr>
      </w:pPr>
      <w:r w:rsidRPr="00D97433">
        <w:rPr>
          <w:b w:val="0"/>
        </w:rPr>
        <w:t xml:space="preserve">Zadavatel poskytne odpovědi na dotazy zaslané mu ve smyslu § </w:t>
      </w:r>
      <w:r w:rsidR="003A0B24" w:rsidRPr="00D97433">
        <w:rPr>
          <w:b w:val="0"/>
        </w:rPr>
        <w:t>98 Z</w:t>
      </w:r>
      <w:r w:rsidRPr="00D97433">
        <w:rPr>
          <w:b w:val="0"/>
        </w:rPr>
        <w:t>ZVZ pouze písemnou formou.</w:t>
      </w:r>
    </w:p>
    <w:p w14:paraId="09913407" w14:textId="77777777" w:rsidR="004C1455" w:rsidRPr="00D97433" w:rsidRDefault="004C1455">
      <w:pPr>
        <w:pStyle w:val="Stylodstavecslovan"/>
        <w:rPr>
          <w:b w:val="0"/>
        </w:rPr>
      </w:pPr>
      <w:r w:rsidRPr="00D97433">
        <w:rPr>
          <w:b w:val="0"/>
        </w:rPr>
        <w:t>Zadavatel uchazečům nehradí náklady spojené s účastí v tomto zadávacím řízení.</w:t>
      </w:r>
    </w:p>
    <w:p w14:paraId="0C1CEECC" w14:textId="7C110337" w:rsidR="0012530E" w:rsidRDefault="004C1455">
      <w:pPr>
        <w:pStyle w:val="Stylodstavecslovan"/>
        <w:rPr>
          <w:b w:val="0"/>
        </w:rPr>
      </w:pPr>
      <w:r w:rsidRPr="00D97433">
        <w:rPr>
          <w:b w:val="0"/>
        </w:rPr>
        <w:t>Zadavatel si vyhrazuje pouze písemnou formu komunikace.</w:t>
      </w:r>
    </w:p>
    <w:p w14:paraId="22FB3E72" w14:textId="75C31E46" w:rsidR="00BA1BFD" w:rsidRPr="00BA1BFD" w:rsidRDefault="00BA1BFD" w:rsidP="00BA1BFD">
      <w:pPr>
        <w:pStyle w:val="Stylodstavecslovan"/>
        <w:rPr>
          <w:b w:val="0"/>
        </w:rPr>
      </w:pPr>
      <w:r w:rsidRPr="00BA1BFD">
        <w:rPr>
          <w:b w:val="0"/>
        </w:rPr>
        <w:t xml:space="preserve">Zadavatel požaduje, aby dodavatel v souladu s ustanovením § 218 odst. 1 ZZVZ v nabídce označil </w:t>
      </w:r>
      <w:r w:rsidRPr="00BA1BFD">
        <w:rPr>
          <w:b w:val="0"/>
        </w:rPr>
        <w:lastRenderedPageBreak/>
        <w:t>údaje nebo sdělení, která považuje za důvěrná, a to vzhledem k povinnostem zadavatele daných zákonem č. 106/1999 Sb., o svobodném přístupu k informacím, ve znění pozdějších předpisů a zákonem č. 340/2015 Sb., o zvláštních podmínkách účinnosti některých smluv, uveřejňován</w:t>
      </w:r>
      <w:r w:rsidR="00C4593E">
        <w:rPr>
          <w:b w:val="0"/>
        </w:rPr>
        <w:t xml:space="preserve">í těchto smluv a registru smluv, ve znění pozdějších předpisů. </w:t>
      </w:r>
    </w:p>
    <w:p w14:paraId="398025DE" w14:textId="77777777" w:rsidR="00B8611B" w:rsidRPr="00DD237C" w:rsidRDefault="00B8611B" w:rsidP="00B8611B">
      <w:pPr>
        <w:pStyle w:val="Nadpis1"/>
        <w:keepNext w:val="0"/>
        <w:widowControl/>
        <w:numPr>
          <w:ilvl w:val="0"/>
          <w:numId w:val="2"/>
        </w:numPr>
        <w:tabs>
          <w:tab w:val="num" w:pos="737"/>
        </w:tabs>
        <w:spacing w:before="240" w:after="240"/>
        <w:ind w:left="425" w:hanging="425"/>
        <w:jc w:val="both"/>
        <w:rPr>
          <w:color w:val="auto"/>
          <w:sz w:val="22"/>
          <w:szCs w:val="22"/>
        </w:rPr>
      </w:pPr>
      <w:bookmarkStart w:id="191" w:name="_Toc367353031"/>
      <w:bookmarkStart w:id="192" w:name="_Toc462735737"/>
      <w:r w:rsidRPr="00DD237C">
        <w:rPr>
          <w:color w:val="auto"/>
          <w:sz w:val="22"/>
          <w:szCs w:val="22"/>
        </w:rPr>
        <w:t>Seznam příloh zadávací dokumentace</w:t>
      </w:r>
      <w:bookmarkEnd w:id="191"/>
      <w:bookmarkEnd w:id="192"/>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6301"/>
      </w:tblGrid>
      <w:tr w:rsidR="00C026CE" w:rsidRPr="005D50D8" w14:paraId="398025E1" w14:textId="77777777" w:rsidTr="00C57AEE">
        <w:trPr>
          <w:trHeight w:val="328"/>
        </w:trPr>
        <w:tc>
          <w:tcPr>
            <w:tcW w:w="2802" w:type="dxa"/>
          </w:tcPr>
          <w:p w14:paraId="398025DF" w14:textId="77777777" w:rsidR="00C026CE" w:rsidRPr="00DD237C" w:rsidRDefault="00C026CE" w:rsidP="006054CB">
            <w:pPr>
              <w:pStyle w:val="Zkladntext"/>
              <w:widowControl/>
              <w:spacing w:after="240"/>
              <w:jc w:val="left"/>
              <w:rPr>
                <w:color w:val="auto"/>
                <w:szCs w:val="22"/>
              </w:rPr>
            </w:pPr>
            <w:bookmarkStart w:id="193" w:name="ListAnnex01"/>
            <w:r w:rsidRPr="00DD237C">
              <w:rPr>
                <w:color w:val="auto"/>
                <w:szCs w:val="22"/>
              </w:rPr>
              <w:t>Příloha č. 1</w:t>
            </w:r>
          </w:p>
        </w:tc>
        <w:tc>
          <w:tcPr>
            <w:tcW w:w="6378" w:type="dxa"/>
          </w:tcPr>
          <w:p w14:paraId="398025E0" w14:textId="77777777" w:rsidR="00C026CE" w:rsidRPr="00DD237C" w:rsidRDefault="00C026CE" w:rsidP="006054CB">
            <w:pPr>
              <w:pStyle w:val="Zkladntext"/>
              <w:widowControl/>
              <w:spacing w:after="240"/>
              <w:jc w:val="left"/>
              <w:rPr>
                <w:color w:val="auto"/>
                <w:szCs w:val="22"/>
              </w:rPr>
            </w:pPr>
            <w:r w:rsidRPr="00DD237C">
              <w:rPr>
                <w:color w:val="auto"/>
                <w:szCs w:val="22"/>
              </w:rPr>
              <w:t xml:space="preserve">Krycí list </w:t>
            </w:r>
            <w:r>
              <w:rPr>
                <w:color w:val="auto"/>
                <w:szCs w:val="22"/>
              </w:rPr>
              <w:t>nabídky</w:t>
            </w:r>
          </w:p>
        </w:tc>
      </w:tr>
      <w:tr w:rsidR="00C57AEE" w:rsidRPr="005D50D8" w14:paraId="25454334" w14:textId="77777777" w:rsidTr="00C57AEE">
        <w:trPr>
          <w:trHeight w:val="328"/>
        </w:trPr>
        <w:tc>
          <w:tcPr>
            <w:tcW w:w="2802" w:type="dxa"/>
          </w:tcPr>
          <w:p w14:paraId="54B9DDFD" w14:textId="5FA3429C" w:rsidR="00C57AEE" w:rsidRPr="00DD237C" w:rsidRDefault="00C57AEE" w:rsidP="006054CB">
            <w:pPr>
              <w:pStyle w:val="Zkladntext"/>
              <w:widowControl/>
              <w:spacing w:after="240"/>
              <w:jc w:val="left"/>
              <w:rPr>
                <w:color w:val="auto"/>
                <w:szCs w:val="22"/>
              </w:rPr>
            </w:pPr>
            <w:r>
              <w:rPr>
                <w:color w:val="auto"/>
                <w:szCs w:val="22"/>
              </w:rPr>
              <w:t>Příloha č. 2</w:t>
            </w:r>
          </w:p>
        </w:tc>
        <w:tc>
          <w:tcPr>
            <w:tcW w:w="6378" w:type="dxa"/>
          </w:tcPr>
          <w:p w14:paraId="7986039B" w14:textId="153F5495" w:rsidR="00C57AEE" w:rsidRPr="00DD237C" w:rsidRDefault="00C57AEE" w:rsidP="006054CB">
            <w:pPr>
              <w:pStyle w:val="Zkladntext"/>
              <w:widowControl/>
              <w:spacing w:after="240"/>
              <w:jc w:val="left"/>
              <w:rPr>
                <w:color w:val="auto"/>
                <w:szCs w:val="22"/>
              </w:rPr>
            </w:pPr>
            <w:r>
              <w:rPr>
                <w:color w:val="auto"/>
                <w:szCs w:val="22"/>
              </w:rPr>
              <w:t>Požadavky na prokázání kvalifikace</w:t>
            </w:r>
          </w:p>
        </w:tc>
      </w:tr>
      <w:tr w:rsidR="007F3A4E" w:rsidRPr="005D50D8" w14:paraId="17154968" w14:textId="77777777" w:rsidTr="00C57AEE">
        <w:trPr>
          <w:trHeight w:val="328"/>
        </w:trPr>
        <w:tc>
          <w:tcPr>
            <w:tcW w:w="2802" w:type="dxa"/>
          </w:tcPr>
          <w:p w14:paraId="37A8988E" w14:textId="3C338FE8" w:rsidR="007F3A4E" w:rsidRDefault="007F3A4E" w:rsidP="006054CB">
            <w:pPr>
              <w:pStyle w:val="Zkladntext"/>
              <w:widowControl/>
              <w:spacing w:after="240"/>
              <w:jc w:val="left"/>
              <w:rPr>
                <w:color w:val="auto"/>
                <w:szCs w:val="22"/>
              </w:rPr>
            </w:pPr>
            <w:r>
              <w:rPr>
                <w:color w:val="auto"/>
                <w:szCs w:val="22"/>
              </w:rPr>
              <w:t>Příloha č. 3</w:t>
            </w:r>
          </w:p>
        </w:tc>
        <w:tc>
          <w:tcPr>
            <w:tcW w:w="6378" w:type="dxa"/>
          </w:tcPr>
          <w:p w14:paraId="59F13F46" w14:textId="2FC50EF8" w:rsidR="007F3A4E" w:rsidRDefault="007F3A4E" w:rsidP="006054CB">
            <w:pPr>
              <w:pStyle w:val="Zkladntext"/>
              <w:widowControl/>
              <w:spacing w:after="240"/>
              <w:jc w:val="left"/>
              <w:rPr>
                <w:color w:val="auto"/>
                <w:szCs w:val="22"/>
              </w:rPr>
            </w:pPr>
            <w:r w:rsidRPr="007F3A4E">
              <w:rPr>
                <w:color w:val="auto"/>
                <w:szCs w:val="22"/>
              </w:rPr>
              <w:t>Čestné prohlášení dodavatele o splnění základní způsobilosti</w:t>
            </w:r>
          </w:p>
        </w:tc>
      </w:tr>
      <w:tr w:rsidR="00994E47" w:rsidRPr="005D50D8" w14:paraId="398025E7" w14:textId="77777777" w:rsidTr="00C57AEE">
        <w:tc>
          <w:tcPr>
            <w:tcW w:w="2802" w:type="dxa"/>
          </w:tcPr>
          <w:p w14:paraId="398025E5" w14:textId="61E48B1F" w:rsidR="00994E47" w:rsidRPr="00DD237C" w:rsidRDefault="00C57AEE" w:rsidP="002C4FBD">
            <w:pPr>
              <w:pStyle w:val="Zkladntext"/>
              <w:widowControl/>
              <w:spacing w:after="240"/>
              <w:jc w:val="left"/>
              <w:rPr>
                <w:color w:val="auto"/>
                <w:szCs w:val="22"/>
              </w:rPr>
            </w:pPr>
            <w:r>
              <w:rPr>
                <w:color w:val="auto"/>
                <w:szCs w:val="22"/>
              </w:rPr>
              <w:t xml:space="preserve">Příloha č. </w:t>
            </w:r>
            <w:r w:rsidR="007F3A4E">
              <w:rPr>
                <w:color w:val="auto"/>
                <w:szCs w:val="22"/>
              </w:rPr>
              <w:t>4</w:t>
            </w:r>
          </w:p>
        </w:tc>
        <w:tc>
          <w:tcPr>
            <w:tcW w:w="6378" w:type="dxa"/>
          </w:tcPr>
          <w:p w14:paraId="398025E6" w14:textId="1E279FB7" w:rsidR="00994E47" w:rsidRPr="00DD237C" w:rsidRDefault="00994E47" w:rsidP="00EE6479">
            <w:pPr>
              <w:pStyle w:val="Zkladntext"/>
              <w:widowControl/>
              <w:spacing w:after="240"/>
              <w:jc w:val="left"/>
              <w:rPr>
                <w:color w:val="auto"/>
                <w:szCs w:val="22"/>
              </w:rPr>
            </w:pPr>
            <w:r w:rsidRPr="00687DED">
              <w:rPr>
                <w:color w:val="auto"/>
                <w:szCs w:val="22"/>
              </w:rPr>
              <w:t>Závazný vzor smlouvy</w:t>
            </w:r>
          </w:p>
        </w:tc>
      </w:tr>
      <w:tr w:rsidR="00994E47" w:rsidRPr="005D50D8" w14:paraId="398025F0" w14:textId="77777777" w:rsidTr="00C57AEE">
        <w:tc>
          <w:tcPr>
            <w:tcW w:w="2802" w:type="dxa"/>
          </w:tcPr>
          <w:p w14:paraId="398025EE" w14:textId="79DC2C51" w:rsidR="00994E47" w:rsidRDefault="00994E47" w:rsidP="002C4FBD">
            <w:pPr>
              <w:pStyle w:val="Zkladntext"/>
              <w:widowControl/>
              <w:spacing w:after="240"/>
              <w:jc w:val="left"/>
              <w:rPr>
                <w:color w:val="auto"/>
                <w:szCs w:val="22"/>
              </w:rPr>
            </w:pPr>
            <w:r>
              <w:rPr>
                <w:color w:val="auto"/>
                <w:szCs w:val="22"/>
              </w:rPr>
              <w:t xml:space="preserve">Příloha č. </w:t>
            </w:r>
            <w:r w:rsidR="007F3A4E">
              <w:rPr>
                <w:color w:val="auto"/>
                <w:szCs w:val="22"/>
              </w:rPr>
              <w:t>5</w:t>
            </w:r>
          </w:p>
        </w:tc>
        <w:tc>
          <w:tcPr>
            <w:tcW w:w="6378" w:type="dxa"/>
          </w:tcPr>
          <w:p w14:paraId="398025EF" w14:textId="035F09F5" w:rsidR="00994E47" w:rsidRDefault="00BD650C" w:rsidP="006054CB">
            <w:pPr>
              <w:pStyle w:val="Zkladntext"/>
              <w:widowControl/>
              <w:spacing w:after="240"/>
              <w:jc w:val="left"/>
              <w:rPr>
                <w:color w:val="auto"/>
                <w:szCs w:val="22"/>
              </w:rPr>
            </w:pPr>
            <w:r>
              <w:rPr>
                <w:color w:val="auto"/>
                <w:szCs w:val="22"/>
              </w:rPr>
              <w:t>Výkaz výměr</w:t>
            </w:r>
          </w:p>
        </w:tc>
      </w:tr>
      <w:bookmarkEnd w:id="193"/>
    </w:tbl>
    <w:p w14:paraId="398025F4" w14:textId="77777777" w:rsidR="00994E47" w:rsidRDefault="00994E47">
      <w:pPr>
        <w:rPr>
          <w:color w:val="auto"/>
          <w:szCs w:val="22"/>
        </w:rPr>
      </w:pPr>
    </w:p>
    <w:p w14:paraId="398025F5" w14:textId="77777777" w:rsidR="00B8611B" w:rsidRPr="00DD237C" w:rsidRDefault="00B8611B" w:rsidP="00B8611B">
      <w:pPr>
        <w:pStyle w:val="Zkladntext"/>
        <w:spacing w:before="240" w:after="240"/>
        <w:rPr>
          <w:color w:val="auto"/>
          <w:szCs w:val="22"/>
        </w:rPr>
      </w:pPr>
    </w:p>
    <w:p w14:paraId="398025F6" w14:textId="284BFF1D" w:rsidR="00B8611B" w:rsidRDefault="00B8611B" w:rsidP="00B8611B">
      <w:pPr>
        <w:pStyle w:val="Zkladntext"/>
        <w:spacing w:before="240" w:after="240"/>
        <w:rPr>
          <w:color w:val="auto"/>
          <w:szCs w:val="22"/>
        </w:rPr>
      </w:pPr>
      <w:r w:rsidRPr="00DD237C">
        <w:rPr>
          <w:color w:val="auto"/>
          <w:szCs w:val="22"/>
        </w:rPr>
        <w:t>V </w:t>
      </w:r>
      <w:r w:rsidR="00D667F3">
        <w:rPr>
          <w:color w:val="auto"/>
          <w:szCs w:val="22"/>
        </w:rPr>
        <w:t>Praze</w:t>
      </w:r>
      <w:r w:rsidR="005A11EA" w:rsidRPr="00DD237C">
        <w:rPr>
          <w:color w:val="auto"/>
          <w:szCs w:val="22"/>
        </w:rPr>
        <w:t xml:space="preserve"> </w:t>
      </w:r>
      <w:r w:rsidRPr="00BC2185">
        <w:rPr>
          <w:color w:val="auto"/>
          <w:szCs w:val="22"/>
        </w:rPr>
        <w:t xml:space="preserve">dne </w:t>
      </w:r>
      <w:r w:rsidR="003D504E">
        <w:rPr>
          <w:rFonts w:eastAsia="MS Mincho"/>
          <w:color w:val="auto"/>
        </w:rPr>
        <w:t>24</w:t>
      </w:r>
      <w:bookmarkStart w:id="194" w:name="_GoBack"/>
      <w:bookmarkEnd w:id="194"/>
      <w:r w:rsidR="00BC2185" w:rsidRPr="00BC2185">
        <w:rPr>
          <w:rFonts w:eastAsia="MS Mincho"/>
          <w:color w:val="auto"/>
        </w:rPr>
        <w:t>.</w:t>
      </w:r>
      <w:r w:rsidR="00BC2185">
        <w:rPr>
          <w:rFonts w:eastAsia="MS Mincho"/>
          <w:color w:val="auto"/>
        </w:rPr>
        <w:t xml:space="preserve"> </w:t>
      </w:r>
      <w:r w:rsidR="00BC2185" w:rsidRPr="00BC2185">
        <w:rPr>
          <w:rFonts w:eastAsia="MS Mincho"/>
          <w:color w:val="auto"/>
        </w:rPr>
        <w:t>10.</w:t>
      </w:r>
      <w:r w:rsidR="00BC2185">
        <w:rPr>
          <w:rFonts w:eastAsia="MS Mincho"/>
          <w:color w:val="auto"/>
        </w:rPr>
        <w:t xml:space="preserve"> </w:t>
      </w:r>
      <w:r w:rsidR="00BC2185" w:rsidRPr="00BC2185">
        <w:rPr>
          <w:rFonts w:eastAsia="MS Mincho"/>
          <w:color w:val="auto"/>
        </w:rPr>
        <w:t>2016</w:t>
      </w:r>
    </w:p>
    <w:p w14:paraId="398025F7" w14:textId="77777777" w:rsidR="00492327" w:rsidRPr="00E03F1E" w:rsidRDefault="00492327" w:rsidP="00492327">
      <w:pPr>
        <w:pStyle w:val="Zkladntext"/>
        <w:spacing w:before="240" w:after="240"/>
        <w:rPr>
          <w:color w:val="000000"/>
          <w:szCs w:val="22"/>
        </w:rPr>
      </w:pPr>
    </w:p>
    <w:tbl>
      <w:tblPr>
        <w:tblW w:w="0" w:type="auto"/>
        <w:tblLook w:val="01E0" w:firstRow="1" w:lastRow="1" w:firstColumn="1" w:lastColumn="1" w:noHBand="0" w:noVBand="0"/>
      </w:tblPr>
      <w:tblGrid>
        <w:gridCol w:w="1692"/>
        <w:gridCol w:w="7381"/>
      </w:tblGrid>
      <w:tr w:rsidR="00492327" w:rsidRPr="00A54295" w14:paraId="398025FD" w14:textId="77777777" w:rsidTr="00D91955">
        <w:tc>
          <w:tcPr>
            <w:tcW w:w="1728" w:type="dxa"/>
          </w:tcPr>
          <w:p w14:paraId="398025F8" w14:textId="77777777" w:rsidR="00492327" w:rsidRPr="00E03F1E" w:rsidRDefault="00492327" w:rsidP="00D91955">
            <w:pPr>
              <w:pStyle w:val="Zkladntext"/>
              <w:spacing w:before="240" w:after="240"/>
              <w:rPr>
                <w:color w:val="000000"/>
                <w:szCs w:val="22"/>
              </w:rPr>
            </w:pPr>
          </w:p>
        </w:tc>
        <w:tc>
          <w:tcPr>
            <w:tcW w:w="7483" w:type="dxa"/>
            <w:vAlign w:val="center"/>
          </w:tcPr>
          <w:p w14:paraId="398025F9" w14:textId="77777777" w:rsidR="00492327" w:rsidRPr="0061486F" w:rsidRDefault="00492327" w:rsidP="00D91955">
            <w:pPr>
              <w:jc w:val="center"/>
              <w:rPr>
                <w:bCs/>
                <w:color w:val="000000"/>
                <w:szCs w:val="22"/>
              </w:rPr>
            </w:pPr>
            <w:r w:rsidRPr="0061486F">
              <w:rPr>
                <w:bCs/>
                <w:color w:val="000000"/>
                <w:szCs w:val="22"/>
              </w:rPr>
              <w:t>____________________________</w:t>
            </w:r>
          </w:p>
          <w:p w14:paraId="398025FA" w14:textId="77777777" w:rsidR="00485526" w:rsidRPr="00844066" w:rsidRDefault="00D667F3" w:rsidP="00D91955">
            <w:pPr>
              <w:jc w:val="center"/>
              <w:rPr>
                <w:b/>
                <w:color w:val="auto"/>
              </w:rPr>
            </w:pPr>
            <w:r w:rsidRPr="00844066">
              <w:rPr>
                <w:b/>
                <w:color w:val="auto"/>
              </w:rPr>
              <w:t>Městská část Praha 5</w:t>
            </w:r>
          </w:p>
          <w:p w14:paraId="398025FB" w14:textId="392D6FE3" w:rsidR="00492327" w:rsidRPr="00844066" w:rsidRDefault="00D667F3" w:rsidP="00D91955">
            <w:pPr>
              <w:jc w:val="center"/>
              <w:rPr>
                <w:color w:val="000000"/>
              </w:rPr>
            </w:pPr>
            <w:r w:rsidRPr="00844066">
              <w:rPr>
                <w:color w:val="auto"/>
              </w:rPr>
              <w:t>MUDr. Radek Klíma</w:t>
            </w:r>
          </w:p>
          <w:p w14:paraId="398025FC" w14:textId="77777777" w:rsidR="00492327" w:rsidRPr="00254627" w:rsidRDefault="00D667F3" w:rsidP="00D91955">
            <w:pPr>
              <w:pStyle w:val="Zkladntext"/>
              <w:jc w:val="center"/>
              <w:rPr>
                <w:color w:val="000000"/>
                <w:szCs w:val="22"/>
              </w:rPr>
            </w:pPr>
            <w:r w:rsidRPr="00844066">
              <w:rPr>
                <w:color w:val="000000"/>
              </w:rPr>
              <w:t>starosta</w:t>
            </w:r>
          </w:p>
        </w:tc>
      </w:tr>
    </w:tbl>
    <w:p w14:paraId="398025FE" w14:textId="77777777" w:rsidR="00B8611B" w:rsidRPr="005D50D8" w:rsidRDefault="00B8611B" w:rsidP="00FD27A1">
      <w:pPr>
        <w:pStyle w:val="Stylodstavecslovan"/>
        <w:numPr>
          <w:ilvl w:val="0"/>
          <w:numId w:val="0"/>
        </w:numPr>
      </w:pPr>
    </w:p>
    <w:p w14:paraId="398025FF" w14:textId="77777777" w:rsidR="00B8611B" w:rsidRPr="00FA4DCD" w:rsidRDefault="00B8611B">
      <w:pPr>
        <w:pStyle w:val="Stylodstavecslovan"/>
        <w:sectPr w:rsidR="00B8611B" w:rsidRPr="00FA4DCD" w:rsidSect="004D2751">
          <w:footerReference w:type="default" r:id="rId15"/>
          <w:pgSz w:w="11907" w:h="16840"/>
          <w:pgMar w:top="851" w:right="1417" w:bottom="1417" w:left="1417" w:header="1134" w:footer="851" w:gutter="0"/>
          <w:paperSrc w:first="15" w:other="15"/>
          <w:cols w:space="708"/>
        </w:sectPr>
      </w:pPr>
    </w:p>
    <w:p w14:paraId="39802600" w14:textId="77777777" w:rsidR="00B44FA2" w:rsidRPr="00FA4DCD" w:rsidRDefault="00B44FA2" w:rsidP="00CA184C">
      <w:pPr>
        <w:jc w:val="center"/>
        <w:rPr>
          <w:rFonts w:cs="Calibri"/>
          <w:b/>
          <w:bCs/>
          <w:color w:val="auto"/>
          <w:szCs w:val="22"/>
        </w:rPr>
      </w:pPr>
      <w:bookmarkStart w:id="195" w:name="Annex02"/>
      <w:r w:rsidRPr="00FA4DCD">
        <w:rPr>
          <w:rFonts w:cs="Calibri"/>
          <w:b/>
          <w:bCs/>
          <w:color w:val="auto"/>
          <w:szCs w:val="22"/>
        </w:rPr>
        <w:lastRenderedPageBreak/>
        <w:t>Příloha č. 1</w:t>
      </w:r>
    </w:p>
    <w:bookmarkEnd w:id="195"/>
    <w:p w14:paraId="39802601" w14:textId="77777777" w:rsidR="00B44FA2" w:rsidRPr="00FA4DCD" w:rsidRDefault="00B44FA2" w:rsidP="00CA184C">
      <w:pPr>
        <w:jc w:val="center"/>
        <w:rPr>
          <w:rFonts w:cs="Calibri"/>
          <w:b/>
          <w:bCs/>
          <w:color w:val="auto"/>
          <w:szCs w:val="22"/>
        </w:rPr>
      </w:pPr>
      <w:r w:rsidRPr="00FA4DCD">
        <w:rPr>
          <w:rFonts w:cs="Calibri"/>
          <w:b/>
          <w:bCs/>
          <w:color w:val="auto"/>
          <w:szCs w:val="22"/>
        </w:rPr>
        <w:t xml:space="preserve">Krycí list nabídky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104"/>
        <w:gridCol w:w="6533"/>
      </w:tblGrid>
      <w:tr w:rsidR="009D1A4C" w:rsidRPr="00FA4DCD" w14:paraId="39802603" w14:textId="77777777" w:rsidTr="00D9096F">
        <w:trPr>
          <w:trHeight w:val="618"/>
          <w:jc w:val="center"/>
        </w:trPr>
        <w:tc>
          <w:tcPr>
            <w:tcW w:w="9447" w:type="dxa"/>
            <w:gridSpan w:val="3"/>
            <w:tcBorders>
              <w:bottom w:val="single" w:sz="4" w:space="0" w:color="auto"/>
            </w:tcBorders>
            <w:shd w:val="clear" w:color="auto" w:fill="8DB3E2"/>
          </w:tcPr>
          <w:p w14:paraId="39802602" w14:textId="77777777" w:rsidR="009D1A4C" w:rsidRPr="00FA4DCD" w:rsidRDefault="009D1A4C">
            <w:pPr>
              <w:jc w:val="center"/>
              <w:rPr>
                <w:color w:val="auto"/>
                <w:szCs w:val="22"/>
              </w:rPr>
            </w:pPr>
            <w:r w:rsidRPr="00FA4DCD">
              <w:rPr>
                <w:b/>
                <w:color w:val="auto"/>
                <w:szCs w:val="22"/>
              </w:rPr>
              <w:t>KRYCÍ LIST NABÍDKY</w:t>
            </w:r>
          </w:p>
        </w:tc>
      </w:tr>
      <w:tr w:rsidR="009D1A4C" w:rsidRPr="00FA4DCD" w14:paraId="39802605" w14:textId="77777777" w:rsidTr="008E2A8E">
        <w:trPr>
          <w:trHeight w:val="380"/>
          <w:jc w:val="center"/>
        </w:trPr>
        <w:tc>
          <w:tcPr>
            <w:tcW w:w="9447" w:type="dxa"/>
            <w:gridSpan w:val="3"/>
            <w:shd w:val="clear" w:color="auto" w:fill="8DB3E2"/>
          </w:tcPr>
          <w:p w14:paraId="39802604" w14:textId="77777777" w:rsidR="009D1A4C" w:rsidRPr="00FA4DCD" w:rsidRDefault="009D1A4C" w:rsidP="008E2A8E">
            <w:pPr>
              <w:jc w:val="center"/>
              <w:rPr>
                <w:b/>
                <w:color w:val="auto"/>
                <w:szCs w:val="22"/>
              </w:rPr>
            </w:pPr>
            <w:r w:rsidRPr="00FA4DCD">
              <w:rPr>
                <w:b/>
                <w:color w:val="auto"/>
                <w:szCs w:val="22"/>
              </w:rPr>
              <w:t>Veřejná zakázka</w:t>
            </w:r>
          </w:p>
        </w:tc>
      </w:tr>
      <w:tr w:rsidR="009D1A4C" w:rsidRPr="00FA4DCD" w14:paraId="39802609" w14:textId="77777777" w:rsidTr="009B3A5A">
        <w:trPr>
          <w:trHeight w:val="622"/>
          <w:jc w:val="center"/>
        </w:trPr>
        <w:tc>
          <w:tcPr>
            <w:tcW w:w="1810" w:type="dxa"/>
            <w:tcBorders>
              <w:bottom w:val="single" w:sz="4" w:space="0" w:color="auto"/>
            </w:tcBorders>
            <w:shd w:val="clear" w:color="auto" w:fill="8DB3E2"/>
          </w:tcPr>
          <w:p w14:paraId="39802606" w14:textId="77777777" w:rsidR="009D1A4C" w:rsidRPr="00FA4DCD" w:rsidRDefault="009D1A4C" w:rsidP="008E2A8E">
            <w:pPr>
              <w:rPr>
                <w:color w:val="auto"/>
                <w:szCs w:val="22"/>
              </w:rPr>
            </w:pPr>
          </w:p>
          <w:p w14:paraId="39802607" w14:textId="77777777" w:rsidR="009D1A4C" w:rsidRPr="00FA4DCD" w:rsidRDefault="009D1A4C" w:rsidP="008E2A8E">
            <w:pPr>
              <w:jc w:val="center"/>
              <w:rPr>
                <w:b/>
                <w:color w:val="auto"/>
                <w:szCs w:val="22"/>
              </w:rPr>
            </w:pPr>
            <w:r w:rsidRPr="00FA4DCD">
              <w:rPr>
                <w:b/>
                <w:color w:val="auto"/>
                <w:szCs w:val="22"/>
              </w:rPr>
              <w:t>Název</w:t>
            </w:r>
          </w:p>
        </w:tc>
        <w:tc>
          <w:tcPr>
            <w:tcW w:w="7637" w:type="dxa"/>
            <w:gridSpan w:val="2"/>
            <w:tcBorders>
              <w:bottom w:val="single" w:sz="4" w:space="0" w:color="auto"/>
            </w:tcBorders>
            <w:vAlign w:val="center"/>
          </w:tcPr>
          <w:p w14:paraId="39802608" w14:textId="7D727759" w:rsidR="001D2B67" w:rsidRPr="009B3A5A" w:rsidRDefault="00EF2EC8" w:rsidP="009B3A5A">
            <w:pPr>
              <w:spacing w:after="120"/>
              <w:jc w:val="center"/>
              <w:rPr>
                <w:rFonts w:cs="Calibri"/>
                <w:bCs/>
                <w:color w:val="auto"/>
                <w:szCs w:val="22"/>
              </w:rPr>
            </w:pPr>
            <w:r w:rsidRPr="00EF2EC8">
              <w:rPr>
                <w:rFonts w:cs="Calibri"/>
                <w:b/>
                <w:color w:val="auto"/>
                <w:szCs w:val="22"/>
              </w:rPr>
              <w:t>ZŠ a MŠ Radlická, obj. Na Pláni 59/3186, Praha 5 - Radlice - vybudování 2 tříd MŠ v bývalém školském objektu MŠ Na Pláni 59</w:t>
            </w:r>
          </w:p>
        </w:tc>
      </w:tr>
      <w:tr w:rsidR="00E15E4D" w:rsidRPr="00FA4DCD" w14:paraId="542676E9" w14:textId="77777777" w:rsidTr="00E15E4D">
        <w:trPr>
          <w:trHeight w:val="238"/>
          <w:jc w:val="center"/>
        </w:trPr>
        <w:tc>
          <w:tcPr>
            <w:tcW w:w="9447" w:type="dxa"/>
            <w:gridSpan w:val="3"/>
            <w:tcBorders>
              <w:bottom w:val="single" w:sz="4" w:space="0" w:color="auto"/>
            </w:tcBorders>
            <w:shd w:val="clear" w:color="auto" w:fill="8DB3E2"/>
            <w:vAlign w:val="center"/>
          </w:tcPr>
          <w:p w14:paraId="0C9BE82B" w14:textId="1389A256" w:rsidR="00E15E4D" w:rsidRPr="00E15E4D" w:rsidRDefault="00E15E4D" w:rsidP="00E15E4D">
            <w:pPr>
              <w:spacing w:after="120"/>
              <w:rPr>
                <w:rFonts w:cs="Calibri"/>
                <w:b/>
                <w:color w:val="auto"/>
                <w:sz w:val="24"/>
                <w:szCs w:val="24"/>
              </w:rPr>
            </w:pPr>
            <w:r w:rsidRPr="00E15E4D">
              <w:rPr>
                <w:b/>
                <w:color w:val="auto"/>
                <w:szCs w:val="22"/>
                <w:highlight w:val="yellow"/>
              </w:rPr>
              <w:t>ORIGINÁL/KOPIE</w:t>
            </w:r>
          </w:p>
        </w:tc>
      </w:tr>
      <w:tr w:rsidR="009D1A4C" w:rsidRPr="00FA4DCD" w14:paraId="3980260B" w14:textId="77777777" w:rsidTr="008E2A8E">
        <w:trPr>
          <w:trHeight w:val="215"/>
          <w:jc w:val="center"/>
        </w:trPr>
        <w:tc>
          <w:tcPr>
            <w:tcW w:w="9447" w:type="dxa"/>
            <w:gridSpan w:val="3"/>
            <w:tcBorders>
              <w:bottom w:val="single" w:sz="4" w:space="0" w:color="auto"/>
            </w:tcBorders>
            <w:shd w:val="clear" w:color="auto" w:fill="8DB3E2"/>
          </w:tcPr>
          <w:p w14:paraId="3980260A" w14:textId="77777777" w:rsidR="009D1A4C" w:rsidRPr="00FA4DCD" w:rsidRDefault="009D1A4C" w:rsidP="008E2A8E">
            <w:pPr>
              <w:jc w:val="center"/>
              <w:rPr>
                <w:b/>
                <w:color w:val="auto"/>
                <w:szCs w:val="22"/>
              </w:rPr>
            </w:pPr>
            <w:r w:rsidRPr="00FA4DCD">
              <w:rPr>
                <w:b/>
                <w:color w:val="auto"/>
                <w:szCs w:val="22"/>
              </w:rPr>
              <w:t>Základní identifikační údaje</w:t>
            </w:r>
          </w:p>
        </w:tc>
      </w:tr>
      <w:tr w:rsidR="00517C8F" w:rsidRPr="00FA4DCD" w14:paraId="3980260D" w14:textId="77777777" w:rsidTr="008E2A8E">
        <w:trPr>
          <w:trHeight w:val="348"/>
          <w:jc w:val="center"/>
        </w:trPr>
        <w:tc>
          <w:tcPr>
            <w:tcW w:w="9447" w:type="dxa"/>
            <w:gridSpan w:val="3"/>
            <w:shd w:val="clear" w:color="auto" w:fill="B8CCE4"/>
          </w:tcPr>
          <w:p w14:paraId="3980260C" w14:textId="77777777" w:rsidR="00517C8F" w:rsidRPr="00FA4DCD" w:rsidRDefault="00517C8F" w:rsidP="008E2A8E">
            <w:pPr>
              <w:rPr>
                <w:b/>
                <w:color w:val="auto"/>
                <w:szCs w:val="22"/>
              </w:rPr>
            </w:pPr>
            <w:r w:rsidRPr="00FA4DCD">
              <w:rPr>
                <w:b/>
                <w:color w:val="auto"/>
                <w:szCs w:val="22"/>
              </w:rPr>
              <w:t>Zadavatel:</w:t>
            </w:r>
          </w:p>
        </w:tc>
      </w:tr>
      <w:tr w:rsidR="00517C8F" w:rsidRPr="00FA4DCD" w14:paraId="39802610" w14:textId="77777777" w:rsidTr="00EE288D">
        <w:trPr>
          <w:trHeight w:val="332"/>
          <w:jc w:val="center"/>
        </w:trPr>
        <w:tc>
          <w:tcPr>
            <w:tcW w:w="2914" w:type="dxa"/>
            <w:gridSpan w:val="2"/>
            <w:shd w:val="clear" w:color="auto" w:fill="DAEEF3"/>
          </w:tcPr>
          <w:p w14:paraId="3980260E" w14:textId="77777777" w:rsidR="00517C8F" w:rsidRPr="00FA4DCD" w:rsidRDefault="00517C8F" w:rsidP="008E2A8E">
            <w:pPr>
              <w:rPr>
                <w:b/>
                <w:color w:val="auto"/>
                <w:szCs w:val="22"/>
              </w:rPr>
            </w:pPr>
            <w:r w:rsidRPr="00FA4DCD">
              <w:rPr>
                <w:b/>
                <w:color w:val="auto"/>
                <w:szCs w:val="22"/>
              </w:rPr>
              <w:t>Název:</w:t>
            </w:r>
          </w:p>
        </w:tc>
        <w:tc>
          <w:tcPr>
            <w:tcW w:w="6533" w:type="dxa"/>
          </w:tcPr>
          <w:p w14:paraId="3980260F" w14:textId="77777777" w:rsidR="00517C8F" w:rsidRPr="00517C8F" w:rsidRDefault="00517C8F" w:rsidP="00FF6104">
            <w:pPr>
              <w:spacing w:line="320" w:lineRule="atLeast"/>
              <w:rPr>
                <w:b/>
                <w:bCs/>
                <w:color w:val="auto"/>
                <w:szCs w:val="22"/>
              </w:rPr>
            </w:pPr>
            <w:r w:rsidRPr="00517C8F">
              <w:rPr>
                <w:rFonts w:cs="Calibri"/>
                <w:color w:val="auto"/>
                <w:szCs w:val="22"/>
              </w:rPr>
              <w:t>Městská část Praha 5</w:t>
            </w:r>
          </w:p>
        </w:tc>
      </w:tr>
      <w:tr w:rsidR="009D1A4C" w:rsidRPr="00FA4DCD" w14:paraId="39802613" w14:textId="77777777" w:rsidTr="004F7D2E">
        <w:trPr>
          <w:trHeight w:val="332"/>
          <w:jc w:val="center"/>
        </w:trPr>
        <w:tc>
          <w:tcPr>
            <w:tcW w:w="2914" w:type="dxa"/>
            <w:gridSpan w:val="2"/>
            <w:shd w:val="clear" w:color="auto" w:fill="DAEEF3"/>
          </w:tcPr>
          <w:p w14:paraId="39802611" w14:textId="77777777" w:rsidR="009D1A4C" w:rsidRPr="00FA4DCD" w:rsidRDefault="009D1A4C" w:rsidP="008E2A8E">
            <w:pPr>
              <w:rPr>
                <w:b/>
                <w:color w:val="auto"/>
                <w:szCs w:val="22"/>
              </w:rPr>
            </w:pPr>
            <w:r w:rsidRPr="00FA4DCD">
              <w:rPr>
                <w:b/>
                <w:color w:val="auto"/>
                <w:szCs w:val="22"/>
              </w:rPr>
              <w:t>Sídlo:</w:t>
            </w:r>
          </w:p>
        </w:tc>
        <w:tc>
          <w:tcPr>
            <w:tcW w:w="6533" w:type="dxa"/>
            <w:vAlign w:val="center"/>
          </w:tcPr>
          <w:p w14:paraId="39802612" w14:textId="77777777" w:rsidR="009D1A4C" w:rsidRPr="00517C8F" w:rsidRDefault="00517C8F" w:rsidP="00FF6104">
            <w:pPr>
              <w:spacing w:line="320" w:lineRule="atLeast"/>
              <w:rPr>
                <w:color w:val="auto"/>
                <w:szCs w:val="22"/>
              </w:rPr>
            </w:pPr>
            <w:r w:rsidRPr="00517C8F">
              <w:rPr>
                <w:rFonts w:cs="Calibri"/>
                <w:color w:val="auto"/>
                <w:szCs w:val="22"/>
              </w:rPr>
              <w:t>nám. 14. října 1381/4, 150 22 Praha 5</w:t>
            </w:r>
          </w:p>
        </w:tc>
      </w:tr>
      <w:tr w:rsidR="009D1A4C" w:rsidRPr="00FA4DCD" w14:paraId="39802616" w14:textId="77777777" w:rsidTr="004F7D2E">
        <w:trPr>
          <w:trHeight w:val="348"/>
          <w:jc w:val="center"/>
        </w:trPr>
        <w:tc>
          <w:tcPr>
            <w:tcW w:w="2914" w:type="dxa"/>
            <w:gridSpan w:val="2"/>
            <w:shd w:val="clear" w:color="auto" w:fill="DAEEF3"/>
          </w:tcPr>
          <w:p w14:paraId="39802614" w14:textId="77777777" w:rsidR="009D1A4C" w:rsidRPr="00FA4DCD" w:rsidRDefault="009D1A4C" w:rsidP="008E2A8E">
            <w:pPr>
              <w:rPr>
                <w:b/>
                <w:color w:val="auto"/>
                <w:szCs w:val="22"/>
              </w:rPr>
            </w:pPr>
            <w:r w:rsidRPr="00FA4DCD">
              <w:rPr>
                <w:b/>
                <w:color w:val="auto"/>
                <w:szCs w:val="22"/>
              </w:rPr>
              <w:t>IČ</w:t>
            </w:r>
            <w:r w:rsidR="00E96538">
              <w:rPr>
                <w:b/>
                <w:color w:val="auto"/>
                <w:szCs w:val="22"/>
              </w:rPr>
              <w:t>O</w:t>
            </w:r>
            <w:r w:rsidRPr="00FA4DCD">
              <w:rPr>
                <w:b/>
                <w:color w:val="auto"/>
                <w:szCs w:val="22"/>
              </w:rPr>
              <w:t>:</w:t>
            </w:r>
          </w:p>
        </w:tc>
        <w:tc>
          <w:tcPr>
            <w:tcW w:w="6533" w:type="dxa"/>
            <w:vAlign w:val="center"/>
          </w:tcPr>
          <w:p w14:paraId="39802615" w14:textId="77777777" w:rsidR="009D1A4C" w:rsidRPr="00517C8F" w:rsidRDefault="00517C8F" w:rsidP="004F7D2E">
            <w:pPr>
              <w:rPr>
                <w:color w:val="auto"/>
                <w:szCs w:val="22"/>
              </w:rPr>
            </w:pPr>
            <w:r w:rsidRPr="00517C8F">
              <w:rPr>
                <w:rFonts w:cs="Calibri"/>
                <w:color w:val="auto"/>
                <w:szCs w:val="22"/>
              </w:rPr>
              <w:t>00063631</w:t>
            </w:r>
          </w:p>
        </w:tc>
      </w:tr>
      <w:tr w:rsidR="009D1A4C" w:rsidRPr="00FA4DCD" w14:paraId="39802619" w14:textId="77777777" w:rsidTr="004F7D2E">
        <w:trPr>
          <w:trHeight w:val="380"/>
          <w:jc w:val="center"/>
        </w:trPr>
        <w:tc>
          <w:tcPr>
            <w:tcW w:w="2914" w:type="dxa"/>
            <w:gridSpan w:val="2"/>
            <w:tcBorders>
              <w:bottom w:val="single" w:sz="4" w:space="0" w:color="auto"/>
            </w:tcBorders>
            <w:shd w:val="clear" w:color="auto" w:fill="DAEEF3"/>
          </w:tcPr>
          <w:p w14:paraId="39802617" w14:textId="77777777" w:rsidR="009D1A4C" w:rsidRPr="00FA4DCD" w:rsidRDefault="009D1A4C" w:rsidP="002A178A">
            <w:pPr>
              <w:rPr>
                <w:b/>
                <w:color w:val="auto"/>
                <w:szCs w:val="22"/>
              </w:rPr>
            </w:pPr>
            <w:r w:rsidRPr="00FA4DCD">
              <w:rPr>
                <w:b/>
                <w:bCs/>
                <w:color w:val="auto"/>
                <w:szCs w:val="22"/>
              </w:rPr>
              <w:t xml:space="preserve">Osoba oprávněná </w:t>
            </w:r>
            <w:r w:rsidR="002A178A">
              <w:rPr>
                <w:b/>
                <w:bCs/>
                <w:color w:val="auto"/>
                <w:szCs w:val="22"/>
              </w:rPr>
              <w:t xml:space="preserve">zastupovat </w:t>
            </w:r>
            <w:r w:rsidRPr="00FA4DCD">
              <w:rPr>
                <w:b/>
                <w:bCs/>
                <w:color w:val="auto"/>
                <w:szCs w:val="22"/>
              </w:rPr>
              <w:t>zadavatele:</w:t>
            </w:r>
          </w:p>
        </w:tc>
        <w:tc>
          <w:tcPr>
            <w:tcW w:w="6533" w:type="dxa"/>
            <w:tcBorders>
              <w:bottom w:val="single" w:sz="4" w:space="0" w:color="auto"/>
            </w:tcBorders>
            <w:vAlign w:val="center"/>
          </w:tcPr>
          <w:p w14:paraId="39802618" w14:textId="77777777" w:rsidR="009D1A4C" w:rsidRPr="00517C8F" w:rsidRDefault="00517C8F" w:rsidP="00FF6104">
            <w:pPr>
              <w:rPr>
                <w:color w:val="auto"/>
                <w:szCs w:val="22"/>
              </w:rPr>
            </w:pPr>
            <w:r w:rsidRPr="00517C8F">
              <w:rPr>
                <w:bCs/>
                <w:color w:val="auto"/>
                <w:szCs w:val="22"/>
              </w:rPr>
              <w:t>MUDr. Radek Klíma, starosta</w:t>
            </w:r>
          </w:p>
        </w:tc>
      </w:tr>
      <w:tr w:rsidR="009D1A4C" w:rsidRPr="00FA4DCD" w14:paraId="3980261C" w14:textId="77777777" w:rsidTr="008E2A8E">
        <w:trPr>
          <w:trHeight w:val="73"/>
          <w:jc w:val="center"/>
        </w:trPr>
        <w:tc>
          <w:tcPr>
            <w:tcW w:w="2914" w:type="dxa"/>
            <w:gridSpan w:val="2"/>
            <w:tcBorders>
              <w:bottom w:val="single" w:sz="4" w:space="0" w:color="auto"/>
              <w:right w:val="nil"/>
            </w:tcBorders>
            <w:shd w:val="clear" w:color="auto" w:fill="B8CCE4"/>
          </w:tcPr>
          <w:p w14:paraId="3980261A" w14:textId="77777777" w:rsidR="009D1A4C" w:rsidRPr="00FA4DCD" w:rsidRDefault="009D1A4C" w:rsidP="008E2A8E">
            <w:pPr>
              <w:rPr>
                <w:b/>
                <w:color w:val="auto"/>
                <w:szCs w:val="22"/>
              </w:rPr>
            </w:pPr>
            <w:r w:rsidRPr="00FA4DCD">
              <w:rPr>
                <w:b/>
                <w:color w:val="auto"/>
                <w:szCs w:val="22"/>
              </w:rPr>
              <w:t>Uchazeč:</w:t>
            </w:r>
          </w:p>
        </w:tc>
        <w:tc>
          <w:tcPr>
            <w:tcW w:w="6533" w:type="dxa"/>
            <w:tcBorders>
              <w:left w:val="nil"/>
              <w:bottom w:val="single" w:sz="4" w:space="0" w:color="auto"/>
            </w:tcBorders>
            <w:shd w:val="clear" w:color="auto" w:fill="B8CCE4"/>
          </w:tcPr>
          <w:p w14:paraId="3980261B" w14:textId="77777777" w:rsidR="009D1A4C" w:rsidRPr="00FA4DCD" w:rsidRDefault="009D1A4C" w:rsidP="008E2A8E">
            <w:pPr>
              <w:rPr>
                <w:b/>
                <w:color w:val="auto"/>
                <w:szCs w:val="22"/>
              </w:rPr>
            </w:pPr>
          </w:p>
        </w:tc>
      </w:tr>
      <w:tr w:rsidR="00D2049E" w:rsidRPr="00FA4DCD" w14:paraId="3980261F" w14:textId="77777777" w:rsidTr="008E2A8E">
        <w:trPr>
          <w:trHeight w:val="358"/>
          <w:jc w:val="center"/>
        </w:trPr>
        <w:tc>
          <w:tcPr>
            <w:tcW w:w="2914" w:type="dxa"/>
            <w:gridSpan w:val="2"/>
            <w:tcBorders>
              <w:top w:val="single" w:sz="4" w:space="0" w:color="auto"/>
            </w:tcBorders>
            <w:shd w:val="clear" w:color="auto" w:fill="DAEEF3"/>
          </w:tcPr>
          <w:p w14:paraId="3980261D" w14:textId="77777777" w:rsidR="00D2049E" w:rsidRPr="00FA4DCD" w:rsidRDefault="00D2049E" w:rsidP="008E2A8E">
            <w:pPr>
              <w:rPr>
                <w:b/>
                <w:color w:val="auto"/>
                <w:szCs w:val="22"/>
              </w:rPr>
            </w:pPr>
            <w:r w:rsidRPr="00FA4DCD">
              <w:rPr>
                <w:b/>
                <w:color w:val="auto"/>
                <w:szCs w:val="22"/>
              </w:rPr>
              <w:t>Název:</w:t>
            </w:r>
          </w:p>
        </w:tc>
        <w:tc>
          <w:tcPr>
            <w:tcW w:w="6533" w:type="dxa"/>
            <w:tcBorders>
              <w:top w:val="single" w:sz="4" w:space="0" w:color="auto"/>
            </w:tcBorders>
          </w:tcPr>
          <w:p w14:paraId="3980261E" w14:textId="0E9D20FB" w:rsidR="00D2049E" w:rsidRPr="00FA4DCD" w:rsidRDefault="00D2049E" w:rsidP="007F3A4E">
            <w:pPr>
              <w:rPr>
                <w:color w:val="auto"/>
                <w:szCs w:val="22"/>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22" w14:textId="77777777" w:rsidTr="008E2A8E">
        <w:trPr>
          <w:trHeight w:val="406"/>
          <w:jc w:val="center"/>
        </w:trPr>
        <w:tc>
          <w:tcPr>
            <w:tcW w:w="2914" w:type="dxa"/>
            <w:gridSpan w:val="2"/>
            <w:shd w:val="clear" w:color="auto" w:fill="DAEEF3"/>
          </w:tcPr>
          <w:p w14:paraId="39802620" w14:textId="77777777" w:rsidR="00D2049E" w:rsidRPr="00FA4DCD" w:rsidRDefault="00D2049E" w:rsidP="008E2A8E">
            <w:pPr>
              <w:rPr>
                <w:b/>
                <w:color w:val="auto"/>
                <w:szCs w:val="22"/>
              </w:rPr>
            </w:pPr>
            <w:r w:rsidRPr="00FA4DCD">
              <w:rPr>
                <w:b/>
                <w:color w:val="auto"/>
                <w:szCs w:val="22"/>
              </w:rPr>
              <w:t>Sídlo podnikání:</w:t>
            </w:r>
          </w:p>
        </w:tc>
        <w:tc>
          <w:tcPr>
            <w:tcW w:w="6533" w:type="dxa"/>
          </w:tcPr>
          <w:p w14:paraId="39802621" w14:textId="464C04BE" w:rsidR="00D2049E" w:rsidRPr="00FA4DCD" w:rsidRDefault="00D2049E" w:rsidP="008E2A8E">
            <w:pPr>
              <w:rPr>
                <w:color w:val="auto"/>
                <w:szCs w:val="22"/>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25" w14:textId="77777777" w:rsidTr="008E2A8E">
        <w:trPr>
          <w:trHeight w:val="348"/>
          <w:jc w:val="center"/>
        </w:trPr>
        <w:tc>
          <w:tcPr>
            <w:tcW w:w="2914" w:type="dxa"/>
            <w:gridSpan w:val="2"/>
            <w:shd w:val="clear" w:color="auto" w:fill="DAEEF3"/>
          </w:tcPr>
          <w:p w14:paraId="39802623" w14:textId="77777777" w:rsidR="00D2049E" w:rsidRPr="00FA4DCD" w:rsidRDefault="00D2049E" w:rsidP="008E2A8E">
            <w:pPr>
              <w:rPr>
                <w:b/>
                <w:color w:val="auto"/>
                <w:szCs w:val="22"/>
              </w:rPr>
            </w:pPr>
            <w:r w:rsidRPr="00FA4DCD">
              <w:rPr>
                <w:b/>
                <w:color w:val="auto"/>
                <w:szCs w:val="22"/>
              </w:rPr>
              <w:t>Tel/Fax.:</w:t>
            </w:r>
          </w:p>
        </w:tc>
        <w:tc>
          <w:tcPr>
            <w:tcW w:w="6533" w:type="dxa"/>
          </w:tcPr>
          <w:p w14:paraId="39802624" w14:textId="311C560A" w:rsidR="00D2049E" w:rsidRPr="00FA4DCD" w:rsidRDefault="00D2049E">
            <w:pPr>
              <w:rPr>
                <w:color w:val="auto"/>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28" w14:textId="77777777" w:rsidTr="008E2A8E">
        <w:trPr>
          <w:trHeight w:val="354"/>
          <w:jc w:val="center"/>
        </w:trPr>
        <w:tc>
          <w:tcPr>
            <w:tcW w:w="2914" w:type="dxa"/>
            <w:gridSpan w:val="2"/>
            <w:shd w:val="clear" w:color="auto" w:fill="DAEEF3"/>
          </w:tcPr>
          <w:p w14:paraId="39802626" w14:textId="77777777" w:rsidR="00D2049E" w:rsidRPr="00FA4DCD" w:rsidRDefault="00D2049E" w:rsidP="008E2A8E">
            <w:pPr>
              <w:rPr>
                <w:b/>
                <w:color w:val="auto"/>
                <w:szCs w:val="22"/>
              </w:rPr>
            </w:pPr>
            <w:r w:rsidRPr="00FA4DCD">
              <w:rPr>
                <w:b/>
                <w:color w:val="auto"/>
                <w:szCs w:val="22"/>
              </w:rPr>
              <w:t>IČ</w:t>
            </w:r>
            <w:r>
              <w:rPr>
                <w:b/>
                <w:color w:val="auto"/>
                <w:szCs w:val="22"/>
              </w:rPr>
              <w:t>O</w:t>
            </w:r>
            <w:r w:rsidRPr="00FA4DCD">
              <w:rPr>
                <w:b/>
                <w:color w:val="auto"/>
                <w:szCs w:val="22"/>
              </w:rPr>
              <w:t>:</w:t>
            </w:r>
          </w:p>
        </w:tc>
        <w:tc>
          <w:tcPr>
            <w:tcW w:w="6533" w:type="dxa"/>
          </w:tcPr>
          <w:p w14:paraId="39802627" w14:textId="7A6775A9" w:rsidR="00D2049E" w:rsidRPr="00FA4DCD" w:rsidRDefault="00D2049E" w:rsidP="007F3A4E">
            <w:pPr>
              <w:rPr>
                <w:color w:val="auto"/>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2B" w14:textId="77777777" w:rsidTr="008E2A8E">
        <w:trPr>
          <w:trHeight w:val="332"/>
          <w:jc w:val="center"/>
        </w:trPr>
        <w:tc>
          <w:tcPr>
            <w:tcW w:w="2914" w:type="dxa"/>
            <w:gridSpan w:val="2"/>
            <w:shd w:val="clear" w:color="auto" w:fill="DAEEF3"/>
          </w:tcPr>
          <w:p w14:paraId="39802629" w14:textId="77777777" w:rsidR="00D2049E" w:rsidRPr="00FA4DCD" w:rsidRDefault="00D2049E" w:rsidP="008E2A8E">
            <w:pPr>
              <w:rPr>
                <w:b/>
                <w:color w:val="auto"/>
                <w:szCs w:val="22"/>
              </w:rPr>
            </w:pPr>
            <w:r w:rsidRPr="00FA4DCD">
              <w:rPr>
                <w:b/>
                <w:color w:val="auto"/>
                <w:szCs w:val="22"/>
              </w:rPr>
              <w:t>DIČ:</w:t>
            </w:r>
          </w:p>
        </w:tc>
        <w:tc>
          <w:tcPr>
            <w:tcW w:w="6533" w:type="dxa"/>
          </w:tcPr>
          <w:p w14:paraId="3980262A" w14:textId="0329FBCE" w:rsidR="00D2049E" w:rsidRPr="00FA4DCD" w:rsidRDefault="00D2049E">
            <w:pPr>
              <w:rPr>
                <w:color w:val="auto"/>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2E" w14:textId="77777777" w:rsidTr="008E2A8E">
        <w:trPr>
          <w:trHeight w:val="332"/>
          <w:jc w:val="center"/>
        </w:trPr>
        <w:tc>
          <w:tcPr>
            <w:tcW w:w="2914" w:type="dxa"/>
            <w:gridSpan w:val="2"/>
            <w:shd w:val="clear" w:color="auto" w:fill="DAEEF3"/>
          </w:tcPr>
          <w:p w14:paraId="3980262C" w14:textId="77777777" w:rsidR="00D2049E" w:rsidRPr="00FA4DCD" w:rsidRDefault="00D2049E" w:rsidP="008E2A8E">
            <w:pPr>
              <w:rPr>
                <w:b/>
                <w:color w:val="auto"/>
                <w:szCs w:val="22"/>
              </w:rPr>
            </w:pPr>
            <w:r w:rsidRPr="00FA4DCD">
              <w:rPr>
                <w:b/>
                <w:color w:val="auto"/>
                <w:szCs w:val="22"/>
              </w:rPr>
              <w:t>Právní forma:</w:t>
            </w:r>
          </w:p>
        </w:tc>
        <w:tc>
          <w:tcPr>
            <w:tcW w:w="6533" w:type="dxa"/>
          </w:tcPr>
          <w:p w14:paraId="3980262D" w14:textId="760F8E63" w:rsidR="00D2049E" w:rsidRPr="00FA4DCD" w:rsidRDefault="00D2049E">
            <w:pPr>
              <w:rPr>
                <w:rFonts w:cs="Calibri"/>
                <w:b/>
                <w:bCs/>
                <w:snapToGrid w:val="0"/>
                <w:color w:val="auto"/>
                <w:szCs w:val="22"/>
                <w:highlight w:val="yellow"/>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31" w14:textId="77777777" w:rsidTr="008E2A8E">
        <w:trPr>
          <w:trHeight w:val="356"/>
          <w:jc w:val="center"/>
        </w:trPr>
        <w:tc>
          <w:tcPr>
            <w:tcW w:w="2914" w:type="dxa"/>
            <w:gridSpan w:val="2"/>
            <w:shd w:val="clear" w:color="auto" w:fill="DAEEF3"/>
          </w:tcPr>
          <w:p w14:paraId="3980262F" w14:textId="4DD65577" w:rsidR="00D2049E" w:rsidRPr="00FA4DCD" w:rsidRDefault="00D2049E" w:rsidP="000C6A56">
            <w:pPr>
              <w:rPr>
                <w:b/>
                <w:color w:val="auto"/>
                <w:szCs w:val="22"/>
              </w:rPr>
            </w:pPr>
            <w:r w:rsidRPr="00FA4DCD">
              <w:rPr>
                <w:b/>
                <w:color w:val="auto"/>
                <w:szCs w:val="22"/>
              </w:rPr>
              <w:t xml:space="preserve">Osoba oprávněná </w:t>
            </w:r>
            <w:r w:rsidR="002A178A">
              <w:rPr>
                <w:b/>
                <w:color w:val="auto"/>
                <w:szCs w:val="22"/>
              </w:rPr>
              <w:t xml:space="preserve">zastupovat </w:t>
            </w:r>
            <w:r w:rsidR="000C6A56">
              <w:rPr>
                <w:b/>
                <w:color w:val="auto"/>
                <w:szCs w:val="22"/>
              </w:rPr>
              <w:t>dodavatele</w:t>
            </w:r>
            <w:r w:rsidRPr="00FA4DCD">
              <w:rPr>
                <w:b/>
                <w:color w:val="auto"/>
                <w:szCs w:val="22"/>
              </w:rPr>
              <w:t>:</w:t>
            </w:r>
          </w:p>
        </w:tc>
        <w:tc>
          <w:tcPr>
            <w:tcW w:w="6533" w:type="dxa"/>
          </w:tcPr>
          <w:p w14:paraId="39802630" w14:textId="237E7C2A" w:rsidR="00D2049E" w:rsidRPr="00FA4DCD" w:rsidRDefault="00D2049E">
            <w:pPr>
              <w:rPr>
                <w:color w:val="auto"/>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34" w14:textId="77777777" w:rsidTr="008E2A8E">
        <w:trPr>
          <w:trHeight w:val="418"/>
          <w:jc w:val="center"/>
        </w:trPr>
        <w:tc>
          <w:tcPr>
            <w:tcW w:w="2914" w:type="dxa"/>
            <w:gridSpan w:val="2"/>
            <w:shd w:val="clear" w:color="auto" w:fill="DAEEF3"/>
          </w:tcPr>
          <w:p w14:paraId="39802632" w14:textId="77777777" w:rsidR="00D2049E" w:rsidRPr="00FA4DCD" w:rsidRDefault="00D2049E" w:rsidP="008E2A8E">
            <w:pPr>
              <w:rPr>
                <w:b/>
                <w:color w:val="auto"/>
                <w:szCs w:val="22"/>
              </w:rPr>
            </w:pPr>
            <w:r w:rsidRPr="00FA4DCD">
              <w:rPr>
                <w:b/>
                <w:color w:val="auto"/>
                <w:szCs w:val="22"/>
              </w:rPr>
              <w:t>Telefon</w:t>
            </w:r>
            <w:r>
              <w:rPr>
                <w:b/>
                <w:color w:val="auto"/>
                <w:szCs w:val="22"/>
              </w:rPr>
              <w:t>:</w:t>
            </w:r>
          </w:p>
        </w:tc>
        <w:tc>
          <w:tcPr>
            <w:tcW w:w="6533" w:type="dxa"/>
          </w:tcPr>
          <w:p w14:paraId="39802633" w14:textId="472816BA" w:rsidR="00D2049E" w:rsidRPr="00FA4DCD" w:rsidRDefault="00D2049E">
            <w:pPr>
              <w:rPr>
                <w:color w:val="auto"/>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D2049E" w:rsidRPr="00FA4DCD" w14:paraId="39802637" w14:textId="77777777" w:rsidTr="00B51BE0">
        <w:trPr>
          <w:trHeight w:val="410"/>
          <w:jc w:val="center"/>
        </w:trPr>
        <w:tc>
          <w:tcPr>
            <w:tcW w:w="2914" w:type="dxa"/>
            <w:gridSpan w:val="2"/>
            <w:tcBorders>
              <w:bottom w:val="single" w:sz="4" w:space="0" w:color="auto"/>
            </w:tcBorders>
            <w:shd w:val="clear" w:color="auto" w:fill="DAEEF3"/>
          </w:tcPr>
          <w:p w14:paraId="39802635" w14:textId="77777777" w:rsidR="00D2049E" w:rsidRPr="00FA4DCD" w:rsidRDefault="00D2049E" w:rsidP="008E2A8E">
            <w:pPr>
              <w:rPr>
                <w:b/>
                <w:color w:val="auto"/>
                <w:szCs w:val="22"/>
              </w:rPr>
            </w:pPr>
            <w:r w:rsidRPr="00FA4DCD">
              <w:rPr>
                <w:b/>
                <w:color w:val="auto"/>
                <w:szCs w:val="22"/>
              </w:rPr>
              <w:t>E</w:t>
            </w:r>
            <w:r w:rsidR="002A178A">
              <w:rPr>
                <w:b/>
                <w:color w:val="auto"/>
                <w:szCs w:val="22"/>
              </w:rPr>
              <w:t>-</w:t>
            </w:r>
            <w:r w:rsidRPr="00FA4DCD">
              <w:rPr>
                <w:b/>
                <w:color w:val="auto"/>
                <w:szCs w:val="22"/>
              </w:rPr>
              <w:t xml:space="preserve">mail: </w:t>
            </w:r>
          </w:p>
        </w:tc>
        <w:tc>
          <w:tcPr>
            <w:tcW w:w="6533" w:type="dxa"/>
            <w:tcBorders>
              <w:bottom w:val="single" w:sz="4" w:space="0" w:color="auto"/>
            </w:tcBorders>
          </w:tcPr>
          <w:p w14:paraId="39802636" w14:textId="3063F76F" w:rsidR="00D2049E" w:rsidRPr="00FA4DCD" w:rsidRDefault="00D2049E">
            <w:pPr>
              <w:rPr>
                <w:color w:val="auto"/>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F9343A" w:rsidRPr="00FA4DCD" w14:paraId="3980263A" w14:textId="77777777" w:rsidTr="00B51BE0">
        <w:trPr>
          <w:trHeight w:val="410"/>
          <w:jc w:val="center"/>
        </w:trPr>
        <w:tc>
          <w:tcPr>
            <w:tcW w:w="2914" w:type="dxa"/>
            <w:gridSpan w:val="2"/>
            <w:tcBorders>
              <w:bottom w:val="single" w:sz="4" w:space="0" w:color="auto"/>
            </w:tcBorders>
            <w:shd w:val="clear" w:color="auto" w:fill="DAEEF3"/>
          </w:tcPr>
          <w:p w14:paraId="39802638" w14:textId="77777777" w:rsidR="00F9343A" w:rsidRPr="00FA4DCD" w:rsidRDefault="00F9343A" w:rsidP="008E2A8E">
            <w:pPr>
              <w:rPr>
                <w:b/>
                <w:color w:val="auto"/>
                <w:szCs w:val="22"/>
              </w:rPr>
            </w:pPr>
            <w:r>
              <w:rPr>
                <w:b/>
                <w:color w:val="auto"/>
                <w:szCs w:val="22"/>
              </w:rPr>
              <w:t>ID datové schránky:</w:t>
            </w:r>
          </w:p>
        </w:tc>
        <w:tc>
          <w:tcPr>
            <w:tcW w:w="6533" w:type="dxa"/>
            <w:tcBorders>
              <w:bottom w:val="single" w:sz="4" w:space="0" w:color="auto"/>
            </w:tcBorders>
          </w:tcPr>
          <w:p w14:paraId="39802639" w14:textId="01E0C66E" w:rsidR="00F9343A" w:rsidRPr="001044AF" w:rsidRDefault="00F9343A">
            <w:pPr>
              <w:rPr>
                <w:rFonts w:asciiTheme="minorHAnsi" w:hAnsiTheme="minorHAnsi" w:cstheme="minorHAnsi"/>
                <w:color w:val="auto"/>
                <w:szCs w:val="22"/>
                <w:highlight w:val="yellow"/>
                <w:lang w:val="en-US"/>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B8016A" w:rsidRPr="00FA4DCD" w14:paraId="323B1702" w14:textId="77777777" w:rsidTr="00B51BE0">
        <w:trPr>
          <w:trHeight w:val="410"/>
          <w:jc w:val="center"/>
        </w:trPr>
        <w:tc>
          <w:tcPr>
            <w:tcW w:w="2914" w:type="dxa"/>
            <w:gridSpan w:val="2"/>
            <w:tcBorders>
              <w:bottom w:val="single" w:sz="4" w:space="0" w:color="auto"/>
            </w:tcBorders>
            <w:shd w:val="clear" w:color="auto" w:fill="DAEEF3"/>
          </w:tcPr>
          <w:p w14:paraId="3B1822BE" w14:textId="011AA18E" w:rsidR="00B8016A" w:rsidRDefault="00B8016A" w:rsidP="008E2A8E">
            <w:pPr>
              <w:rPr>
                <w:b/>
                <w:color w:val="auto"/>
                <w:szCs w:val="22"/>
              </w:rPr>
            </w:pPr>
            <w:r>
              <w:rPr>
                <w:b/>
                <w:color w:val="auto"/>
                <w:szCs w:val="22"/>
              </w:rPr>
              <w:t>Adresa pro písemný styk</w:t>
            </w:r>
          </w:p>
        </w:tc>
        <w:tc>
          <w:tcPr>
            <w:tcW w:w="6533" w:type="dxa"/>
            <w:tcBorders>
              <w:bottom w:val="single" w:sz="4" w:space="0" w:color="auto"/>
            </w:tcBorders>
          </w:tcPr>
          <w:p w14:paraId="27F9B901" w14:textId="0676A1AA" w:rsidR="00B8016A" w:rsidRPr="001044AF" w:rsidRDefault="00B8016A">
            <w:pPr>
              <w:rPr>
                <w:rFonts w:asciiTheme="minorHAnsi" w:hAnsiTheme="minorHAnsi" w:cstheme="minorHAnsi"/>
                <w:color w:val="auto"/>
                <w:szCs w:val="22"/>
                <w:highlight w:val="yellow"/>
                <w:lang w:val="en-US"/>
              </w:rPr>
            </w:pPr>
            <w:r w:rsidRPr="001044AF">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1044AF">
              <w:rPr>
                <w:rFonts w:asciiTheme="minorHAnsi" w:hAnsiTheme="minorHAnsi" w:cstheme="minorHAnsi"/>
                <w:color w:val="auto"/>
                <w:szCs w:val="22"/>
                <w:highlight w:val="yellow"/>
                <w:lang w:val="en-US"/>
              </w:rPr>
              <w:t>]</w:t>
            </w:r>
          </w:p>
        </w:tc>
      </w:tr>
      <w:tr w:rsidR="00B51BE0" w:rsidRPr="00FA4DCD" w14:paraId="3980263D" w14:textId="77777777" w:rsidTr="00D9096F">
        <w:trPr>
          <w:trHeight w:val="410"/>
          <w:jc w:val="center"/>
        </w:trPr>
        <w:tc>
          <w:tcPr>
            <w:tcW w:w="2914" w:type="dxa"/>
            <w:gridSpan w:val="2"/>
            <w:shd w:val="clear" w:color="auto" w:fill="D99594" w:themeFill="accent2" w:themeFillTint="99"/>
          </w:tcPr>
          <w:p w14:paraId="3980263B" w14:textId="2BB20610" w:rsidR="00B51BE0" w:rsidRPr="00844066" w:rsidRDefault="00652F02" w:rsidP="00D30EC0">
            <w:pPr>
              <w:jc w:val="both"/>
              <w:rPr>
                <w:b/>
                <w:color w:val="auto"/>
                <w:szCs w:val="22"/>
                <w:highlight w:val="yellow"/>
              </w:rPr>
            </w:pPr>
            <w:r w:rsidRPr="002D24CC">
              <w:rPr>
                <w:rFonts w:asciiTheme="minorHAnsi" w:hAnsiTheme="minorHAnsi" w:cstheme="minorHAnsi"/>
                <w:b/>
                <w:color w:val="auto"/>
                <w:szCs w:val="22"/>
              </w:rPr>
              <w:t>Celková</w:t>
            </w:r>
            <w:r w:rsidR="00314422" w:rsidRPr="00844066">
              <w:rPr>
                <w:rFonts w:asciiTheme="minorHAnsi" w:hAnsiTheme="minorHAnsi" w:cstheme="minorHAnsi"/>
                <w:b/>
                <w:color w:val="auto"/>
                <w:szCs w:val="22"/>
              </w:rPr>
              <w:t xml:space="preserve"> cena v Kč bez DPH</w:t>
            </w:r>
          </w:p>
        </w:tc>
        <w:tc>
          <w:tcPr>
            <w:tcW w:w="6533" w:type="dxa"/>
            <w:shd w:val="clear" w:color="auto" w:fill="D99594" w:themeFill="accent2" w:themeFillTint="99"/>
          </w:tcPr>
          <w:p w14:paraId="3980263C" w14:textId="6BFA202D" w:rsidR="00B51BE0" w:rsidRPr="00B8016A" w:rsidRDefault="005A11EA">
            <w:pPr>
              <w:rPr>
                <w:rFonts w:asciiTheme="minorHAnsi" w:hAnsiTheme="minorHAnsi" w:cstheme="minorHAnsi"/>
                <w:color w:val="auto"/>
                <w:szCs w:val="22"/>
                <w:highlight w:val="yellow"/>
                <w:lang w:val="en-US"/>
              </w:rPr>
            </w:pPr>
            <w:r w:rsidRPr="00B8016A">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B8016A">
              <w:rPr>
                <w:rFonts w:asciiTheme="minorHAnsi" w:hAnsiTheme="minorHAnsi" w:cstheme="minorHAnsi"/>
                <w:color w:val="auto"/>
                <w:szCs w:val="22"/>
                <w:highlight w:val="yellow"/>
                <w:lang w:val="en-US"/>
              </w:rPr>
              <w:t>]</w:t>
            </w:r>
          </w:p>
        </w:tc>
      </w:tr>
    </w:tbl>
    <w:p w14:paraId="39802641" w14:textId="77777777" w:rsidR="00F30E1C" w:rsidRDefault="00F30E1C"/>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4142"/>
        <w:gridCol w:w="2557"/>
      </w:tblGrid>
      <w:tr w:rsidR="001D2B67" w:rsidRPr="00FA4DCD" w14:paraId="39802643" w14:textId="77777777" w:rsidTr="008E2A8E">
        <w:trPr>
          <w:trHeight w:val="316"/>
          <w:jc w:val="center"/>
        </w:trPr>
        <w:tc>
          <w:tcPr>
            <w:tcW w:w="9447" w:type="dxa"/>
            <w:gridSpan w:val="3"/>
            <w:shd w:val="clear" w:color="auto" w:fill="B8CCE4"/>
          </w:tcPr>
          <w:p w14:paraId="39802642" w14:textId="75B15EB2" w:rsidR="001D2B67" w:rsidRPr="00FA4DCD" w:rsidRDefault="001D2B67" w:rsidP="000C6A56">
            <w:pPr>
              <w:jc w:val="center"/>
              <w:rPr>
                <w:b/>
                <w:color w:val="auto"/>
                <w:szCs w:val="22"/>
              </w:rPr>
            </w:pPr>
            <w:r w:rsidRPr="00FA4DCD">
              <w:rPr>
                <w:b/>
                <w:color w:val="auto"/>
                <w:szCs w:val="22"/>
              </w:rPr>
              <w:t>Autorizace nabídky osobou oprávněnou za</w:t>
            </w:r>
            <w:r w:rsidR="002A178A">
              <w:rPr>
                <w:b/>
                <w:color w:val="auto"/>
                <w:szCs w:val="22"/>
              </w:rPr>
              <w:t>stupovat</w:t>
            </w:r>
            <w:r w:rsidRPr="00FA4DCD">
              <w:rPr>
                <w:b/>
                <w:color w:val="auto"/>
                <w:szCs w:val="22"/>
              </w:rPr>
              <w:t xml:space="preserve"> </w:t>
            </w:r>
            <w:r w:rsidR="000C6A56">
              <w:rPr>
                <w:b/>
                <w:color w:val="auto"/>
                <w:szCs w:val="22"/>
              </w:rPr>
              <w:t>dodavatele</w:t>
            </w:r>
            <w:r w:rsidRPr="00FA4DCD">
              <w:rPr>
                <w:b/>
                <w:color w:val="auto"/>
                <w:szCs w:val="22"/>
              </w:rPr>
              <w:t>:</w:t>
            </w:r>
          </w:p>
        </w:tc>
      </w:tr>
      <w:tr w:rsidR="001D2B67" w:rsidRPr="00FA4DCD" w14:paraId="3980264B" w14:textId="77777777" w:rsidTr="008E2A8E">
        <w:trPr>
          <w:trHeight w:val="396"/>
          <w:jc w:val="center"/>
        </w:trPr>
        <w:tc>
          <w:tcPr>
            <w:tcW w:w="2748" w:type="dxa"/>
            <w:tcBorders>
              <w:bottom w:val="single" w:sz="4" w:space="0" w:color="auto"/>
            </w:tcBorders>
            <w:shd w:val="clear" w:color="auto" w:fill="DAEEF3"/>
          </w:tcPr>
          <w:p w14:paraId="39802644" w14:textId="77777777" w:rsidR="001D2B67" w:rsidRPr="00FA4DCD" w:rsidRDefault="001D2B67" w:rsidP="008E2A8E">
            <w:pPr>
              <w:rPr>
                <w:b/>
                <w:color w:val="auto"/>
                <w:szCs w:val="22"/>
              </w:rPr>
            </w:pPr>
            <w:r w:rsidRPr="00FA4DCD">
              <w:rPr>
                <w:b/>
                <w:color w:val="auto"/>
                <w:szCs w:val="22"/>
              </w:rPr>
              <w:t>Podpis oprávněné osoby:</w:t>
            </w:r>
          </w:p>
          <w:p w14:paraId="39802645" w14:textId="77777777" w:rsidR="001D2B67" w:rsidRPr="00FA4DCD" w:rsidRDefault="001D2B67" w:rsidP="008E2A8E">
            <w:pPr>
              <w:rPr>
                <w:b/>
                <w:color w:val="auto"/>
                <w:szCs w:val="22"/>
              </w:rPr>
            </w:pPr>
          </w:p>
          <w:p w14:paraId="39802646" w14:textId="77777777" w:rsidR="001D2B67" w:rsidRPr="00FA4DCD" w:rsidRDefault="001D2B67" w:rsidP="008E2A8E">
            <w:pPr>
              <w:rPr>
                <w:b/>
                <w:color w:val="auto"/>
                <w:szCs w:val="22"/>
              </w:rPr>
            </w:pPr>
          </w:p>
        </w:tc>
        <w:tc>
          <w:tcPr>
            <w:tcW w:w="4142" w:type="dxa"/>
            <w:tcBorders>
              <w:bottom w:val="single" w:sz="4" w:space="0" w:color="auto"/>
            </w:tcBorders>
          </w:tcPr>
          <w:p w14:paraId="39802647" w14:textId="77777777" w:rsidR="001D2B67" w:rsidRPr="00FA4DCD" w:rsidRDefault="001D2B67" w:rsidP="004F7D2E">
            <w:pPr>
              <w:spacing w:after="200" w:line="276" w:lineRule="auto"/>
              <w:rPr>
                <w:color w:val="auto"/>
                <w:szCs w:val="22"/>
              </w:rPr>
            </w:pPr>
          </w:p>
          <w:p w14:paraId="39802648" w14:textId="77777777" w:rsidR="001D2B67" w:rsidRPr="00FA4DCD" w:rsidRDefault="001D2B67" w:rsidP="008E2A8E">
            <w:pPr>
              <w:rPr>
                <w:color w:val="auto"/>
                <w:szCs w:val="22"/>
              </w:rPr>
            </w:pPr>
            <w:r w:rsidRPr="00FA4DCD">
              <w:rPr>
                <w:color w:val="auto"/>
                <w:szCs w:val="22"/>
              </w:rPr>
              <w:t>……………………………………………………</w:t>
            </w:r>
          </w:p>
        </w:tc>
        <w:tc>
          <w:tcPr>
            <w:tcW w:w="2557" w:type="dxa"/>
            <w:tcBorders>
              <w:bottom w:val="single" w:sz="4" w:space="0" w:color="auto"/>
            </w:tcBorders>
          </w:tcPr>
          <w:p w14:paraId="39802649" w14:textId="77777777" w:rsidR="001D2B67" w:rsidRPr="00FA4DCD" w:rsidRDefault="001D2B67" w:rsidP="008E2A8E">
            <w:pPr>
              <w:spacing w:after="200" w:line="276" w:lineRule="auto"/>
              <w:rPr>
                <w:color w:val="auto"/>
                <w:szCs w:val="22"/>
              </w:rPr>
            </w:pPr>
          </w:p>
          <w:p w14:paraId="3980264A" w14:textId="77777777" w:rsidR="001D2B67" w:rsidRPr="00FA4DCD" w:rsidRDefault="001D2B67" w:rsidP="008E2A8E">
            <w:pPr>
              <w:jc w:val="center"/>
              <w:rPr>
                <w:b/>
                <w:i/>
                <w:color w:val="auto"/>
                <w:szCs w:val="22"/>
              </w:rPr>
            </w:pPr>
            <w:r w:rsidRPr="00FA4DCD">
              <w:rPr>
                <w:b/>
                <w:i/>
                <w:color w:val="auto"/>
                <w:szCs w:val="22"/>
              </w:rPr>
              <w:t>Razítko</w:t>
            </w:r>
          </w:p>
        </w:tc>
      </w:tr>
      <w:tr w:rsidR="00D2049E" w:rsidRPr="00FA4DCD" w14:paraId="3980264E" w14:textId="77777777" w:rsidTr="008E2A8E">
        <w:trPr>
          <w:trHeight w:val="371"/>
          <w:jc w:val="center"/>
        </w:trPr>
        <w:tc>
          <w:tcPr>
            <w:tcW w:w="2748" w:type="dxa"/>
            <w:shd w:val="clear" w:color="auto" w:fill="DAEEF3"/>
          </w:tcPr>
          <w:p w14:paraId="3980264C" w14:textId="77777777" w:rsidR="00D2049E" w:rsidRPr="00FA4DCD" w:rsidRDefault="00D2049E" w:rsidP="008E2A8E">
            <w:pPr>
              <w:ind w:left="-16"/>
              <w:rPr>
                <w:b/>
                <w:color w:val="auto"/>
                <w:szCs w:val="22"/>
              </w:rPr>
            </w:pPr>
            <w:r w:rsidRPr="00FA4DCD">
              <w:rPr>
                <w:b/>
                <w:color w:val="auto"/>
                <w:szCs w:val="22"/>
              </w:rPr>
              <w:t>Titul, jméno, příjmení</w:t>
            </w:r>
          </w:p>
        </w:tc>
        <w:tc>
          <w:tcPr>
            <w:tcW w:w="6699" w:type="dxa"/>
            <w:gridSpan w:val="2"/>
          </w:tcPr>
          <w:p w14:paraId="3980264D" w14:textId="3F8FB6ED" w:rsidR="00D2049E" w:rsidRPr="00FA4DCD" w:rsidRDefault="00D2049E">
            <w:pPr>
              <w:rPr>
                <w:color w:val="auto"/>
              </w:rPr>
            </w:pPr>
            <w:r w:rsidRPr="004A5A38">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4A5A38">
              <w:rPr>
                <w:rFonts w:asciiTheme="minorHAnsi" w:hAnsiTheme="minorHAnsi" w:cstheme="minorHAnsi"/>
                <w:color w:val="auto"/>
                <w:szCs w:val="22"/>
                <w:highlight w:val="yellow"/>
                <w:lang w:val="en-US"/>
              </w:rPr>
              <w:t>]</w:t>
            </w:r>
          </w:p>
        </w:tc>
      </w:tr>
      <w:tr w:rsidR="00D2049E" w:rsidRPr="00FA4DCD" w14:paraId="39802651" w14:textId="77777777" w:rsidTr="008E2A8E">
        <w:trPr>
          <w:trHeight w:val="382"/>
          <w:jc w:val="center"/>
        </w:trPr>
        <w:tc>
          <w:tcPr>
            <w:tcW w:w="2748" w:type="dxa"/>
            <w:shd w:val="clear" w:color="auto" w:fill="DAEEF3"/>
          </w:tcPr>
          <w:p w14:paraId="3980264F" w14:textId="77777777" w:rsidR="00D2049E" w:rsidRPr="00FA4DCD" w:rsidRDefault="00D2049E" w:rsidP="008E2A8E">
            <w:pPr>
              <w:ind w:left="-16"/>
              <w:rPr>
                <w:b/>
                <w:color w:val="auto"/>
                <w:szCs w:val="22"/>
              </w:rPr>
            </w:pPr>
            <w:r w:rsidRPr="00FA4DCD">
              <w:rPr>
                <w:b/>
                <w:color w:val="auto"/>
                <w:szCs w:val="22"/>
              </w:rPr>
              <w:t xml:space="preserve">Funkce </w:t>
            </w:r>
          </w:p>
        </w:tc>
        <w:tc>
          <w:tcPr>
            <w:tcW w:w="6699" w:type="dxa"/>
            <w:gridSpan w:val="2"/>
          </w:tcPr>
          <w:p w14:paraId="39802650" w14:textId="03416BC7" w:rsidR="00D2049E" w:rsidRPr="00FA4DCD" w:rsidRDefault="00D2049E">
            <w:pPr>
              <w:rPr>
                <w:color w:val="auto"/>
              </w:rPr>
            </w:pPr>
            <w:r w:rsidRPr="004A5A38">
              <w:rPr>
                <w:rFonts w:asciiTheme="minorHAnsi" w:hAnsiTheme="minorHAnsi" w:cstheme="minorHAnsi"/>
                <w:color w:val="auto"/>
                <w:szCs w:val="22"/>
                <w:highlight w:val="yellow"/>
                <w:lang w:val="en-US"/>
              </w:rPr>
              <w:t xml:space="preserve">[DOPLNÍ </w:t>
            </w:r>
            <w:r w:rsidR="008851EF">
              <w:rPr>
                <w:rFonts w:asciiTheme="minorHAnsi" w:hAnsiTheme="minorHAnsi" w:cstheme="minorHAnsi"/>
                <w:color w:val="auto"/>
                <w:szCs w:val="22"/>
                <w:highlight w:val="yellow"/>
                <w:lang w:val="en-US"/>
              </w:rPr>
              <w:t>DODAVATEL</w:t>
            </w:r>
            <w:r w:rsidRPr="004A5A38">
              <w:rPr>
                <w:rFonts w:asciiTheme="minorHAnsi" w:hAnsiTheme="minorHAnsi" w:cstheme="minorHAnsi"/>
                <w:color w:val="auto"/>
                <w:szCs w:val="22"/>
                <w:highlight w:val="yellow"/>
                <w:lang w:val="en-US"/>
              </w:rPr>
              <w:t>]</w:t>
            </w:r>
          </w:p>
        </w:tc>
      </w:tr>
    </w:tbl>
    <w:p w14:paraId="398026B2" w14:textId="7502C16D" w:rsidR="00FF6104" w:rsidRDefault="004F7D2E" w:rsidP="00844066">
      <w:pPr>
        <w:jc w:val="center"/>
        <w:rPr>
          <w:rFonts w:cs="Calibri"/>
          <w:bCs/>
          <w:color w:val="auto"/>
          <w:szCs w:val="22"/>
        </w:rPr>
      </w:pPr>
      <w:r w:rsidRPr="00FA4DCD">
        <w:rPr>
          <w:rFonts w:cs="Calibri"/>
          <w:color w:val="auto"/>
          <w:szCs w:val="22"/>
        </w:rPr>
        <w:br w:type="page"/>
      </w:r>
    </w:p>
    <w:p w14:paraId="62E5A359" w14:textId="5152C2D3" w:rsidR="00C57AEE" w:rsidRDefault="00C57AEE" w:rsidP="00C57AEE">
      <w:pPr>
        <w:jc w:val="center"/>
        <w:rPr>
          <w:rFonts w:cs="Calibri"/>
          <w:b/>
          <w:bCs/>
          <w:color w:val="auto"/>
          <w:szCs w:val="22"/>
        </w:rPr>
      </w:pPr>
      <w:r>
        <w:rPr>
          <w:rFonts w:cs="Calibri"/>
          <w:b/>
          <w:bCs/>
          <w:color w:val="auto"/>
          <w:szCs w:val="22"/>
        </w:rPr>
        <w:lastRenderedPageBreak/>
        <w:t>Příloha č. 2</w:t>
      </w:r>
    </w:p>
    <w:p w14:paraId="2582D2D5" w14:textId="77777777" w:rsidR="00C57AEE" w:rsidRPr="00FF6104" w:rsidRDefault="00C57AEE" w:rsidP="00C57AEE">
      <w:pPr>
        <w:jc w:val="center"/>
        <w:rPr>
          <w:rFonts w:cs="Calibri"/>
          <w:b/>
          <w:bCs/>
          <w:color w:val="auto"/>
          <w:szCs w:val="22"/>
        </w:rPr>
      </w:pPr>
      <w:r w:rsidRPr="00FF6104">
        <w:rPr>
          <w:b/>
          <w:color w:val="auto"/>
          <w:szCs w:val="22"/>
        </w:rPr>
        <w:t>Pož</w:t>
      </w:r>
      <w:r>
        <w:rPr>
          <w:b/>
          <w:color w:val="auto"/>
          <w:szCs w:val="22"/>
        </w:rPr>
        <w:t>adavky na prokázání kvalifikace</w:t>
      </w:r>
    </w:p>
    <w:p w14:paraId="1C1FF1C8" w14:textId="77777777" w:rsidR="00C57AEE" w:rsidRDefault="00C57AEE" w:rsidP="00C61D95">
      <w:pPr>
        <w:jc w:val="center"/>
        <w:rPr>
          <w:rFonts w:cs="Calibri"/>
          <w:b/>
          <w:bCs/>
          <w:color w:val="auto"/>
          <w:szCs w:val="22"/>
        </w:rPr>
      </w:pPr>
    </w:p>
    <w:p w14:paraId="32696FC3" w14:textId="7C4C7977" w:rsidR="00C57AEE" w:rsidRPr="007A241B" w:rsidRDefault="00C57AEE" w:rsidP="00C57AEE">
      <w:pPr>
        <w:widowControl w:val="0"/>
        <w:spacing w:before="240" w:after="120" w:line="320" w:lineRule="atLeast"/>
        <w:jc w:val="both"/>
        <w:outlineLvl w:val="1"/>
        <w:rPr>
          <w:rFonts w:cs="Garamond"/>
          <w:color w:val="auto"/>
          <w:szCs w:val="24"/>
        </w:rPr>
      </w:pPr>
      <w:r w:rsidRPr="007A241B">
        <w:rPr>
          <w:rFonts w:cs="Garamond"/>
          <w:color w:val="auto"/>
          <w:szCs w:val="24"/>
        </w:rPr>
        <w:t xml:space="preserve">Dodavatel je povinen ve smyslu § </w:t>
      </w:r>
      <w:r w:rsidR="0082270F">
        <w:rPr>
          <w:rFonts w:cs="Garamond"/>
          <w:color w:val="auto"/>
          <w:szCs w:val="24"/>
        </w:rPr>
        <w:t>73</w:t>
      </w:r>
      <w:r w:rsidR="0082270F" w:rsidRPr="007A241B">
        <w:rPr>
          <w:rFonts w:cs="Garamond"/>
          <w:color w:val="auto"/>
          <w:szCs w:val="24"/>
        </w:rPr>
        <w:t xml:space="preserve"> </w:t>
      </w:r>
      <w:r w:rsidRPr="007A241B">
        <w:rPr>
          <w:rFonts w:cs="Garamond"/>
          <w:color w:val="auto"/>
          <w:szCs w:val="24"/>
        </w:rPr>
        <w:t xml:space="preserve">a násl. </w:t>
      </w:r>
      <w:r w:rsidR="0082270F">
        <w:rPr>
          <w:rFonts w:cs="Garamond"/>
          <w:color w:val="auto"/>
          <w:szCs w:val="24"/>
        </w:rPr>
        <w:t>Z</w:t>
      </w:r>
      <w:r w:rsidRPr="007A241B">
        <w:rPr>
          <w:rFonts w:cs="Garamond"/>
          <w:color w:val="auto"/>
          <w:szCs w:val="24"/>
        </w:rPr>
        <w:t xml:space="preserve">ZVZ prokázat splnění kvalifikace dle níže uvedených požadavků zadavatele. Splnění kvalifikace prokáže dodavatel, který splní </w:t>
      </w:r>
      <w:r w:rsidR="0082270F">
        <w:rPr>
          <w:rFonts w:cs="Garamond"/>
          <w:color w:val="auto"/>
          <w:szCs w:val="24"/>
        </w:rPr>
        <w:t xml:space="preserve">požadavky zadavatele </w:t>
      </w:r>
      <w:r w:rsidRPr="007A241B">
        <w:rPr>
          <w:rFonts w:cs="Garamond"/>
          <w:color w:val="auto"/>
          <w:szCs w:val="24"/>
        </w:rPr>
        <w:t>uvedené dále. Zadavatel požaduje prokázání splnění kvalifika</w:t>
      </w:r>
      <w:r w:rsidR="0082270F">
        <w:rPr>
          <w:rFonts w:cs="Garamond"/>
          <w:color w:val="auto"/>
          <w:szCs w:val="24"/>
        </w:rPr>
        <w:t>ce</w:t>
      </w:r>
      <w:r w:rsidRPr="007A241B">
        <w:rPr>
          <w:rFonts w:cs="Garamond"/>
          <w:color w:val="auto"/>
          <w:szCs w:val="24"/>
        </w:rPr>
        <w:t xml:space="preserve"> následujícím způsobem:</w:t>
      </w:r>
    </w:p>
    <w:p w14:paraId="5FE60877" w14:textId="7201F782" w:rsidR="0082270F" w:rsidRPr="00FD27A1" w:rsidRDefault="0082270F" w:rsidP="00D97433">
      <w:pPr>
        <w:pStyle w:val="Stylodstavecslovan"/>
        <w:numPr>
          <w:ilvl w:val="0"/>
          <w:numId w:val="0"/>
        </w:numPr>
      </w:pPr>
      <w:r w:rsidRPr="007F3A4E">
        <w:rPr>
          <w:rFonts w:cs="Garamond"/>
          <w:szCs w:val="24"/>
        </w:rPr>
        <w:t xml:space="preserve">A. </w:t>
      </w:r>
      <w:r w:rsidRPr="00FD27A1">
        <w:t>Požadavky na základní způsobilost</w:t>
      </w:r>
    </w:p>
    <w:p w14:paraId="16DFB678" w14:textId="3A22F898" w:rsidR="0082270F" w:rsidRPr="00FD27A1" w:rsidRDefault="00E8144D" w:rsidP="007F3A4E">
      <w:pPr>
        <w:pStyle w:val="Nadpis2"/>
      </w:pPr>
      <w:r w:rsidRPr="00F44281">
        <w:t>1</w:t>
      </w:r>
      <w:r>
        <w:t>.</w:t>
      </w:r>
      <w:r w:rsidRPr="007F3A4E">
        <w:t xml:space="preserve"> </w:t>
      </w:r>
      <w:r w:rsidR="0082270F" w:rsidRPr="00FD27A1">
        <w:t>Způsobilým není dodavatel, který:</w:t>
      </w:r>
    </w:p>
    <w:p w14:paraId="1F67C907" w14:textId="77777777" w:rsidR="0082270F" w:rsidRPr="00CA4237" w:rsidRDefault="0082270F" w:rsidP="0082270F">
      <w:pPr>
        <w:pStyle w:val="Odstavecseseznamem"/>
        <w:numPr>
          <w:ilvl w:val="0"/>
          <w:numId w:val="51"/>
        </w:numPr>
        <w:spacing w:after="114" w:line="249" w:lineRule="auto"/>
        <w:contextualSpacing/>
        <w:jc w:val="both"/>
        <w:rPr>
          <w:color w:val="auto"/>
        </w:rPr>
      </w:pPr>
      <w:bookmarkStart w:id="196" w:name="_Ref456939139"/>
      <w:r w:rsidRPr="00F44281">
        <w:rPr>
          <w:color w:val="auto"/>
        </w:rPr>
        <w:t>byl v zemi svého sídla v posledních 5 letech před zahájením zadávacího řízení pravomocně odsouzen pro trestný čin uvedený v příloze č. 3 ZZ</w:t>
      </w:r>
      <w:r w:rsidRPr="00CA4237">
        <w:rPr>
          <w:color w:val="auto"/>
        </w:rPr>
        <w:t>VZ nebo obdobný trestný čin podle právního řádu země sídla dodavatele;</w:t>
      </w:r>
      <w:bookmarkEnd w:id="196"/>
    </w:p>
    <w:p w14:paraId="6B97C431" w14:textId="77777777" w:rsidR="0082270F" w:rsidRPr="00CA4237" w:rsidRDefault="0082270F" w:rsidP="0082270F">
      <w:pPr>
        <w:pStyle w:val="Odstavecseseznamem"/>
        <w:numPr>
          <w:ilvl w:val="0"/>
          <w:numId w:val="51"/>
        </w:numPr>
        <w:spacing w:after="114" w:line="249" w:lineRule="auto"/>
        <w:contextualSpacing/>
        <w:jc w:val="both"/>
        <w:rPr>
          <w:color w:val="auto"/>
        </w:rPr>
      </w:pPr>
      <w:bookmarkStart w:id="197" w:name="_Ref456939369"/>
      <w:r w:rsidRPr="00CA4237">
        <w:rPr>
          <w:color w:val="auto"/>
        </w:rPr>
        <w:t>má v České republice nebo v zemi svého sídla v evidenci daní zachycen splatný daňový nedoplatek;</w:t>
      </w:r>
      <w:bookmarkEnd w:id="197"/>
    </w:p>
    <w:p w14:paraId="384E83E9" w14:textId="77777777" w:rsidR="0082270F" w:rsidRPr="000328DD" w:rsidRDefault="0082270F" w:rsidP="0082270F">
      <w:pPr>
        <w:pStyle w:val="Odstavecseseznamem"/>
        <w:numPr>
          <w:ilvl w:val="0"/>
          <w:numId w:val="51"/>
        </w:numPr>
        <w:spacing w:after="114" w:line="249" w:lineRule="auto"/>
        <w:contextualSpacing/>
        <w:jc w:val="both"/>
        <w:rPr>
          <w:color w:val="auto"/>
        </w:rPr>
      </w:pPr>
      <w:bookmarkStart w:id="198" w:name="_Ref456939631"/>
      <w:r w:rsidRPr="000328DD">
        <w:rPr>
          <w:color w:val="auto"/>
        </w:rPr>
        <w:t>má v České republice nebo v zemi svého sídla splatný nedoplatek na pojistném nebo na penále na veřejné zdravotní pojištění;</w:t>
      </w:r>
      <w:bookmarkEnd w:id="198"/>
    </w:p>
    <w:p w14:paraId="37276214" w14:textId="77777777" w:rsidR="0082270F" w:rsidRPr="000328DD" w:rsidRDefault="0082270F" w:rsidP="0082270F">
      <w:pPr>
        <w:pStyle w:val="Odstavecseseznamem"/>
        <w:numPr>
          <w:ilvl w:val="0"/>
          <w:numId w:val="51"/>
        </w:numPr>
        <w:spacing w:after="114" w:line="249" w:lineRule="auto"/>
        <w:contextualSpacing/>
        <w:jc w:val="both"/>
        <w:rPr>
          <w:color w:val="auto"/>
        </w:rPr>
      </w:pPr>
      <w:bookmarkStart w:id="199" w:name="_Ref456939664"/>
      <w:r w:rsidRPr="000328DD">
        <w:rPr>
          <w:color w:val="auto"/>
        </w:rPr>
        <w:t>má v České republice nebo v zemi svého sídla splatný nedoplatek na pojistném nebo na penále na sociální zabezpečení a příspěvku na státní politiku zaměstnanosti;</w:t>
      </w:r>
      <w:bookmarkEnd w:id="199"/>
    </w:p>
    <w:p w14:paraId="7CEA6A56" w14:textId="77777777" w:rsidR="0082270F" w:rsidRPr="000328DD" w:rsidRDefault="0082270F" w:rsidP="0082270F">
      <w:pPr>
        <w:pStyle w:val="Odstavecseseznamem"/>
        <w:numPr>
          <w:ilvl w:val="0"/>
          <w:numId w:val="51"/>
        </w:numPr>
        <w:spacing w:after="114" w:line="249" w:lineRule="auto"/>
        <w:contextualSpacing/>
        <w:jc w:val="both"/>
        <w:rPr>
          <w:color w:val="auto"/>
        </w:rPr>
      </w:pPr>
      <w:bookmarkStart w:id="200" w:name="_Ref456939702"/>
      <w:r w:rsidRPr="000328DD">
        <w:rPr>
          <w:color w:val="auto"/>
        </w:rPr>
        <w:t>je v likvidaci, proti němuž bylo vydáno rozhodnutí o úpadku, vůči němuž byla nařízena nucená správa podle jiného právního předpisu nebo v obdobné situaci podle právního řádu země sídla dodavatele.</w:t>
      </w:r>
      <w:bookmarkEnd w:id="200"/>
    </w:p>
    <w:p w14:paraId="47FE539D" w14:textId="06CCB4FF" w:rsidR="0082270F" w:rsidRPr="00D97433" w:rsidRDefault="00E8144D" w:rsidP="00D97433">
      <w:pPr>
        <w:jc w:val="both"/>
        <w:rPr>
          <w:b/>
          <w:color w:val="auto"/>
        </w:rPr>
      </w:pPr>
      <w:bookmarkStart w:id="201" w:name="_Ref456939187"/>
      <w:r>
        <w:rPr>
          <w:b/>
          <w:color w:val="auto"/>
        </w:rPr>
        <w:t xml:space="preserve">2. </w:t>
      </w:r>
      <w:r w:rsidR="0082270F" w:rsidRPr="00D97433">
        <w:rPr>
          <w:b/>
          <w:color w:val="auto"/>
        </w:rPr>
        <w:t>Základní způsobilost právnické osoby</w:t>
      </w:r>
      <w:bookmarkEnd w:id="201"/>
      <w:r w:rsidR="0082270F" w:rsidRPr="00D97433">
        <w:rPr>
          <w:b/>
          <w:color w:val="auto"/>
        </w:rPr>
        <w:t>:</w:t>
      </w:r>
    </w:p>
    <w:p w14:paraId="02DA76F2" w14:textId="77777777" w:rsidR="0082270F" w:rsidRPr="00D97433" w:rsidRDefault="0082270F" w:rsidP="0082270F">
      <w:pPr>
        <w:ind w:left="1134"/>
        <w:jc w:val="both"/>
        <w:rPr>
          <w:color w:val="auto"/>
        </w:rPr>
      </w:pPr>
    </w:p>
    <w:p w14:paraId="1211CB47" w14:textId="6AA7A427" w:rsidR="0082270F" w:rsidRPr="00D97433" w:rsidRDefault="0082270F" w:rsidP="0082270F">
      <w:pPr>
        <w:jc w:val="both"/>
        <w:rPr>
          <w:rFonts w:cs="Calibri"/>
          <w:color w:val="auto"/>
          <w:szCs w:val="22"/>
        </w:rPr>
      </w:pPr>
      <w:r w:rsidRPr="00D97433">
        <w:rPr>
          <w:rFonts w:cs="Calibri"/>
          <w:color w:val="auto"/>
          <w:szCs w:val="22"/>
        </w:rPr>
        <w:t>Je-li dodavatelem právnická</w:t>
      </w:r>
      <w:r w:rsidRPr="007F3A4E">
        <w:rPr>
          <w:rFonts w:cs="Calibri"/>
          <w:color w:val="auto"/>
          <w:szCs w:val="22"/>
        </w:rPr>
        <w:t xml:space="preserve"> osoba, musí podmínku podle čl.</w:t>
      </w:r>
      <w:r>
        <w:rPr>
          <w:rFonts w:cs="Calibri"/>
          <w:color w:val="auto"/>
          <w:szCs w:val="22"/>
        </w:rPr>
        <w:t xml:space="preserve"> A</w:t>
      </w:r>
      <w:r w:rsidRPr="00D97433">
        <w:rPr>
          <w:rFonts w:cs="Calibri"/>
          <w:color w:val="auto"/>
          <w:szCs w:val="22"/>
        </w:rPr>
        <w:t xml:space="preserve"> </w:t>
      </w:r>
      <w:r w:rsidR="00E8144D">
        <w:rPr>
          <w:rFonts w:cs="Calibri"/>
          <w:color w:val="auto"/>
          <w:szCs w:val="22"/>
        </w:rPr>
        <w:t xml:space="preserve">odst. 1 </w:t>
      </w:r>
      <w:r w:rsidRPr="00D97433">
        <w:rPr>
          <w:rFonts w:cs="Calibri"/>
          <w:color w:val="auto"/>
          <w:szCs w:val="22"/>
        </w:rPr>
        <w:t xml:space="preserve">písm. </w:t>
      </w:r>
      <w:r w:rsidRPr="00D97433">
        <w:rPr>
          <w:rFonts w:cs="Calibri"/>
          <w:color w:val="auto"/>
          <w:szCs w:val="22"/>
        </w:rPr>
        <w:fldChar w:fldCharType="begin"/>
      </w:r>
      <w:r w:rsidRPr="00D97433">
        <w:rPr>
          <w:rFonts w:cs="Calibri"/>
          <w:color w:val="auto"/>
          <w:szCs w:val="22"/>
        </w:rPr>
        <w:instrText xml:space="preserve"> REF _Ref456939139 \r \h  \* MERGEFORMAT </w:instrText>
      </w:r>
      <w:r w:rsidRPr="00D97433">
        <w:rPr>
          <w:rFonts w:cs="Calibri"/>
          <w:color w:val="auto"/>
          <w:szCs w:val="22"/>
        </w:rPr>
      </w:r>
      <w:r w:rsidRPr="00D97433">
        <w:rPr>
          <w:rFonts w:cs="Calibri"/>
          <w:color w:val="auto"/>
          <w:szCs w:val="22"/>
        </w:rPr>
        <w:fldChar w:fldCharType="separate"/>
      </w:r>
      <w:r w:rsidRPr="00D97433">
        <w:rPr>
          <w:rFonts w:cs="Calibri"/>
          <w:color w:val="auto"/>
          <w:szCs w:val="22"/>
        </w:rPr>
        <w:t>a)</w:t>
      </w:r>
      <w:r w:rsidRPr="00D97433">
        <w:rPr>
          <w:rFonts w:cs="Calibri"/>
          <w:color w:val="auto"/>
          <w:szCs w:val="22"/>
        </w:rPr>
        <w:fldChar w:fldCharType="end"/>
      </w:r>
      <w:r w:rsidRPr="00D97433">
        <w:rPr>
          <w:rFonts w:cs="Calibri"/>
          <w:color w:val="auto"/>
          <w:szCs w:val="22"/>
        </w:rPr>
        <w:t xml:space="preserve"> výše splňovat tato právnická osoba a zároveň každý člen statutárního orgánu. Je-li členem statutárního orgánu dodavatele právnická osoba, musí tuto podmínku splňovat:</w:t>
      </w:r>
    </w:p>
    <w:p w14:paraId="4FB02076" w14:textId="77777777" w:rsidR="0082270F" w:rsidRPr="00D97433" w:rsidRDefault="0082270F" w:rsidP="0082270F">
      <w:pPr>
        <w:jc w:val="both"/>
        <w:rPr>
          <w:rFonts w:cs="Calibri"/>
          <w:color w:val="auto"/>
          <w:szCs w:val="22"/>
        </w:rPr>
      </w:pPr>
    </w:p>
    <w:p w14:paraId="32DA2C27" w14:textId="77777777" w:rsidR="0082270F" w:rsidRPr="007F3A4E" w:rsidRDefault="0082270F" w:rsidP="0082270F">
      <w:pPr>
        <w:pStyle w:val="Odstavecseseznamem"/>
        <w:numPr>
          <w:ilvl w:val="0"/>
          <w:numId w:val="52"/>
        </w:numPr>
        <w:spacing w:after="114" w:line="249" w:lineRule="auto"/>
        <w:contextualSpacing/>
        <w:jc w:val="both"/>
        <w:rPr>
          <w:color w:val="auto"/>
        </w:rPr>
      </w:pPr>
      <w:r w:rsidRPr="007F3A4E">
        <w:rPr>
          <w:color w:val="auto"/>
        </w:rPr>
        <w:t>tato právnická osoba,</w:t>
      </w:r>
    </w:p>
    <w:p w14:paraId="76DCB379" w14:textId="77777777" w:rsidR="0082270F" w:rsidRPr="00FD27A1" w:rsidRDefault="0082270F" w:rsidP="0082270F">
      <w:pPr>
        <w:pStyle w:val="Odstavecseseznamem"/>
        <w:numPr>
          <w:ilvl w:val="0"/>
          <w:numId w:val="52"/>
        </w:numPr>
        <w:spacing w:after="114" w:line="249" w:lineRule="auto"/>
        <w:contextualSpacing/>
        <w:jc w:val="both"/>
        <w:rPr>
          <w:color w:val="auto"/>
        </w:rPr>
      </w:pPr>
      <w:r w:rsidRPr="00FD27A1">
        <w:rPr>
          <w:color w:val="auto"/>
        </w:rPr>
        <w:t>každý člen statutárního orgánu této právnické osoby a</w:t>
      </w:r>
    </w:p>
    <w:p w14:paraId="0BDE2AF6" w14:textId="77777777" w:rsidR="0082270F" w:rsidRPr="00F44281" w:rsidRDefault="0082270F" w:rsidP="0082270F">
      <w:pPr>
        <w:pStyle w:val="Odstavecseseznamem"/>
        <w:numPr>
          <w:ilvl w:val="0"/>
          <w:numId w:val="52"/>
        </w:numPr>
        <w:spacing w:after="114" w:line="249" w:lineRule="auto"/>
        <w:contextualSpacing/>
        <w:jc w:val="both"/>
        <w:rPr>
          <w:color w:val="auto"/>
        </w:rPr>
      </w:pPr>
      <w:r w:rsidRPr="00F44281">
        <w:rPr>
          <w:color w:val="auto"/>
        </w:rPr>
        <w:t>osoba zastupující tuto právnickou osobu v statutárním orgánu dodavatele.</w:t>
      </w:r>
    </w:p>
    <w:p w14:paraId="6522D889" w14:textId="3C514A34" w:rsidR="0082270F" w:rsidRPr="00D97433" w:rsidRDefault="00E8144D" w:rsidP="00D97433">
      <w:pPr>
        <w:jc w:val="both"/>
        <w:rPr>
          <w:rFonts w:cs="Calibri"/>
          <w:b/>
          <w:color w:val="auto"/>
          <w:szCs w:val="22"/>
        </w:rPr>
      </w:pPr>
      <w:r>
        <w:rPr>
          <w:rFonts w:cs="Calibri"/>
          <w:b/>
          <w:color w:val="auto"/>
          <w:szCs w:val="22"/>
        </w:rPr>
        <w:t xml:space="preserve">3. </w:t>
      </w:r>
      <w:r w:rsidR="0082270F" w:rsidRPr="00D97433">
        <w:rPr>
          <w:rFonts w:cs="Calibri"/>
          <w:b/>
          <w:color w:val="auto"/>
          <w:szCs w:val="22"/>
        </w:rPr>
        <w:t>Základní způsobilost pobočky závodu:</w:t>
      </w:r>
    </w:p>
    <w:p w14:paraId="04D9F051" w14:textId="77777777" w:rsidR="0082270F" w:rsidRPr="00D97433" w:rsidRDefault="0082270F" w:rsidP="0082270F">
      <w:pPr>
        <w:ind w:left="1134"/>
        <w:jc w:val="both"/>
        <w:rPr>
          <w:rFonts w:cs="Calibri"/>
          <w:color w:val="auto"/>
          <w:szCs w:val="22"/>
        </w:rPr>
      </w:pPr>
    </w:p>
    <w:p w14:paraId="37E50029" w14:textId="77777777" w:rsidR="0082270F" w:rsidRPr="00D97433" w:rsidRDefault="0082270F" w:rsidP="0082270F">
      <w:pPr>
        <w:jc w:val="both"/>
        <w:rPr>
          <w:rFonts w:cs="Calibri"/>
          <w:color w:val="auto"/>
          <w:szCs w:val="22"/>
        </w:rPr>
      </w:pPr>
      <w:r w:rsidRPr="00D97433">
        <w:rPr>
          <w:rFonts w:cs="Calibri"/>
          <w:color w:val="auto"/>
          <w:szCs w:val="22"/>
        </w:rPr>
        <w:t>Účastní-li se zadávacího řízení pobočka závodu</w:t>
      </w:r>
    </w:p>
    <w:p w14:paraId="6743E93A" w14:textId="7C38873D" w:rsidR="0082270F" w:rsidRPr="000328DD" w:rsidRDefault="0082270F" w:rsidP="0082270F">
      <w:pPr>
        <w:pStyle w:val="Odstavecseseznamem"/>
        <w:numPr>
          <w:ilvl w:val="0"/>
          <w:numId w:val="53"/>
        </w:numPr>
        <w:spacing w:after="114" w:line="249" w:lineRule="auto"/>
        <w:contextualSpacing/>
        <w:jc w:val="both"/>
        <w:rPr>
          <w:color w:val="auto"/>
        </w:rPr>
      </w:pPr>
      <w:r w:rsidRPr="007F3A4E">
        <w:rPr>
          <w:color w:val="auto"/>
        </w:rPr>
        <w:t xml:space="preserve">zahraniční právnické osoby, musí podmínku podle čl. </w:t>
      </w:r>
      <w:r w:rsidR="00E8144D">
        <w:rPr>
          <w:color w:val="auto"/>
        </w:rPr>
        <w:t>A odst. 1</w:t>
      </w:r>
      <w:r w:rsidRPr="007F3A4E">
        <w:rPr>
          <w:color w:val="auto"/>
        </w:rPr>
        <w:t xml:space="preserve"> písm. </w:t>
      </w:r>
      <w:r w:rsidRPr="00D97433">
        <w:rPr>
          <w:color w:val="auto"/>
        </w:rPr>
        <w:fldChar w:fldCharType="begin"/>
      </w:r>
      <w:r w:rsidRPr="000328DD">
        <w:rPr>
          <w:color w:val="auto"/>
        </w:rPr>
        <w:instrText xml:space="preserve"> REF _Ref456939139 \r \h  \* MERGEFORMAT </w:instrText>
      </w:r>
      <w:r w:rsidRPr="00D97433">
        <w:rPr>
          <w:color w:val="auto"/>
        </w:rPr>
      </w:r>
      <w:r w:rsidRPr="00D97433">
        <w:rPr>
          <w:color w:val="auto"/>
        </w:rPr>
        <w:fldChar w:fldCharType="separate"/>
      </w:r>
      <w:r w:rsidRPr="000328DD">
        <w:rPr>
          <w:color w:val="auto"/>
        </w:rPr>
        <w:t>a)</w:t>
      </w:r>
      <w:r w:rsidRPr="00D97433">
        <w:rPr>
          <w:color w:val="auto"/>
        </w:rPr>
        <w:fldChar w:fldCharType="end"/>
      </w:r>
      <w:r w:rsidRPr="000328DD">
        <w:rPr>
          <w:color w:val="auto"/>
        </w:rPr>
        <w:t xml:space="preserve"> výše splňovat tato právnická osoba a vedoucí pobočky závodu,</w:t>
      </w:r>
    </w:p>
    <w:p w14:paraId="33574916" w14:textId="437F5139" w:rsidR="0082270F" w:rsidRPr="007F3A4E" w:rsidRDefault="0082270F" w:rsidP="0082270F">
      <w:pPr>
        <w:pStyle w:val="Odstavecseseznamem"/>
        <w:numPr>
          <w:ilvl w:val="0"/>
          <w:numId w:val="53"/>
        </w:numPr>
        <w:spacing w:after="114" w:line="249" w:lineRule="auto"/>
        <w:contextualSpacing/>
        <w:jc w:val="both"/>
        <w:rPr>
          <w:color w:val="auto"/>
        </w:rPr>
      </w:pPr>
      <w:r w:rsidRPr="000328DD">
        <w:rPr>
          <w:color w:val="auto"/>
        </w:rPr>
        <w:t xml:space="preserve">české právnické osoby, musí podmínku podle čl. </w:t>
      </w:r>
      <w:r w:rsidR="00E8144D">
        <w:rPr>
          <w:color w:val="auto"/>
        </w:rPr>
        <w:t>A odst. 1 p</w:t>
      </w:r>
      <w:r w:rsidRPr="007F3A4E">
        <w:rPr>
          <w:color w:val="auto"/>
        </w:rPr>
        <w:t xml:space="preserve">ísm. </w:t>
      </w:r>
      <w:r w:rsidRPr="00D97433">
        <w:rPr>
          <w:color w:val="auto"/>
        </w:rPr>
        <w:fldChar w:fldCharType="begin"/>
      </w:r>
      <w:r w:rsidRPr="000328DD">
        <w:rPr>
          <w:color w:val="auto"/>
        </w:rPr>
        <w:instrText xml:space="preserve"> REF _Ref456939139 \r \h  \* MERGEFORMAT </w:instrText>
      </w:r>
      <w:r w:rsidRPr="00D97433">
        <w:rPr>
          <w:color w:val="auto"/>
        </w:rPr>
      </w:r>
      <w:r w:rsidRPr="00D97433">
        <w:rPr>
          <w:color w:val="auto"/>
        </w:rPr>
        <w:fldChar w:fldCharType="separate"/>
      </w:r>
      <w:r w:rsidRPr="000328DD">
        <w:rPr>
          <w:color w:val="auto"/>
        </w:rPr>
        <w:t>a)</w:t>
      </w:r>
      <w:r w:rsidRPr="00D97433">
        <w:rPr>
          <w:color w:val="auto"/>
        </w:rPr>
        <w:fldChar w:fldCharType="end"/>
      </w:r>
      <w:r w:rsidRPr="000328DD">
        <w:rPr>
          <w:color w:val="auto"/>
        </w:rPr>
        <w:t xml:space="preserve"> výše splňovat osoby uvedené v čl. </w:t>
      </w:r>
      <w:r w:rsidR="00E8144D">
        <w:rPr>
          <w:color w:val="auto"/>
        </w:rPr>
        <w:t>A odst. 2</w:t>
      </w:r>
      <w:r w:rsidRPr="007F3A4E">
        <w:rPr>
          <w:color w:val="auto"/>
        </w:rPr>
        <w:t xml:space="preserve"> výše a vedoucí pobočky závodu.</w:t>
      </w:r>
    </w:p>
    <w:p w14:paraId="369BA3DD" w14:textId="065BC08B" w:rsidR="0082270F" w:rsidRPr="00D97433" w:rsidRDefault="00E8144D" w:rsidP="00D97433">
      <w:pPr>
        <w:jc w:val="both"/>
        <w:rPr>
          <w:rFonts w:cs="Calibri"/>
          <w:b/>
          <w:color w:val="auto"/>
          <w:szCs w:val="22"/>
        </w:rPr>
      </w:pPr>
      <w:r>
        <w:rPr>
          <w:rFonts w:cs="Calibri"/>
          <w:b/>
          <w:color w:val="auto"/>
          <w:szCs w:val="22"/>
        </w:rPr>
        <w:t xml:space="preserve">4. </w:t>
      </w:r>
      <w:r w:rsidR="0082270F" w:rsidRPr="00D97433">
        <w:rPr>
          <w:rFonts w:cs="Calibri"/>
          <w:b/>
          <w:color w:val="auto"/>
          <w:szCs w:val="22"/>
        </w:rPr>
        <w:t>Prokázání základní způsobilosti:</w:t>
      </w:r>
    </w:p>
    <w:p w14:paraId="0BEA2B15" w14:textId="77777777" w:rsidR="0082270F" w:rsidRPr="00D97433" w:rsidRDefault="0082270F" w:rsidP="0082270F">
      <w:pPr>
        <w:ind w:left="1134"/>
        <w:jc w:val="both"/>
        <w:rPr>
          <w:rFonts w:cs="Calibri"/>
          <w:b/>
          <w:color w:val="auto"/>
          <w:szCs w:val="22"/>
        </w:rPr>
      </w:pPr>
    </w:p>
    <w:p w14:paraId="31837748" w14:textId="77777777" w:rsidR="0082270F" w:rsidRPr="00D97433" w:rsidRDefault="0082270F" w:rsidP="0082270F">
      <w:pPr>
        <w:jc w:val="both"/>
        <w:rPr>
          <w:rFonts w:cs="Calibri"/>
          <w:color w:val="auto"/>
          <w:szCs w:val="22"/>
        </w:rPr>
      </w:pPr>
      <w:r w:rsidRPr="00D97433">
        <w:rPr>
          <w:rFonts w:cs="Calibri"/>
          <w:color w:val="auto"/>
          <w:szCs w:val="22"/>
        </w:rPr>
        <w:t>Dodavatel prokazuje splnění podmínek základní způsobilosti ve vztahu k České republice předložením:</w:t>
      </w:r>
    </w:p>
    <w:p w14:paraId="1B83D6E8" w14:textId="76DF4B3D" w:rsidR="0082270F" w:rsidRPr="007F3A4E" w:rsidRDefault="0082270F" w:rsidP="0082270F">
      <w:pPr>
        <w:pStyle w:val="Odstavecseseznamem"/>
        <w:numPr>
          <w:ilvl w:val="0"/>
          <w:numId w:val="54"/>
        </w:numPr>
        <w:spacing w:after="114" w:line="249" w:lineRule="auto"/>
        <w:contextualSpacing/>
        <w:jc w:val="both"/>
        <w:rPr>
          <w:color w:val="auto"/>
        </w:rPr>
      </w:pPr>
      <w:r w:rsidRPr="007F3A4E">
        <w:rPr>
          <w:color w:val="auto"/>
        </w:rPr>
        <w:t xml:space="preserve">výpisu z evidence Rejstříku trestů ve vztahu k požadavku podle čl. </w:t>
      </w:r>
      <w:r w:rsidR="00E8144D">
        <w:rPr>
          <w:color w:val="auto"/>
        </w:rPr>
        <w:t>A odst. 1</w:t>
      </w:r>
      <w:r w:rsidRPr="007F3A4E">
        <w:rPr>
          <w:color w:val="auto"/>
        </w:rPr>
        <w:t xml:space="preserve"> písm. </w:t>
      </w:r>
      <w:r w:rsidRPr="00D97433">
        <w:rPr>
          <w:color w:val="auto"/>
        </w:rPr>
        <w:fldChar w:fldCharType="begin"/>
      </w:r>
      <w:r w:rsidRPr="000328DD">
        <w:rPr>
          <w:color w:val="auto"/>
        </w:rPr>
        <w:instrText xml:space="preserve"> REF _Ref456939139 \r \h  \* MERGEFORMAT </w:instrText>
      </w:r>
      <w:r w:rsidRPr="00D97433">
        <w:rPr>
          <w:color w:val="auto"/>
        </w:rPr>
      </w:r>
      <w:r w:rsidRPr="00D97433">
        <w:rPr>
          <w:color w:val="auto"/>
        </w:rPr>
        <w:fldChar w:fldCharType="separate"/>
      </w:r>
      <w:r w:rsidRPr="000328DD">
        <w:rPr>
          <w:color w:val="auto"/>
        </w:rPr>
        <w:t>a)</w:t>
      </w:r>
      <w:r w:rsidRPr="00D97433">
        <w:rPr>
          <w:color w:val="auto"/>
        </w:rPr>
        <w:fldChar w:fldCharType="end"/>
      </w:r>
      <w:r w:rsidRPr="000328DD">
        <w:rPr>
          <w:color w:val="auto"/>
        </w:rPr>
        <w:t xml:space="preserve"> </w:t>
      </w:r>
      <w:r w:rsidR="00E8144D">
        <w:rPr>
          <w:color w:val="auto"/>
        </w:rPr>
        <w:t>této přílohy</w:t>
      </w:r>
      <w:r w:rsidRPr="007F3A4E">
        <w:rPr>
          <w:color w:val="auto"/>
        </w:rPr>
        <w:t>;</w:t>
      </w:r>
    </w:p>
    <w:p w14:paraId="2BD83C47" w14:textId="0799EBEF" w:rsidR="0082270F" w:rsidRPr="007F3A4E" w:rsidRDefault="0082270F" w:rsidP="0082270F">
      <w:pPr>
        <w:pStyle w:val="Odstavecseseznamem"/>
        <w:numPr>
          <w:ilvl w:val="0"/>
          <w:numId w:val="54"/>
        </w:numPr>
        <w:spacing w:after="114" w:line="249" w:lineRule="auto"/>
        <w:contextualSpacing/>
        <w:jc w:val="both"/>
        <w:rPr>
          <w:color w:val="auto"/>
        </w:rPr>
      </w:pPr>
      <w:r w:rsidRPr="00FD27A1">
        <w:rPr>
          <w:color w:val="auto"/>
        </w:rPr>
        <w:t xml:space="preserve">potvrzení příslušného finančního úřadu ve vztahu k čl. </w:t>
      </w:r>
      <w:r w:rsidR="00E8144D">
        <w:rPr>
          <w:color w:val="auto"/>
        </w:rPr>
        <w:t>A odst. 1</w:t>
      </w:r>
      <w:r w:rsidRPr="007F3A4E">
        <w:rPr>
          <w:color w:val="auto"/>
        </w:rPr>
        <w:t xml:space="preserve"> písm. </w:t>
      </w:r>
      <w:r w:rsidRPr="00D97433">
        <w:rPr>
          <w:color w:val="auto"/>
        </w:rPr>
        <w:fldChar w:fldCharType="begin"/>
      </w:r>
      <w:r w:rsidRPr="000328DD">
        <w:rPr>
          <w:color w:val="auto"/>
        </w:rPr>
        <w:instrText xml:space="preserve"> REF _Ref456939369 \r \h  \* MERGEFORMAT </w:instrText>
      </w:r>
      <w:r w:rsidRPr="00D97433">
        <w:rPr>
          <w:color w:val="auto"/>
        </w:rPr>
      </w:r>
      <w:r w:rsidRPr="00D97433">
        <w:rPr>
          <w:color w:val="auto"/>
        </w:rPr>
        <w:fldChar w:fldCharType="separate"/>
      </w:r>
      <w:r w:rsidRPr="000328DD">
        <w:rPr>
          <w:color w:val="auto"/>
        </w:rPr>
        <w:t>b)</w:t>
      </w:r>
      <w:r w:rsidRPr="00D97433">
        <w:rPr>
          <w:color w:val="auto"/>
        </w:rPr>
        <w:fldChar w:fldCharType="end"/>
      </w:r>
      <w:r w:rsidRPr="000328DD">
        <w:rPr>
          <w:color w:val="auto"/>
        </w:rPr>
        <w:t xml:space="preserve"> </w:t>
      </w:r>
      <w:r w:rsidR="00E8144D">
        <w:rPr>
          <w:color w:val="auto"/>
        </w:rPr>
        <w:t>této přílohy</w:t>
      </w:r>
      <w:r w:rsidRPr="007F3A4E">
        <w:rPr>
          <w:color w:val="auto"/>
        </w:rPr>
        <w:t>;</w:t>
      </w:r>
    </w:p>
    <w:p w14:paraId="218D39E6" w14:textId="3820D2BE" w:rsidR="0082270F" w:rsidRPr="007F3A4E" w:rsidRDefault="0082270F" w:rsidP="0082270F">
      <w:pPr>
        <w:pStyle w:val="Odstavecseseznamem"/>
        <w:numPr>
          <w:ilvl w:val="0"/>
          <w:numId w:val="54"/>
        </w:numPr>
        <w:spacing w:after="114" w:line="249" w:lineRule="auto"/>
        <w:contextualSpacing/>
        <w:jc w:val="both"/>
        <w:rPr>
          <w:color w:val="auto"/>
        </w:rPr>
      </w:pPr>
      <w:r w:rsidRPr="00FD27A1">
        <w:rPr>
          <w:color w:val="auto"/>
        </w:rPr>
        <w:t>písemného čestného pr</w:t>
      </w:r>
      <w:r w:rsidRPr="00F44281">
        <w:rPr>
          <w:color w:val="auto"/>
        </w:rPr>
        <w:t xml:space="preserve">ohlášení vztahujícího se ke spotřební dani ve vztahu k čl. </w:t>
      </w:r>
      <w:r w:rsidR="00E8144D">
        <w:rPr>
          <w:color w:val="auto"/>
        </w:rPr>
        <w:t>A odst. 1</w:t>
      </w:r>
      <w:r w:rsidRPr="007F3A4E">
        <w:rPr>
          <w:color w:val="auto"/>
        </w:rPr>
        <w:t xml:space="preserve"> písm. </w:t>
      </w:r>
      <w:r w:rsidRPr="00D97433">
        <w:rPr>
          <w:color w:val="auto"/>
        </w:rPr>
        <w:fldChar w:fldCharType="begin"/>
      </w:r>
      <w:r w:rsidRPr="000328DD">
        <w:rPr>
          <w:color w:val="auto"/>
        </w:rPr>
        <w:instrText xml:space="preserve"> REF _Ref456939369 \r \h  \* MERGEFORMAT </w:instrText>
      </w:r>
      <w:r w:rsidRPr="00D97433">
        <w:rPr>
          <w:color w:val="auto"/>
        </w:rPr>
      </w:r>
      <w:r w:rsidRPr="00D97433">
        <w:rPr>
          <w:color w:val="auto"/>
        </w:rPr>
        <w:fldChar w:fldCharType="separate"/>
      </w:r>
      <w:r w:rsidRPr="000328DD">
        <w:rPr>
          <w:color w:val="auto"/>
        </w:rPr>
        <w:t>b)</w:t>
      </w:r>
      <w:r w:rsidRPr="00D97433">
        <w:rPr>
          <w:color w:val="auto"/>
        </w:rPr>
        <w:fldChar w:fldCharType="end"/>
      </w:r>
      <w:r w:rsidRPr="000328DD">
        <w:rPr>
          <w:color w:val="auto"/>
        </w:rPr>
        <w:t xml:space="preserve"> </w:t>
      </w:r>
      <w:r w:rsidR="00E8144D">
        <w:rPr>
          <w:color w:val="auto"/>
        </w:rPr>
        <w:t>této přílohy;</w:t>
      </w:r>
    </w:p>
    <w:p w14:paraId="41F2F8AF" w14:textId="5881BA88" w:rsidR="0082270F" w:rsidRPr="007F3A4E" w:rsidRDefault="0082270F" w:rsidP="0082270F">
      <w:pPr>
        <w:pStyle w:val="Odstavecseseznamem"/>
        <w:numPr>
          <w:ilvl w:val="0"/>
          <w:numId w:val="54"/>
        </w:numPr>
        <w:spacing w:after="114" w:line="249" w:lineRule="auto"/>
        <w:contextualSpacing/>
        <w:jc w:val="both"/>
        <w:rPr>
          <w:color w:val="auto"/>
        </w:rPr>
      </w:pPr>
      <w:r w:rsidRPr="00FD27A1">
        <w:rPr>
          <w:color w:val="auto"/>
        </w:rPr>
        <w:t>písemného čestnéh</w:t>
      </w:r>
      <w:r w:rsidR="009D63F7" w:rsidRPr="00F44281">
        <w:rPr>
          <w:color w:val="auto"/>
        </w:rPr>
        <w:t xml:space="preserve">o prohlášení ve vztahu k čl. </w:t>
      </w:r>
      <w:r w:rsidR="009D63F7">
        <w:rPr>
          <w:color w:val="auto"/>
        </w:rPr>
        <w:t>A odst. 1</w:t>
      </w:r>
      <w:r w:rsidRPr="007F3A4E">
        <w:rPr>
          <w:color w:val="auto"/>
        </w:rPr>
        <w:t xml:space="preserve"> písm. </w:t>
      </w:r>
      <w:r w:rsidRPr="00D97433">
        <w:rPr>
          <w:color w:val="auto"/>
        </w:rPr>
        <w:fldChar w:fldCharType="begin"/>
      </w:r>
      <w:r w:rsidRPr="000328DD">
        <w:rPr>
          <w:color w:val="auto"/>
        </w:rPr>
        <w:instrText xml:space="preserve"> REF _Ref456939631 \r \h  \* MERGEFORMAT </w:instrText>
      </w:r>
      <w:r w:rsidRPr="00D97433">
        <w:rPr>
          <w:color w:val="auto"/>
        </w:rPr>
      </w:r>
      <w:r w:rsidRPr="00D97433">
        <w:rPr>
          <w:color w:val="auto"/>
        </w:rPr>
        <w:fldChar w:fldCharType="separate"/>
      </w:r>
      <w:r w:rsidRPr="000328DD">
        <w:rPr>
          <w:color w:val="auto"/>
        </w:rPr>
        <w:t>c)</w:t>
      </w:r>
      <w:r w:rsidRPr="00D97433">
        <w:rPr>
          <w:color w:val="auto"/>
        </w:rPr>
        <w:fldChar w:fldCharType="end"/>
      </w:r>
      <w:r w:rsidRPr="000328DD">
        <w:rPr>
          <w:color w:val="auto"/>
        </w:rPr>
        <w:t xml:space="preserve"> </w:t>
      </w:r>
      <w:r w:rsidR="009D63F7">
        <w:rPr>
          <w:color w:val="auto"/>
        </w:rPr>
        <w:t>této přílohy</w:t>
      </w:r>
      <w:r w:rsidRPr="007F3A4E">
        <w:rPr>
          <w:color w:val="auto"/>
        </w:rPr>
        <w:t>;</w:t>
      </w:r>
    </w:p>
    <w:p w14:paraId="213B1A08" w14:textId="65967704" w:rsidR="0082270F" w:rsidRPr="007F3A4E" w:rsidRDefault="0082270F" w:rsidP="0082270F">
      <w:pPr>
        <w:pStyle w:val="Odstavecseseznamem"/>
        <w:numPr>
          <w:ilvl w:val="0"/>
          <w:numId w:val="54"/>
        </w:numPr>
        <w:spacing w:after="114" w:line="249" w:lineRule="auto"/>
        <w:contextualSpacing/>
        <w:jc w:val="both"/>
        <w:rPr>
          <w:color w:val="auto"/>
        </w:rPr>
      </w:pPr>
      <w:r w:rsidRPr="007F3A4E">
        <w:rPr>
          <w:color w:val="auto"/>
        </w:rPr>
        <w:t>potvrzení příslušné okresní správ</w:t>
      </w:r>
      <w:r w:rsidRPr="00FD27A1">
        <w:rPr>
          <w:color w:val="auto"/>
        </w:rPr>
        <w:t xml:space="preserve">y sociálního zabezpečení ve vztahu k čl. </w:t>
      </w:r>
      <w:r w:rsidR="009D63F7">
        <w:rPr>
          <w:color w:val="auto"/>
        </w:rPr>
        <w:t>A odst. 1</w:t>
      </w:r>
      <w:r w:rsidRPr="007F3A4E">
        <w:rPr>
          <w:color w:val="auto"/>
        </w:rPr>
        <w:t xml:space="preserve"> písm. </w:t>
      </w:r>
      <w:r w:rsidRPr="00D97433">
        <w:rPr>
          <w:color w:val="auto"/>
        </w:rPr>
        <w:fldChar w:fldCharType="begin"/>
      </w:r>
      <w:r w:rsidRPr="000328DD">
        <w:rPr>
          <w:color w:val="auto"/>
        </w:rPr>
        <w:instrText xml:space="preserve"> REF _Ref456939664 \r \h  \* MERGEFORMAT </w:instrText>
      </w:r>
      <w:r w:rsidRPr="00D97433">
        <w:rPr>
          <w:color w:val="auto"/>
        </w:rPr>
      </w:r>
      <w:r w:rsidRPr="00D97433">
        <w:rPr>
          <w:color w:val="auto"/>
        </w:rPr>
        <w:fldChar w:fldCharType="separate"/>
      </w:r>
      <w:r w:rsidRPr="000328DD">
        <w:rPr>
          <w:color w:val="auto"/>
        </w:rPr>
        <w:t>d)</w:t>
      </w:r>
      <w:r w:rsidRPr="00D97433">
        <w:rPr>
          <w:color w:val="auto"/>
        </w:rPr>
        <w:fldChar w:fldCharType="end"/>
      </w:r>
      <w:r w:rsidRPr="000328DD">
        <w:rPr>
          <w:color w:val="auto"/>
        </w:rPr>
        <w:t xml:space="preserve"> </w:t>
      </w:r>
      <w:r w:rsidR="009D63F7">
        <w:rPr>
          <w:color w:val="auto"/>
        </w:rPr>
        <w:t>této přílohy</w:t>
      </w:r>
      <w:r w:rsidRPr="007F3A4E">
        <w:rPr>
          <w:color w:val="auto"/>
        </w:rPr>
        <w:t>; a</w:t>
      </w:r>
    </w:p>
    <w:p w14:paraId="7362712E" w14:textId="7D32BC0F" w:rsidR="0082270F" w:rsidRPr="000328DD" w:rsidRDefault="0082270F" w:rsidP="0082270F">
      <w:pPr>
        <w:pStyle w:val="Odstavecseseznamem"/>
        <w:numPr>
          <w:ilvl w:val="0"/>
          <w:numId w:val="54"/>
        </w:numPr>
        <w:spacing w:after="114" w:line="249" w:lineRule="auto"/>
        <w:contextualSpacing/>
        <w:jc w:val="both"/>
        <w:rPr>
          <w:color w:val="auto"/>
        </w:rPr>
      </w:pPr>
      <w:r w:rsidRPr="00FD27A1">
        <w:rPr>
          <w:color w:val="auto"/>
        </w:rPr>
        <w:lastRenderedPageBreak/>
        <w:t xml:space="preserve">výpisu z obchodního rejstříku, nebo předložením písemného čestného prohlášení v případě, že není v obchodním rejstříku zapsán, ve vztahu k čl. </w:t>
      </w:r>
      <w:r w:rsidR="00E8144D">
        <w:rPr>
          <w:color w:val="auto"/>
        </w:rPr>
        <w:t xml:space="preserve">A odst. 1 </w:t>
      </w:r>
      <w:r w:rsidRPr="007F3A4E">
        <w:rPr>
          <w:color w:val="auto"/>
        </w:rPr>
        <w:t xml:space="preserve">písm. </w:t>
      </w:r>
      <w:r w:rsidRPr="00D97433">
        <w:rPr>
          <w:color w:val="auto"/>
        </w:rPr>
        <w:fldChar w:fldCharType="begin"/>
      </w:r>
      <w:r w:rsidRPr="000328DD">
        <w:rPr>
          <w:color w:val="auto"/>
        </w:rPr>
        <w:instrText xml:space="preserve"> REF _Ref456939702 \r \h  \* MERGEFORMAT </w:instrText>
      </w:r>
      <w:r w:rsidRPr="00D97433">
        <w:rPr>
          <w:color w:val="auto"/>
        </w:rPr>
      </w:r>
      <w:r w:rsidRPr="00D97433">
        <w:rPr>
          <w:color w:val="auto"/>
        </w:rPr>
        <w:fldChar w:fldCharType="separate"/>
      </w:r>
      <w:r w:rsidRPr="000328DD">
        <w:rPr>
          <w:color w:val="auto"/>
        </w:rPr>
        <w:t>e)</w:t>
      </w:r>
      <w:r w:rsidRPr="00D97433">
        <w:rPr>
          <w:color w:val="auto"/>
        </w:rPr>
        <w:fldChar w:fldCharType="end"/>
      </w:r>
      <w:r w:rsidRPr="000328DD">
        <w:rPr>
          <w:color w:val="auto"/>
        </w:rPr>
        <w:t xml:space="preserve"> zadávací dokumentace.</w:t>
      </w:r>
    </w:p>
    <w:p w14:paraId="229CEE78" w14:textId="77777777" w:rsidR="0082270F" w:rsidRPr="00D97433" w:rsidRDefault="0082270F" w:rsidP="0082270F">
      <w:pPr>
        <w:jc w:val="both"/>
        <w:rPr>
          <w:rFonts w:cs="Calibri"/>
          <w:color w:val="auto"/>
          <w:szCs w:val="22"/>
        </w:rPr>
      </w:pPr>
      <w:r w:rsidRPr="00D97433">
        <w:rPr>
          <w:rFonts w:cs="Calibri"/>
          <w:color w:val="auto"/>
          <w:szCs w:val="22"/>
        </w:rPr>
        <w:t>Dodavatel je oprávněn pro prokázání příslušné části základní způsobilosti využít vzor čestného prohlášení tvořící přílohu č. 3 zadávací dokumentace.</w:t>
      </w:r>
    </w:p>
    <w:p w14:paraId="797535B3" w14:textId="77777777" w:rsidR="0082270F" w:rsidRPr="00D97433" w:rsidRDefault="0082270F" w:rsidP="0082270F">
      <w:pPr>
        <w:jc w:val="both"/>
        <w:rPr>
          <w:rFonts w:cs="Calibri"/>
          <w:color w:val="auto"/>
          <w:szCs w:val="22"/>
        </w:rPr>
      </w:pPr>
    </w:p>
    <w:p w14:paraId="209A1881" w14:textId="2296C045" w:rsidR="0082270F" w:rsidRPr="00D97433" w:rsidRDefault="007F3A4E" w:rsidP="00D97433">
      <w:pPr>
        <w:jc w:val="both"/>
        <w:rPr>
          <w:b/>
          <w:color w:val="auto"/>
        </w:rPr>
      </w:pPr>
      <w:bookmarkStart w:id="202" w:name="_Toc389548601"/>
      <w:bookmarkStart w:id="203" w:name="_Toc389548602"/>
      <w:bookmarkStart w:id="204" w:name="_Toc389548603"/>
      <w:bookmarkStart w:id="205" w:name="_Toc389548604"/>
      <w:bookmarkStart w:id="206" w:name="_Toc389548605"/>
      <w:bookmarkStart w:id="207" w:name="_Toc389548606"/>
      <w:bookmarkStart w:id="208" w:name="_Toc389548607"/>
      <w:bookmarkStart w:id="209" w:name="_Toc389548608"/>
      <w:bookmarkStart w:id="210" w:name="_Ref400910862"/>
      <w:bookmarkStart w:id="211" w:name="_Toc456988178"/>
      <w:bookmarkEnd w:id="202"/>
      <w:bookmarkEnd w:id="203"/>
      <w:bookmarkEnd w:id="204"/>
      <w:bookmarkEnd w:id="205"/>
      <w:bookmarkEnd w:id="206"/>
      <w:bookmarkEnd w:id="207"/>
      <w:bookmarkEnd w:id="208"/>
      <w:bookmarkEnd w:id="209"/>
      <w:r>
        <w:rPr>
          <w:b/>
          <w:color w:val="auto"/>
        </w:rPr>
        <w:t xml:space="preserve">B. </w:t>
      </w:r>
      <w:r w:rsidR="0082270F" w:rsidRPr="00D97433">
        <w:rPr>
          <w:b/>
          <w:color w:val="auto"/>
        </w:rPr>
        <w:t xml:space="preserve">Profesní </w:t>
      </w:r>
      <w:bookmarkEnd w:id="210"/>
      <w:r w:rsidR="0082270F" w:rsidRPr="00D97433">
        <w:rPr>
          <w:b/>
          <w:color w:val="auto"/>
        </w:rPr>
        <w:t>způsobilost</w:t>
      </w:r>
      <w:bookmarkEnd w:id="211"/>
    </w:p>
    <w:p w14:paraId="52AAC5BC" w14:textId="77777777" w:rsidR="0082270F" w:rsidRPr="00D97433" w:rsidRDefault="0082270F" w:rsidP="0082270F">
      <w:pPr>
        <w:ind w:left="709"/>
        <w:jc w:val="both"/>
        <w:rPr>
          <w:b/>
          <w:color w:val="auto"/>
        </w:rPr>
      </w:pPr>
    </w:p>
    <w:p w14:paraId="7C7091F6" w14:textId="77777777" w:rsidR="0082270F" w:rsidRPr="00D97433" w:rsidRDefault="0082270F" w:rsidP="00FD27A1">
      <w:pPr>
        <w:jc w:val="both"/>
        <w:rPr>
          <w:rFonts w:cs="Calibri"/>
          <w:color w:val="auto"/>
          <w:szCs w:val="22"/>
        </w:rPr>
      </w:pPr>
      <w:r w:rsidRPr="00D97433">
        <w:rPr>
          <w:rFonts w:cs="Calibri"/>
          <w:color w:val="auto"/>
          <w:szCs w:val="22"/>
        </w:rPr>
        <w:t>Dodavatel prokáže splnění profesní způsobilosti dle ust. § 77 ZZVZ předložením:</w:t>
      </w:r>
    </w:p>
    <w:p w14:paraId="059C9450" w14:textId="77777777" w:rsidR="0082270F" w:rsidRPr="007F3A4E" w:rsidRDefault="0082270F" w:rsidP="00F44281">
      <w:pPr>
        <w:pStyle w:val="Odstavecseseznamem"/>
        <w:numPr>
          <w:ilvl w:val="0"/>
          <w:numId w:val="50"/>
        </w:numPr>
        <w:spacing w:after="114" w:line="249" w:lineRule="auto"/>
        <w:contextualSpacing/>
        <w:jc w:val="both"/>
        <w:rPr>
          <w:color w:val="auto"/>
        </w:rPr>
      </w:pPr>
      <w:r w:rsidRPr="007F3A4E">
        <w:rPr>
          <w:color w:val="auto"/>
        </w:rPr>
        <w:t>výpisu z obchodního rejstříku nebo jiné obdobné evidence, pokud jiný právní předpis zápis do takové evidence vyžaduje;</w:t>
      </w:r>
    </w:p>
    <w:p w14:paraId="4455B464" w14:textId="56534A9C" w:rsidR="00DE6614" w:rsidRDefault="00DE6614" w:rsidP="00D97433">
      <w:pPr>
        <w:ind w:left="709" w:hanging="349"/>
        <w:jc w:val="both"/>
        <w:rPr>
          <w:rFonts w:asciiTheme="minorHAnsi" w:hAnsiTheme="minorHAnsi" w:cs="Garamond"/>
          <w:b/>
          <w:color w:val="auto"/>
        </w:rPr>
      </w:pPr>
      <w:r>
        <w:rPr>
          <w:color w:val="auto"/>
        </w:rPr>
        <w:t xml:space="preserve">b)  </w:t>
      </w:r>
      <w:r w:rsidR="0082270F" w:rsidRPr="00F44281">
        <w:rPr>
          <w:color w:val="auto"/>
        </w:rPr>
        <w:t>doklad</w:t>
      </w:r>
      <w:r w:rsidR="0082270F" w:rsidRPr="000C6A56">
        <w:rPr>
          <w:color w:val="auto"/>
        </w:rPr>
        <w:t xml:space="preserve">u o oprávnění k podnikání – zejména dokladu prokazujícího příslušné živnostenské oprávnění vztahující se k předmětu veřejné zakázky: </w:t>
      </w:r>
      <w:r w:rsidR="00774B29" w:rsidRPr="00D97433">
        <w:rPr>
          <w:rFonts w:cs="Calibri"/>
          <w:color w:val="auto"/>
          <w:szCs w:val="22"/>
          <w:lang w:eastAsia="en-US"/>
        </w:rPr>
        <w:t>provádění staveb, jejich změn a odstraňování.</w:t>
      </w:r>
      <w:bookmarkStart w:id="212" w:name="_Toc331051895"/>
    </w:p>
    <w:p w14:paraId="45E6D8A1" w14:textId="77777777" w:rsidR="003E4842" w:rsidRDefault="003E4842" w:rsidP="00D97433">
      <w:pPr>
        <w:rPr>
          <w:rFonts w:asciiTheme="minorHAnsi" w:hAnsiTheme="minorHAnsi" w:cs="Garamond"/>
          <w:b/>
          <w:color w:val="auto"/>
        </w:rPr>
      </w:pPr>
    </w:p>
    <w:p w14:paraId="6942E4B7" w14:textId="77777777" w:rsidR="000328DD" w:rsidRDefault="007F3A4E" w:rsidP="00D97433">
      <w:pPr>
        <w:rPr>
          <w:rFonts w:asciiTheme="minorHAnsi" w:hAnsiTheme="minorHAnsi" w:cs="Garamond"/>
          <w:b/>
          <w:color w:val="auto"/>
        </w:rPr>
      </w:pPr>
      <w:r w:rsidRPr="00D97433">
        <w:rPr>
          <w:rFonts w:asciiTheme="minorHAnsi" w:hAnsiTheme="minorHAnsi" w:cs="Garamond"/>
          <w:b/>
          <w:color w:val="auto"/>
        </w:rPr>
        <w:t xml:space="preserve">C. </w:t>
      </w:r>
      <w:r w:rsidR="00C57AEE" w:rsidRPr="00D97433">
        <w:rPr>
          <w:rFonts w:asciiTheme="minorHAnsi" w:hAnsiTheme="minorHAnsi" w:cs="Garamond"/>
          <w:b/>
          <w:color w:val="auto"/>
        </w:rPr>
        <w:t xml:space="preserve">Ekonomická </w:t>
      </w:r>
      <w:r w:rsidRPr="00D97433">
        <w:rPr>
          <w:rFonts w:asciiTheme="minorHAnsi" w:hAnsiTheme="minorHAnsi" w:cs="Garamond"/>
          <w:b/>
          <w:color w:val="auto"/>
        </w:rPr>
        <w:t>kvalifikace</w:t>
      </w:r>
    </w:p>
    <w:bookmarkEnd w:id="212"/>
    <w:p w14:paraId="0C5965B0" w14:textId="036A34DF" w:rsidR="00C57AEE" w:rsidRPr="00D97433" w:rsidRDefault="00C57AEE" w:rsidP="00D97433">
      <w:pPr>
        <w:rPr>
          <w:rFonts w:asciiTheme="minorHAnsi" w:hAnsiTheme="minorHAnsi" w:cs="Garamond"/>
          <w:b/>
          <w:color w:val="auto"/>
        </w:rPr>
      </w:pPr>
    </w:p>
    <w:p w14:paraId="50C3D6DF" w14:textId="2415D2DD" w:rsidR="007F3A4E" w:rsidRPr="00D97433" w:rsidRDefault="007F3A4E" w:rsidP="007F3A4E">
      <w:pPr>
        <w:jc w:val="both"/>
        <w:rPr>
          <w:rFonts w:cs="Calibri"/>
          <w:color w:val="auto"/>
          <w:szCs w:val="22"/>
        </w:rPr>
      </w:pPr>
      <w:r w:rsidRPr="00D97433">
        <w:rPr>
          <w:rFonts w:cs="Calibri"/>
          <w:color w:val="auto"/>
          <w:szCs w:val="22"/>
        </w:rPr>
        <w:t xml:space="preserve">Zadavatel v souladu s § 78 odst. 1 ZZVZ požaduje, aby minimální roční obrat dodavatele dosahoval minimálně </w:t>
      </w:r>
      <w:r w:rsidR="00577F5F">
        <w:rPr>
          <w:rFonts w:cs="Calibri"/>
          <w:color w:val="auto"/>
          <w:szCs w:val="22"/>
        </w:rPr>
        <w:t>25</w:t>
      </w:r>
      <w:r w:rsidR="00D97433">
        <w:rPr>
          <w:rFonts w:cs="Calibri"/>
          <w:color w:val="auto"/>
          <w:szCs w:val="22"/>
        </w:rPr>
        <w:t xml:space="preserve"> mil. Kč</w:t>
      </w:r>
      <w:r w:rsidRPr="00D97433">
        <w:rPr>
          <w:rFonts w:cs="Calibri"/>
          <w:color w:val="auto"/>
          <w:szCs w:val="22"/>
        </w:rPr>
        <w:t>, a to za 3 bezprostředně předcházející účetní období; jestliže dodavatel vznikl později, postačí, předloží-li údaje o svém obratu v požadované výši za všechna účetní období od svého vzniku.</w:t>
      </w:r>
    </w:p>
    <w:p w14:paraId="0416FB83" w14:textId="77777777" w:rsidR="007F3A4E" w:rsidRPr="00D97433" w:rsidRDefault="007F3A4E" w:rsidP="007F3A4E">
      <w:pPr>
        <w:jc w:val="both"/>
        <w:rPr>
          <w:rFonts w:cs="Calibri"/>
          <w:color w:val="auto"/>
          <w:szCs w:val="22"/>
        </w:rPr>
      </w:pPr>
    </w:p>
    <w:p w14:paraId="00BB838C" w14:textId="77777777" w:rsidR="007F3A4E" w:rsidRPr="00D97433" w:rsidRDefault="007F3A4E" w:rsidP="007F3A4E">
      <w:pPr>
        <w:jc w:val="both"/>
        <w:rPr>
          <w:rFonts w:cs="Calibri"/>
          <w:color w:val="auto"/>
          <w:szCs w:val="22"/>
        </w:rPr>
      </w:pPr>
      <w:r w:rsidRPr="00D97433">
        <w:rPr>
          <w:rFonts w:cs="Calibri"/>
          <w:color w:val="auto"/>
          <w:szCs w:val="22"/>
        </w:rPr>
        <w:t>Dodavatel prokáže obrat předložením výkazu zisku a ztrát dodavatele za všechna 3 bezprostředně předcházející účetní období nebo obdobným dokladem podle právního řádu země sídla dodavatele.</w:t>
      </w:r>
    </w:p>
    <w:p w14:paraId="53B3933A" w14:textId="77777777" w:rsidR="00C57AEE" w:rsidRPr="007A241B" w:rsidRDefault="00C57AEE" w:rsidP="00C57AEE">
      <w:pPr>
        <w:jc w:val="both"/>
        <w:rPr>
          <w:rFonts w:asciiTheme="minorHAnsi" w:hAnsiTheme="minorHAnsi"/>
          <w:color w:val="auto"/>
          <w:szCs w:val="22"/>
        </w:rPr>
      </w:pPr>
    </w:p>
    <w:p w14:paraId="538FB0FB" w14:textId="50EE59F1" w:rsidR="007F3A4E" w:rsidRDefault="007F3A4E" w:rsidP="00C57AEE">
      <w:pPr>
        <w:numPr>
          <w:ilvl w:val="1"/>
          <w:numId w:val="0"/>
        </w:numPr>
        <w:tabs>
          <w:tab w:val="left" w:pos="539"/>
          <w:tab w:val="num" w:pos="852"/>
        </w:tabs>
        <w:autoSpaceDE w:val="0"/>
        <w:autoSpaceDN w:val="0"/>
        <w:adjustRightInd w:val="0"/>
        <w:spacing w:before="240" w:after="120"/>
        <w:jc w:val="both"/>
        <w:outlineLvl w:val="1"/>
        <w:rPr>
          <w:rFonts w:asciiTheme="minorHAnsi" w:hAnsiTheme="minorHAnsi"/>
          <w:color w:val="auto"/>
          <w:szCs w:val="22"/>
        </w:rPr>
      </w:pPr>
      <w:bookmarkStart w:id="213" w:name="_Ref263006784"/>
      <w:r w:rsidRPr="00D97433">
        <w:rPr>
          <w:rFonts w:asciiTheme="minorHAnsi" w:hAnsiTheme="minorHAnsi" w:cs="Garamond"/>
          <w:b/>
          <w:color w:val="auto"/>
          <w:szCs w:val="22"/>
        </w:rPr>
        <w:t xml:space="preserve">D. </w:t>
      </w:r>
      <w:r w:rsidR="00C57AEE" w:rsidRPr="00D97433">
        <w:rPr>
          <w:rFonts w:asciiTheme="minorHAnsi" w:hAnsiTheme="minorHAnsi" w:cs="Garamond"/>
          <w:b/>
          <w:color w:val="auto"/>
          <w:szCs w:val="22"/>
        </w:rPr>
        <w:t>Technick</w:t>
      </w:r>
      <w:r w:rsidRPr="00D97433">
        <w:rPr>
          <w:rFonts w:asciiTheme="minorHAnsi" w:hAnsiTheme="minorHAnsi" w:cs="Garamond"/>
          <w:b/>
          <w:color w:val="auto"/>
          <w:szCs w:val="22"/>
        </w:rPr>
        <w:t>á</w:t>
      </w:r>
      <w:r w:rsidR="00C57AEE" w:rsidRPr="00D97433">
        <w:rPr>
          <w:rFonts w:asciiTheme="minorHAnsi" w:hAnsiTheme="minorHAnsi" w:cs="Garamond"/>
          <w:b/>
          <w:color w:val="auto"/>
          <w:szCs w:val="22"/>
        </w:rPr>
        <w:t xml:space="preserve"> kvalifika</w:t>
      </w:r>
      <w:r w:rsidRPr="00D97433">
        <w:rPr>
          <w:rFonts w:asciiTheme="minorHAnsi" w:hAnsiTheme="minorHAnsi" w:cs="Garamond"/>
          <w:b/>
          <w:color w:val="auto"/>
          <w:szCs w:val="22"/>
        </w:rPr>
        <w:t>ce</w:t>
      </w:r>
    </w:p>
    <w:p w14:paraId="2041D773" w14:textId="77777777" w:rsidR="007F3A4E" w:rsidRPr="00D97433" w:rsidRDefault="007F3A4E" w:rsidP="007F3A4E">
      <w:pPr>
        <w:rPr>
          <w:rFonts w:cs="Calibri"/>
          <w:color w:val="auto"/>
          <w:szCs w:val="22"/>
        </w:rPr>
      </w:pPr>
      <w:r w:rsidRPr="00D97433">
        <w:rPr>
          <w:rFonts w:cs="Calibri"/>
          <w:color w:val="auto"/>
          <w:szCs w:val="22"/>
        </w:rPr>
        <w:t>Splnění technické kvalifikace prokazuje dodavatel prokázáním s</w:t>
      </w:r>
      <w:r w:rsidRPr="00C33F92">
        <w:rPr>
          <w:rFonts w:cs="Calibri"/>
          <w:color w:val="auto"/>
          <w:szCs w:val="22"/>
        </w:rPr>
        <w:t>plnění následujících kritérií technické kvalifikace:</w:t>
      </w:r>
    </w:p>
    <w:p w14:paraId="7AF0A14C" w14:textId="336A27EC" w:rsidR="007F3A4E" w:rsidRPr="00D97433" w:rsidRDefault="00055A49" w:rsidP="00C57AEE">
      <w:pPr>
        <w:numPr>
          <w:ilvl w:val="1"/>
          <w:numId w:val="0"/>
        </w:numPr>
        <w:tabs>
          <w:tab w:val="left" w:pos="539"/>
          <w:tab w:val="num" w:pos="852"/>
        </w:tabs>
        <w:autoSpaceDE w:val="0"/>
        <w:autoSpaceDN w:val="0"/>
        <w:adjustRightInd w:val="0"/>
        <w:spacing w:before="240" w:after="120"/>
        <w:jc w:val="both"/>
        <w:outlineLvl w:val="1"/>
        <w:rPr>
          <w:rFonts w:asciiTheme="minorHAnsi" w:hAnsiTheme="minorHAnsi"/>
          <w:b/>
          <w:color w:val="auto"/>
          <w:szCs w:val="22"/>
        </w:rPr>
      </w:pPr>
      <w:r w:rsidRPr="00FD27A1">
        <w:rPr>
          <w:rFonts w:asciiTheme="minorHAnsi" w:hAnsiTheme="minorHAnsi"/>
          <w:b/>
          <w:color w:val="auto"/>
          <w:szCs w:val="22"/>
        </w:rPr>
        <w:t>1</w:t>
      </w:r>
      <w:r>
        <w:rPr>
          <w:rFonts w:asciiTheme="minorHAnsi" w:hAnsiTheme="minorHAnsi"/>
          <w:b/>
          <w:color w:val="auto"/>
          <w:szCs w:val="22"/>
        </w:rPr>
        <w:t>.</w:t>
      </w:r>
      <w:r w:rsidR="007F3A4E" w:rsidRPr="00D97433">
        <w:rPr>
          <w:rFonts w:asciiTheme="minorHAnsi" w:hAnsiTheme="minorHAnsi"/>
          <w:b/>
          <w:color w:val="auto"/>
          <w:szCs w:val="22"/>
        </w:rPr>
        <w:t xml:space="preserve"> Seznam významných stavebních prací </w:t>
      </w:r>
    </w:p>
    <w:p w14:paraId="02128377" w14:textId="591E3DEB" w:rsidR="00055A49" w:rsidRPr="00D97433" w:rsidRDefault="00055A49" w:rsidP="00055A49">
      <w:pPr>
        <w:jc w:val="both"/>
        <w:rPr>
          <w:rFonts w:cs="Calibri"/>
          <w:color w:val="auto"/>
          <w:szCs w:val="22"/>
        </w:rPr>
      </w:pPr>
      <w:r w:rsidRPr="00D97433">
        <w:rPr>
          <w:rFonts w:cs="Calibri"/>
          <w:color w:val="auto"/>
          <w:szCs w:val="22"/>
        </w:rPr>
        <w:t>Dodavatel předloží seznam stavebních prací poskytnutých</w:t>
      </w:r>
      <w:r>
        <w:rPr>
          <w:rFonts w:cs="Calibri"/>
          <w:color w:val="auto"/>
          <w:szCs w:val="22"/>
        </w:rPr>
        <w:t xml:space="preserve"> dodavatelem</w:t>
      </w:r>
      <w:r w:rsidRPr="00D97433">
        <w:rPr>
          <w:rFonts w:cs="Calibri"/>
          <w:color w:val="auto"/>
          <w:szCs w:val="22"/>
        </w:rPr>
        <w:t xml:space="preserve"> za posledních pět let před zahájením tohoto zadávacího řízení včetně osvědčení objednatele o řádném poskytnutí a dokončení nejvýznamnějších z těchto prací.</w:t>
      </w:r>
    </w:p>
    <w:p w14:paraId="1F7B1E82" w14:textId="2F3E3741" w:rsidR="00055A49" w:rsidRPr="004925E0" w:rsidRDefault="00055A49" w:rsidP="00055A49">
      <w:pPr>
        <w:spacing w:before="240" w:after="120"/>
        <w:ind w:right="147"/>
        <w:jc w:val="both"/>
        <w:rPr>
          <w:rFonts w:asciiTheme="minorHAnsi" w:hAnsiTheme="minorHAnsi" w:cstheme="minorHAnsi"/>
          <w:color w:val="auto"/>
          <w:szCs w:val="22"/>
          <w:highlight w:val="yellow"/>
        </w:rPr>
      </w:pPr>
      <w:r w:rsidRPr="004925E0">
        <w:rPr>
          <w:rFonts w:asciiTheme="minorHAnsi" w:hAnsiTheme="minorHAnsi" w:cstheme="minorHAnsi"/>
          <w:color w:val="auto"/>
          <w:szCs w:val="22"/>
        </w:rPr>
        <w:t xml:space="preserve">Z předloženého seznamu a </w:t>
      </w:r>
      <w:r>
        <w:rPr>
          <w:rFonts w:asciiTheme="minorHAnsi" w:hAnsiTheme="minorHAnsi" w:cstheme="minorHAnsi"/>
          <w:color w:val="auto"/>
          <w:szCs w:val="22"/>
        </w:rPr>
        <w:t>osvědčení</w:t>
      </w:r>
      <w:r w:rsidRPr="004925E0">
        <w:rPr>
          <w:rFonts w:asciiTheme="minorHAnsi" w:hAnsiTheme="minorHAnsi" w:cstheme="minorHAnsi"/>
          <w:color w:val="auto"/>
          <w:szCs w:val="22"/>
        </w:rPr>
        <w:t xml:space="preserve"> musí vyplývat, že dodavatel v uvedeném období realizoval alespoň následující </w:t>
      </w:r>
      <w:r>
        <w:rPr>
          <w:rFonts w:asciiTheme="minorHAnsi" w:hAnsiTheme="minorHAnsi" w:cstheme="minorHAnsi"/>
          <w:color w:val="auto"/>
          <w:szCs w:val="22"/>
        </w:rPr>
        <w:t>nejvýznamnější</w:t>
      </w:r>
      <w:r w:rsidRPr="004925E0">
        <w:rPr>
          <w:rFonts w:asciiTheme="minorHAnsi" w:hAnsiTheme="minorHAnsi" w:cstheme="minorHAnsi"/>
          <w:color w:val="auto"/>
          <w:szCs w:val="22"/>
        </w:rPr>
        <w:t xml:space="preserve"> </w:t>
      </w:r>
      <w:r>
        <w:rPr>
          <w:rFonts w:asciiTheme="minorHAnsi" w:hAnsiTheme="minorHAnsi" w:cstheme="minorHAnsi"/>
          <w:color w:val="auto"/>
          <w:szCs w:val="22"/>
        </w:rPr>
        <w:t>stavební práce</w:t>
      </w:r>
      <w:r w:rsidRPr="004925E0">
        <w:rPr>
          <w:rFonts w:asciiTheme="minorHAnsi" w:hAnsiTheme="minorHAnsi" w:cstheme="minorHAnsi"/>
          <w:color w:val="auto"/>
          <w:szCs w:val="22"/>
        </w:rPr>
        <w:t xml:space="preserve">: </w:t>
      </w:r>
    </w:p>
    <w:p w14:paraId="514E1B72" w14:textId="223B8E7E" w:rsidR="00055A49" w:rsidRPr="00D30EC0" w:rsidRDefault="00055A49" w:rsidP="00055A49">
      <w:pPr>
        <w:widowControl w:val="0"/>
        <w:numPr>
          <w:ilvl w:val="0"/>
          <w:numId w:val="24"/>
        </w:numPr>
        <w:spacing w:after="120" w:line="280" w:lineRule="atLeast"/>
        <w:jc w:val="both"/>
        <w:rPr>
          <w:rFonts w:asciiTheme="minorHAnsi" w:hAnsiTheme="minorHAnsi" w:cstheme="minorHAnsi"/>
          <w:color w:val="auto"/>
          <w:szCs w:val="22"/>
        </w:rPr>
      </w:pPr>
      <w:r w:rsidRPr="00D30EC0">
        <w:rPr>
          <w:rFonts w:asciiTheme="minorHAnsi" w:hAnsiTheme="minorHAnsi" w:cstheme="minorHAnsi"/>
          <w:color w:val="auto"/>
          <w:szCs w:val="22"/>
        </w:rPr>
        <w:t xml:space="preserve">nejméně dvě (2) samostatné </w:t>
      </w:r>
      <w:r>
        <w:rPr>
          <w:rFonts w:asciiTheme="minorHAnsi" w:hAnsiTheme="minorHAnsi" w:cstheme="minorHAnsi"/>
          <w:color w:val="auto"/>
          <w:szCs w:val="22"/>
        </w:rPr>
        <w:t>nej</w:t>
      </w:r>
      <w:r w:rsidRPr="00D30EC0">
        <w:rPr>
          <w:rFonts w:asciiTheme="minorHAnsi" w:hAnsiTheme="minorHAnsi" w:cstheme="minorHAnsi"/>
          <w:color w:val="auto"/>
          <w:szCs w:val="22"/>
        </w:rPr>
        <w:t>významn</w:t>
      </w:r>
      <w:r>
        <w:rPr>
          <w:rFonts w:asciiTheme="minorHAnsi" w:hAnsiTheme="minorHAnsi" w:cstheme="minorHAnsi"/>
          <w:color w:val="auto"/>
          <w:szCs w:val="22"/>
        </w:rPr>
        <w:t>ější</w:t>
      </w:r>
      <w:r w:rsidRPr="00D30EC0">
        <w:rPr>
          <w:rFonts w:asciiTheme="minorHAnsi" w:hAnsiTheme="minorHAnsi" w:cstheme="minorHAnsi"/>
          <w:color w:val="auto"/>
          <w:szCs w:val="22"/>
        </w:rPr>
        <w:t xml:space="preserve"> stavební práce, spočívající ve výstavbě a řádném dokončení budovy občanské vybavenosti či administrativní budovy o finančním objemu minimálně 9 mil. Kč bez DPH u každé z těchto </w:t>
      </w:r>
      <w:r>
        <w:rPr>
          <w:rFonts w:asciiTheme="minorHAnsi" w:hAnsiTheme="minorHAnsi" w:cstheme="minorHAnsi"/>
          <w:color w:val="auto"/>
          <w:szCs w:val="22"/>
        </w:rPr>
        <w:t>nejvýznamnějších</w:t>
      </w:r>
      <w:r w:rsidRPr="00D30EC0">
        <w:rPr>
          <w:rFonts w:asciiTheme="minorHAnsi" w:hAnsiTheme="minorHAnsi" w:cstheme="minorHAnsi"/>
          <w:color w:val="auto"/>
          <w:szCs w:val="22"/>
        </w:rPr>
        <w:t xml:space="preserve"> stavebních prací, přičemž:</w:t>
      </w:r>
    </w:p>
    <w:p w14:paraId="3C7FC36C" w14:textId="77777777" w:rsidR="00055A49" w:rsidRPr="00D30EC0" w:rsidRDefault="00055A49" w:rsidP="00055A49">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rPr>
        <w:t>alespoň v jednom případě musela být výstavba realizována formou rekonstrukce existující budovy; a</w:t>
      </w:r>
    </w:p>
    <w:p w14:paraId="0C78EC5D" w14:textId="12E86847" w:rsidR="00055A49" w:rsidRPr="00D30EC0" w:rsidRDefault="00055A49" w:rsidP="00055A49">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rPr>
        <w:t xml:space="preserve">alespoň v jednom případě musela </w:t>
      </w:r>
      <w:r>
        <w:rPr>
          <w:rFonts w:asciiTheme="minorHAnsi" w:hAnsiTheme="minorHAnsi" w:cstheme="minorHAnsi"/>
          <w:color w:val="auto"/>
        </w:rPr>
        <w:t>nejvýznamnější</w:t>
      </w:r>
      <w:r w:rsidRPr="00D30EC0">
        <w:rPr>
          <w:rFonts w:asciiTheme="minorHAnsi" w:hAnsiTheme="minorHAnsi" w:cstheme="minorHAnsi"/>
          <w:color w:val="auto"/>
        </w:rPr>
        <w:t xml:space="preserve"> stavební práce zahrnovat vybudování či rekonstrukci infrastruktury pro předškolní či školní výuku.</w:t>
      </w:r>
    </w:p>
    <w:p w14:paraId="1610755E" w14:textId="5B40A150" w:rsidR="00055A49" w:rsidRPr="00907AEA" w:rsidRDefault="00055A49" w:rsidP="00055A49">
      <w:pPr>
        <w:widowControl w:val="0"/>
        <w:spacing w:after="120" w:line="280" w:lineRule="atLeast"/>
        <w:jc w:val="both"/>
        <w:rPr>
          <w:rFonts w:asciiTheme="minorHAnsi" w:hAnsiTheme="minorHAnsi" w:cstheme="minorHAnsi"/>
          <w:color w:val="auto"/>
          <w:szCs w:val="22"/>
        </w:rPr>
      </w:pPr>
      <w:r>
        <w:rPr>
          <w:rFonts w:asciiTheme="minorHAnsi" w:hAnsiTheme="minorHAnsi" w:cstheme="minorHAnsi"/>
          <w:color w:val="auto"/>
        </w:rPr>
        <w:t>Zadavatel dále uvádí, že prostřednictvím jedné významné stavební práce lze prokázat více samostatně formulovaných požadavků zadavatele, pokud tato významná stavební práce všechny požadavky splňuje.</w:t>
      </w:r>
    </w:p>
    <w:p w14:paraId="77DC1C12" w14:textId="77777777" w:rsidR="004A184B" w:rsidRDefault="004A184B" w:rsidP="004A184B">
      <w:pPr>
        <w:widowControl w:val="0"/>
        <w:spacing w:after="120" w:line="280" w:lineRule="atLeast"/>
        <w:jc w:val="both"/>
        <w:rPr>
          <w:rFonts w:asciiTheme="minorHAnsi" w:hAnsiTheme="minorHAnsi"/>
          <w:color w:val="auto"/>
          <w:szCs w:val="22"/>
        </w:rPr>
      </w:pPr>
      <w:r>
        <w:rPr>
          <w:rFonts w:asciiTheme="minorHAnsi" w:hAnsiTheme="minorHAnsi"/>
          <w:color w:val="auto"/>
          <w:szCs w:val="22"/>
        </w:rPr>
        <w:t xml:space="preserve">Dodavatel prokáže toto kritérium technické kvalifikace následujícím způsobem: </w:t>
      </w:r>
    </w:p>
    <w:p w14:paraId="6F5DEEAC" w14:textId="6D5B5D26" w:rsidR="004A184B" w:rsidRPr="00D97433" w:rsidRDefault="004A184B" w:rsidP="00D97433">
      <w:pPr>
        <w:widowControl w:val="0"/>
        <w:numPr>
          <w:ilvl w:val="0"/>
          <w:numId w:val="24"/>
        </w:numPr>
        <w:spacing w:after="120" w:line="280" w:lineRule="atLeast"/>
        <w:jc w:val="both"/>
        <w:rPr>
          <w:rFonts w:asciiTheme="minorHAnsi" w:hAnsiTheme="minorHAnsi" w:cstheme="minorHAnsi"/>
          <w:color w:val="auto"/>
          <w:szCs w:val="22"/>
        </w:rPr>
      </w:pPr>
      <w:r w:rsidRPr="00FD27A1">
        <w:rPr>
          <w:rFonts w:asciiTheme="minorHAnsi" w:hAnsiTheme="minorHAnsi" w:cstheme="minorHAnsi"/>
          <w:color w:val="auto"/>
          <w:szCs w:val="22"/>
        </w:rPr>
        <w:t>p</w:t>
      </w:r>
      <w:r w:rsidRPr="00D97433">
        <w:rPr>
          <w:rFonts w:asciiTheme="minorHAnsi" w:hAnsiTheme="minorHAnsi" w:cstheme="minorHAnsi"/>
          <w:color w:val="auto"/>
          <w:szCs w:val="22"/>
        </w:rPr>
        <w:t>ředložením seznamu stavebních prací realizo</w:t>
      </w:r>
      <w:r w:rsidRPr="00FD27A1">
        <w:rPr>
          <w:rFonts w:asciiTheme="minorHAnsi" w:hAnsiTheme="minorHAnsi" w:cstheme="minorHAnsi"/>
          <w:color w:val="auto"/>
          <w:szCs w:val="22"/>
        </w:rPr>
        <w:t>vaných dodavatelem za poslední</w:t>
      </w:r>
      <w:r>
        <w:rPr>
          <w:rFonts w:asciiTheme="minorHAnsi" w:hAnsiTheme="minorHAnsi" w:cstheme="minorHAnsi"/>
          <w:color w:val="auto"/>
          <w:szCs w:val="22"/>
        </w:rPr>
        <w:t>ch</w:t>
      </w:r>
      <w:r w:rsidRPr="00FD27A1">
        <w:rPr>
          <w:rFonts w:asciiTheme="minorHAnsi" w:hAnsiTheme="minorHAnsi" w:cstheme="minorHAnsi"/>
          <w:color w:val="auto"/>
          <w:szCs w:val="22"/>
        </w:rPr>
        <w:t xml:space="preserve"> </w:t>
      </w:r>
      <w:r>
        <w:rPr>
          <w:rFonts w:asciiTheme="minorHAnsi" w:hAnsiTheme="minorHAnsi" w:cstheme="minorHAnsi"/>
          <w:color w:val="auto"/>
          <w:szCs w:val="22"/>
        </w:rPr>
        <w:t>5</w:t>
      </w:r>
      <w:r w:rsidRPr="00D97433">
        <w:rPr>
          <w:rFonts w:asciiTheme="minorHAnsi" w:hAnsiTheme="minorHAnsi" w:cstheme="minorHAnsi"/>
          <w:color w:val="auto"/>
          <w:szCs w:val="22"/>
        </w:rPr>
        <w:t xml:space="preserve"> </w:t>
      </w:r>
      <w:r>
        <w:rPr>
          <w:rFonts w:asciiTheme="minorHAnsi" w:hAnsiTheme="minorHAnsi" w:cstheme="minorHAnsi"/>
          <w:color w:val="auto"/>
          <w:szCs w:val="22"/>
        </w:rPr>
        <w:t>let</w:t>
      </w:r>
      <w:r w:rsidRPr="00D97433">
        <w:rPr>
          <w:rFonts w:asciiTheme="minorHAnsi" w:hAnsiTheme="minorHAnsi" w:cstheme="minorHAnsi"/>
          <w:color w:val="auto"/>
          <w:szCs w:val="22"/>
        </w:rPr>
        <w:t xml:space="preserve"> s uvedením </w:t>
      </w:r>
      <w:r w:rsidRPr="00D97433">
        <w:rPr>
          <w:rFonts w:asciiTheme="minorHAnsi" w:hAnsiTheme="minorHAnsi" w:cstheme="minorHAnsi"/>
          <w:color w:val="auto"/>
          <w:szCs w:val="22"/>
        </w:rPr>
        <w:lastRenderedPageBreak/>
        <w:t xml:space="preserve">názvu objednatele (obchodní firma/název/jméno a příjmení objednatele, sídlo/místo podnikání objednatele, IČO objednatele), rozsahu (název a stručný popis včetně finančního objemu v Kč bez DPH) a doby (tj. od kdy do kdy byla </w:t>
      </w:r>
      <w:r>
        <w:rPr>
          <w:rFonts w:asciiTheme="minorHAnsi" w:hAnsiTheme="minorHAnsi" w:cstheme="minorHAnsi"/>
          <w:color w:val="auto"/>
          <w:szCs w:val="22"/>
        </w:rPr>
        <w:t>nej</w:t>
      </w:r>
      <w:r w:rsidRPr="00FD27A1">
        <w:rPr>
          <w:rFonts w:asciiTheme="minorHAnsi" w:hAnsiTheme="minorHAnsi" w:cstheme="minorHAnsi"/>
          <w:color w:val="auto"/>
          <w:szCs w:val="22"/>
        </w:rPr>
        <w:t>významn</w:t>
      </w:r>
      <w:r>
        <w:rPr>
          <w:rFonts w:asciiTheme="minorHAnsi" w:hAnsiTheme="minorHAnsi" w:cstheme="minorHAnsi"/>
          <w:color w:val="auto"/>
          <w:szCs w:val="22"/>
        </w:rPr>
        <w:t>ější</w:t>
      </w:r>
      <w:r w:rsidRPr="00D97433">
        <w:rPr>
          <w:rFonts w:asciiTheme="minorHAnsi" w:hAnsiTheme="minorHAnsi" w:cstheme="minorHAnsi"/>
          <w:color w:val="auto"/>
          <w:szCs w:val="22"/>
        </w:rPr>
        <w:t xml:space="preserve"> </w:t>
      </w:r>
      <w:r>
        <w:rPr>
          <w:rFonts w:asciiTheme="minorHAnsi" w:hAnsiTheme="minorHAnsi" w:cstheme="minorHAnsi"/>
          <w:color w:val="auto"/>
          <w:szCs w:val="22"/>
        </w:rPr>
        <w:t>stavební práce</w:t>
      </w:r>
      <w:r w:rsidRPr="00D97433">
        <w:rPr>
          <w:rFonts w:asciiTheme="minorHAnsi" w:hAnsiTheme="minorHAnsi" w:cstheme="minorHAnsi"/>
          <w:color w:val="auto"/>
          <w:szCs w:val="22"/>
        </w:rPr>
        <w:t xml:space="preserve"> poskytnuta) realizace </w:t>
      </w:r>
      <w:r>
        <w:rPr>
          <w:rFonts w:asciiTheme="minorHAnsi" w:hAnsiTheme="minorHAnsi" w:cstheme="minorHAnsi"/>
          <w:color w:val="auto"/>
          <w:szCs w:val="22"/>
        </w:rPr>
        <w:t>nej</w:t>
      </w:r>
      <w:r w:rsidRPr="00FD27A1">
        <w:rPr>
          <w:rFonts w:asciiTheme="minorHAnsi" w:hAnsiTheme="minorHAnsi" w:cstheme="minorHAnsi"/>
          <w:color w:val="auto"/>
          <w:szCs w:val="22"/>
        </w:rPr>
        <w:t>významn</w:t>
      </w:r>
      <w:r>
        <w:rPr>
          <w:rFonts w:asciiTheme="minorHAnsi" w:hAnsiTheme="minorHAnsi" w:cstheme="minorHAnsi"/>
          <w:color w:val="auto"/>
          <w:szCs w:val="22"/>
        </w:rPr>
        <w:t>ější</w:t>
      </w:r>
      <w:r w:rsidRPr="00D97433">
        <w:rPr>
          <w:rFonts w:asciiTheme="minorHAnsi" w:hAnsiTheme="minorHAnsi" w:cstheme="minorHAnsi"/>
          <w:color w:val="auto"/>
          <w:szCs w:val="22"/>
        </w:rPr>
        <w:t xml:space="preserve"> </w:t>
      </w:r>
      <w:r>
        <w:rPr>
          <w:rFonts w:asciiTheme="minorHAnsi" w:hAnsiTheme="minorHAnsi" w:cstheme="minorHAnsi"/>
          <w:color w:val="auto"/>
          <w:szCs w:val="22"/>
        </w:rPr>
        <w:t>stavební práce</w:t>
      </w:r>
      <w:r w:rsidRPr="00D97433">
        <w:rPr>
          <w:rFonts w:asciiTheme="minorHAnsi" w:hAnsiTheme="minorHAnsi" w:cstheme="minorHAnsi"/>
          <w:color w:val="auto"/>
          <w:szCs w:val="22"/>
        </w:rPr>
        <w:t>; telefonní číslo a e-mailovou adresu kontaktní osoby, u níž si zadavatel může ověřit pravdivost informací uvedených v nabídce dodavatele;</w:t>
      </w:r>
    </w:p>
    <w:p w14:paraId="019A3DE4" w14:textId="202FDA43" w:rsidR="004A184B" w:rsidRPr="00D97433" w:rsidRDefault="004A184B" w:rsidP="00D97433">
      <w:pPr>
        <w:widowControl w:val="0"/>
        <w:numPr>
          <w:ilvl w:val="0"/>
          <w:numId w:val="24"/>
        </w:numPr>
        <w:spacing w:after="120" w:line="280" w:lineRule="atLeast"/>
        <w:jc w:val="both"/>
        <w:rPr>
          <w:rFonts w:asciiTheme="minorHAnsi" w:hAnsiTheme="minorHAnsi" w:cstheme="minorHAnsi"/>
          <w:color w:val="auto"/>
          <w:szCs w:val="22"/>
        </w:rPr>
      </w:pPr>
      <w:r w:rsidRPr="00D97433">
        <w:rPr>
          <w:rFonts w:asciiTheme="minorHAnsi" w:hAnsiTheme="minorHAnsi" w:cstheme="minorHAnsi"/>
          <w:color w:val="auto"/>
          <w:szCs w:val="22"/>
        </w:rPr>
        <w:t xml:space="preserve">přílohou tohoto seznamu musí být osvědčení </w:t>
      </w:r>
      <w:r>
        <w:rPr>
          <w:rFonts w:asciiTheme="minorHAnsi" w:hAnsiTheme="minorHAnsi" w:cstheme="minorHAnsi"/>
          <w:color w:val="auto"/>
          <w:szCs w:val="22"/>
        </w:rPr>
        <w:t xml:space="preserve">objednatele o řádném poskytnutí a dokončení nejvýznamnějších stavebních prací uvedených dodavatelem v seznamu. </w:t>
      </w:r>
      <w:r w:rsidRPr="00D97433">
        <w:rPr>
          <w:rFonts w:asciiTheme="minorHAnsi" w:hAnsiTheme="minorHAnsi" w:cstheme="minorHAnsi"/>
          <w:color w:val="auto"/>
          <w:szCs w:val="22"/>
        </w:rPr>
        <w:t>Na těchto osvědčeních musí být uveden údaj o ceně, době a místě provádění stavebních prací, jejichž realizace je osvědčována, a dále potvrzení, že tyto práce byly provedeny řádně a odborně.</w:t>
      </w:r>
    </w:p>
    <w:p w14:paraId="1275A130" w14:textId="77777777" w:rsidR="004A184B" w:rsidRPr="00D97433" w:rsidRDefault="004A184B" w:rsidP="004A184B">
      <w:pPr>
        <w:tabs>
          <w:tab w:val="num" w:pos="1474"/>
        </w:tabs>
        <w:spacing w:after="120" w:line="276" w:lineRule="auto"/>
        <w:ind w:left="68"/>
        <w:contextualSpacing/>
        <w:jc w:val="both"/>
        <w:rPr>
          <w:color w:val="auto"/>
          <w:lang w:eastAsia="en-US"/>
        </w:rPr>
      </w:pPr>
      <w:r w:rsidRPr="00D97433">
        <w:rPr>
          <w:rFonts w:asciiTheme="minorHAnsi" w:hAnsiTheme="minorHAnsi" w:cstheme="minorHAnsi"/>
          <w:color w:val="auto"/>
          <w:szCs w:val="22"/>
        </w:rPr>
        <w:t xml:space="preserve">Z předkládaného seznamu a přiložených osvědčení musí v souhrnu </w:t>
      </w:r>
      <w:r w:rsidRPr="00D97433">
        <w:rPr>
          <w:rFonts w:asciiTheme="minorHAnsi" w:hAnsiTheme="minorHAnsi" w:cstheme="minorHAnsi"/>
          <w:color w:val="auto"/>
          <w:szCs w:val="22"/>
          <w:u w:val="single"/>
        </w:rPr>
        <w:t>prokazatelně a jednoznačně</w:t>
      </w:r>
      <w:r w:rsidRPr="00D97433">
        <w:rPr>
          <w:rFonts w:asciiTheme="minorHAnsi" w:hAnsiTheme="minorHAnsi" w:cstheme="minorHAnsi"/>
          <w:color w:val="auto"/>
          <w:szCs w:val="22"/>
        </w:rPr>
        <w:t xml:space="preserve"> vyplývat splnění požadavků zadavatele.</w:t>
      </w:r>
    </w:p>
    <w:p w14:paraId="45B563AD" w14:textId="77777777" w:rsidR="004A184B" w:rsidRPr="002C1D7D" w:rsidRDefault="004A184B" w:rsidP="004A184B">
      <w:pPr>
        <w:tabs>
          <w:tab w:val="num" w:pos="1474"/>
        </w:tabs>
        <w:spacing w:after="120" w:line="276" w:lineRule="auto"/>
        <w:ind w:left="382"/>
        <w:contextualSpacing/>
        <w:rPr>
          <w:i/>
          <w:color w:val="auto"/>
          <w:lang w:eastAsia="en-US"/>
        </w:rPr>
      </w:pPr>
    </w:p>
    <w:p w14:paraId="6039568B" w14:textId="0E965FD7" w:rsidR="00055A49" w:rsidRDefault="004A184B" w:rsidP="00C57AEE">
      <w:pPr>
        <w:numPr>
          <w:ilvl w:val="1"/>
          <w:numId w:val="0"/>
        </w:numPr>
        <w:tabs>
          <w:tab w:val="left" w:pos="539"/>
          <w:tab w:val="num" w:pos="852"/>
        </w:tabs>
        <w:autoSpaceDE w:val="0"/>
        <w:autoSpaceDN w:val="0"/>
        <w:adjustRightInd w:val="0"/>
        <w:spacing w:before="240" w:after="120"/>
        <w:jc w:val="both"/>
        <w:outlineLvl w:val="1"/>
        <w:rPr>
          <w:rFonts w:asciiTheme="minorHAnsi" w:hAnsiTheme="minorHAnsi"/>
          <w:b/>
          <w:color w:val="auto"/>
          <w:szCs w:val="22"/>
        </w:rPr>
      </w:pPr>
      <w:r w:rsidRPr="00D97433">
        <w:rPr>
          <w:rFonts w:asciiTheme="minorHAnsi" w:hAnsiTheme="minorHAnsi"/>
          <w:b/>
          <w:color w:val="auto"/>
          <w:szCs w:val="22"/>
        </w:rPr>
        <w:t xml:space="preserve">2. Seznam techniků, kteří se budou podílet na plnění veřejné zakázky a osvědčení o vzdělání a odborné kvalifikaci vztahující se k požadovaným </w:t>
      </w:r>
      <w:r>
        <w:rPr>
          <w:rFonts w:asciiTheme="minorHAnsi" w:hAnsiTheme="minorHAnsi"/>
          <w:b/>
          <w:color w:val="auto"/>
          <w:szCs w:val="22"/>
        </w:rPr>
        <w:t xml:space="preserve">stavebním pracím </w:t>
      </w:r>
    </w:p>
    <w:p w14:paraId="6D229320" w14:textId="7383CBB9" w:rsidR="00475976" w:rsidRDefault="00475976" w:rsidP="00475976">
      <w:pPr>
        <w:jc w:val="both"/>
        <w:rPr>
          <w:rFonts w:cs="Calibri"/>
          <w:color w:val="auto"/>
          <w:szCs w:val="22"/>
        </w:rPr>
      </w:pPr>
      <w:r w:rsidRPr="00D97433">
        <w:rPr>
          <w:rFonts w:cs="Calibri"/>
          <w:color w:val="auto"/>
          <w:szCs w:val="22"/>
        </w:rPr>
        <w:t xml:space="preserve">Dodavatel předloží seznam techniků, kteří se budou podílet na plnění veřejné zakázky. Dodavatel splňuje toto kritérium technické kvalifikace, pokud seznam techniků zahrnuje realizační tým složený minimálně z osob v následujícím složení (bez ohledu na to, zda se jedná o zaměstnance dodavatele nebo osoby v jiném vztahu k dodavateli) a splňující níže uvedené </w:t>
      </w:r>
      <w:r>
        <w:rPr>
          <w:rFonts w:cs="Calibri"/>
          <w:color w:val="auto"/>
          <w:szCs w:val="22"/>
        </w:rPr>
        <w:t>požadavky</w:t>
      </w:r>
      <w:r w:rsidRPr="00D97433">
        <w:rPr>
          <w:rFonts w:cs="Calibri"/>
          <w:color w:val="auto"/>
          <w:szCs w:val="22"/>
        </w:rPr>
        <w:t>:</w:t>
      </w:r>
    </w:p>
    <w:p w14:paraId="222B6F58" w14:textId="77777777" w:rsidR="00475976" w:rsidRPr="00D97433" w:rsidRDefault="00475976" w:rsidP="00475976">
      <w:pPr>
        <w:jc w:val="both"/>
        <w:rPr>
          <w:rFonts w:cs="Calibri"/>
          <w:color w:val="auto"/>
          <w:szCs w:val="22"/>
        </w:rPr>
      </w:pPr>
    </w:p>
    <w:p w14:paraId="0B677872" w14:textId="77777777" w:rsidR="00770D87" w:rsidRPr="00D30EC0" w:rsidRDefault="00770D87" w:rsidP="00770D87">
      <w:pPr>
        <w:widowControl w:val="0"/>
        <w:numPr>
          <w:ilvl w:val="0"/>
          <w:numId w:val="24"/>
        </w:numPr>
        <w:spacing w:after="120" w:line="280" w:lineRule="atLeast"/>
        <w:jc w:val="both"/>
        <w:rPr>
          <w:rFonts w:asciiTheme="minorHAnsi" w:hAnsiTheme="minorHAnsi" w:cstheme="minorHAnsi"/>
          <w:color w:val="auto"/>
          <w:szCs w:val="22"/>
        </w:rPr>
      </w:pPr>
      <w:r w:rsidRPr="00D30EC0">
        <w:rPr>
          <w:rFonts w:asciiTheme="minorHAnsi" w:hAnsiTheme="minorHAnsi" w:cstheme="minorHAnsi"/>
          <w:b/>
          <w:color w:val="auto"/>
          <w:szCs w:val="22"/>
        </w:rPr>
        <w:t>stavbyvedoucí</w:t>
      </w:r>
      <w:r w:rsidRPr="00D30EC0">
        <w:rPr>
          <w:rFonts w:asciiTheme="minorHAnsi" w:hAnsiTheme="minorHAnsi" w:cstheme="minorHAnsi"/>
          <w:color w:val="auto"/>
          <w:szCs w:val="22"/>
        </w:rPr>
        <w:t>, který musí splňovat minimálně následující požadavky:</w:t>
      </w:r>
    </w:p>
    <w:p w14:paraId="1B84653D" w14:textId="77777777" w:rsidR="00770D87" w:rsidRPr="00D30EC0" w:rsidRDefault="00770D87" w:rsidP="00770D87">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lang w:eastAsia="cs-CZ"/>
        </w:rPr>
        <w:t>praxe v oboru pozemního stavitelství v délce pěti (5) let;</w:t>
      </w:r>
    </w:p>
    <w:p w14:paraId="412C9500" w14:textId="77777777" w:rsidR="00770D87" w:rsidRPr="00D30EC0" w:rsidRDefault="00770D87" w:rsidP="00770D87">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lang w:eastAsia="cs-CZ"/>
        </w:rPr>
        <w:t>autorizace dle § 5 odst. 1 nebo 2 zákona č. 360/1992 Sb., o výkonu povolání autorizovaných architektů a o výkonu povolání autorizovaných inženýrů a techniků činných ve výstavbě, ve znění pozdějších předpisů, pro obor pozemní stavby;</w:t>
      </w:r>
    </w:p>
    <w:p w14:paraId="665CF18C" w14:textId="57D0353F" w:rsidR="00770D87" w:rsidRPr="00D30EC0" w:rsidRDefault="00770D87" w:rsidP="00770D87">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lang w:eastAsia="cs-CZ"/>
        </w:rPr>
        <w:t xml:space="preserve">prokazatelná zkušenost s realizací alespoň jedné referenční zakázky splňující parametry </w:t>
      </w:r>
      <w:r w:rsidR="00475976">
        <w:rPr>
          <w:rFonts w:asciiTheme="minorHAnsi" w:hAnsiTheme="minorHAnsi" w:cstheme="minorHAnsi"/>
          <w:color w:val="auto"/>
          <w:lang w:eastAsia="cs-CZ"/>
        </w:rPr>
        <w:t>nejvýznamnější</w:t>
      </w:r>
      <w:r w:rsidRPr="00D30EC0">
        <w:rPr>
          <w:rFonts w:asciiTheme="minorHAnsi" w:hAnsiTheme="minorHAnsi" w:cstheme="minorHAnsi"/>
          <w:color w:val="auto"/>
          <w:lang w:eastAsia="cs-CZ"/>
        </w:rPr>
        <w:t xml:space="preserve"> stavební práce </w:t>
      </w:r>
      <w:r w:rsidRPr="00D30EC0">
        <w:rPr>
          <w:rFonts w:asciiTheme="minorHAnsi" w:hAnsiTheme="minorHAnsi" w:cstheme="minorHAnsi"/>
          <w:color w:val="auto"/>
        </w:rPr>
        <w:t>spočívající ve výstavbě a řádném dokončení budovy občanské vybavenosti či administrativní budovy</w:t>
      </w:r>
      <w:r w:rsidRPr="00D30EC0">
        <w:rPr>
          <w:rFonts w:asciiTheme="minorHAnsi" w:hAnsiTheme="minorHAnsi" w:cstheme="minorHAnsi"/>
          <w:color w:val="auto"/>
          <w:lang w:eastAsia="cs-CZ"/>
        </w:rPr>
        <w:t xml:space="preserve">, jak jsou definovány </w:t>
      </w:r>
      <w:r w:rsidR="00475976">
        <w:rPr>
          <w:rFonts w:asciiTheme="minorHAnsi" w:hAnsiTheme="minorHAnsi" w:cstheme="minorHAnsi"/>
          <w:color w:val="auto"/>
          <w:lang w:eastAsia="cs-CZ"/>
        </w:rPr>
        <w:t>výše</w:t>
      </w:r>
      <w:r w:rsidRPr="00D30EC0">
        <w:rPr>
          <w:rFonts w:asciiTheme="minorHAnsi" w:hAnsiTheme="minorHAnsi" w:cstheme="minorHAnsi"/>
          <w:color w:val="auto"/>
          <w:lang w:eastAsia="cs-CZ"/>
        </w:rPr>
        <w:t xml:space="preserve"> (s výhradou požadavku na dobu poskytnutí), na pozici stavbyvedoucího.</w:t>
      </w:r>
    </w:p>
    <w:p w14:paraId="16AB6BD1" w14:textId="77777777" w:rsidR="00770D87" w:rsidRPr="00D30EC0" w:rsidRDefault="00770D87" w:rsidP="00770D87">
      <w:pPr>
        <w:widowControl w:val="0"/>
        <w:numPr>
          <w:ilvl w:val="0"/>
          <w:numId w:val="24"/>
        </w:numPr>
        <w:spacing w:after="120" w:line="280" w:lineRule="atLeast"/>
        <w:jc w:val="both"/>
        <w:rPr>
          <w:rFonts w:asciiTheme="minorHAnsi" w:hAnsiTheme="minorHAnsi" w:cstheme="minorHAnsi"/>
          <w:color w:val="auto"/>
          <w:szCs w:val="22"/>
        </w:rPr>
      </w:pPr>
      <w:r w:rsidRPr="00D30EC0">
        <w:rPr>
          <w:rFonts w:asciiTheme="minorHAnsi" w:hAnsiTheme="minorHAnsi" w:cstheme="minorHAnsi"/>
          <w:b/>
          <w:color w:val="auto"/>
          <w:szCs w:val="22"/>
        </w:rPr>
        <w:t>zástupce stavbyvedoucího</w:t>
      </w:r>
      <w:r w:rsidRPr="00D30EC0">
        <w:rPr>
          <w:rFonts w:asciiTheme="minorHAnsi" w:hAnsiTheme="minorHAnsi" w:cstheme="minorHAnsi"/>
          <w:color w:val="auto"/>
          <w:szCs w:val="22"/>
        </w:rPr>
        <w:t>, který musí splňovat minimálně následující požadavky:</w:t>
      </w:r>
    </w:p>
    <w:p w14:paraId="4953F03D" w14:textId="77777777" w:rsidR="00770D87" w:rsidRPr="00D30EC0" w:rsidRDefault="00770D87" w:rsidP="00770D87">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lang w:eastAsia="cs-CZ"/>
        </w:rPr>
        <w:t>praxe v oboru pozemního stavitelství v délce pěti (5) let;</w:t>
      </w:r>
    </w:p>
    <w:p w14:paraId="343440A8" w14:textId="77777777" w:rsidR="00770D87" w:rsidRPr="00D30EC0" w:rsidRDefault="00770D87" w:rsidP="00770D87">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lang w:eastAsia="cs-CZ"/>
        </w:rPr>
        <w:t>dokončené středoškolské vzdělání;</w:t>
      </w:r>
    </w:p>
    <w:p w14:paraId="53A14778" w14:textId="7AC7BD6D" w:rsidR="00770D87" w:rsidRPr="00D30EC0" w:rsidRDefault="00770D87" w:rsidP="00770D87">
      <w:pPr>
        <w:pStyle w:val="Odstavecseseznamem"/>
        <w:widowControl w:val="0"/>
        <w:numPr>
          <w:ilvl w:val="1"/>
          <w:numId w:val="24"/>
        </w:numPr>
        <w:spacing w:after="120" w:line="280" w:lineRule="atLeast"/>
        <w:jc w:val="both"/>
        <w:rPr>
          <w:rFonts w:asciiTheme="minorHAnsi" w:hAnsiTheme="minorHAnsi" w:cstheme="minorHAnsi"/>
          <w:color w:val="auto"/>
        </w:rPr>
      </w:pPr>
      <w:r w:rsidRPr="00D30EC0">
        <w:rPr>
          <w:rFonts w:asciiTheme="minorHAnsi" w:hAnsiTheme="minorHAnsi" w:cstheme="minorHAnsi"/>
          <w:color w:val="auto"/>
          <w:lang w:eastAsia="cs-CZ"/>
        </w:rPr>
        <w:t xml:space="preserve">prokazatelná zkušenost s realizací alespoň jedné referenční zakázky splňující parametry </w:t>
      </w:r>
      <w:r w:rsidR="00475976">
        <w:rPr>
          <w:rFonts w:asciiTheme="minorHAnsi" w:hAnsiTheme="minorHAnsi" w:cstheme="minorHAnsi"/>
          <w:color w:val="auto"/>
          <w:lang w:eastAsia="cs-CZ"/>
        </w:rPr>
        <w:t>nejvýznamnější</w:t>
      </w:r>
      <w:r w:rsidRPr="00D30EC0">
        <w:rPr>
          <w:rFonts w:asciiTheme="minorHAnsi" w:hAnsiTheme="minorHAnsi" w:cstheme="minorHAnsi"/>
          <w:color w:val="auto"/>
          <w:lang w:eastAsia="cs-CZ"/>
        </w:rPr>
        <w:t xml:space="preserve"> stavební práce, jak jsou definovány </w:t>
      </w:r>
      <w:r w:rsidR="00475976">
        <w:rPr>
          <w:rFonts w:asciiTheme="minorHAnsi" w:hAnsiTheme="minorHAnsi" w:cstheme="minorHAnsi"/>
          <w:color w:val="auto"/>
          <w:lang w:eastAsia="cs-CZ"/>
        </w:rPr>
        <w:t>výše</w:t>
      </w:r>
      <w:r w:rsidRPr="00D30EC0">
        <w:rPr>
          <w:rFonts w:asciiTheme="minorHAnsi" w:hAnsiTheme="minorHAnsi" w:cstheme="minorHAnsi"/>
          <w:color w:val="auto"/>
          <w:lang w:eastAsia="cs-CZ"/>
        </w:rPr>
        <w:t xml:space="preserve"> (s výhradou požadavku na dobu poskytnutí).</w:t>
      </w:r>
    </w:p>
    <w:p w14:paraId="310FC1BC" w14:textId="77777777" w:rsidR="00475976" w:rsidRPr="00D97433" w:rsidRDefault="00475976" w:rsidP="00D97433">
      <w:pPr>
        <w:widowControl w:val="0"/>
        <w:spacing w:after="120" w:line="280" w:lineRule="atLeast"/>
        <w:jc w:val="both"/>
        <w:rPr>
          <w:rFonts w:asciiTheme="minorHAnsi" w:hAnsiTheme="minorHAnsi"/>
          <w:color w:val="auto"/>
        </w:rPr>
      </w:pPr>
      <w:r w:rsidRPr="00D97433">
        <w:rPr>
          <w:rFonts w:asciiTheme="minorHAnsi" w:hAnsiTheme="minorHAnsi"/>
          <w:color w:val="auto"/>
        </w:rPr>
        <w:t xml:space="preserve">Dodavatel prokáže toto kritérium technické kvalifikace následujícím způsobem: </w:t>
      </w:r>
    </w:p>
    <w:p w14:paraId="43FCDE1B" w14:textId="77777777" w:rsidR="00475976" w:rsidRPr="00D97433" w:rsidRDefault="00475976" w:rsidP="00D97433">
      <w:pPr>
        <w:widowControl w:val="0"/>
        <w:numPr>
          <w:ilvl w:val="0"/>
          <w:numId w:val="24"/>
        </w:numPr>
        <w:spacing w:after="120" w:line="280" w:lineRule="atLeast"/>
        <w:jc w:val="both"/>
        <w:rPr>
          <w:rFonts w:asciiTheme="minorHAnsi" w:hAnsiTheme="minorHAnsi" w:cstheme="minorHAnsi"/>
          <w:color w:val="auto"/>
        </w:rPr>
      </w:pPr>
      <w:r w:rsidRPr="00D97433">
        <w:rPr>
          <w:rFonts w:asciiTheme="minorHAnsi" w:hAnsiTheme="minorHAnsi" w:cstheme="minorHAnsi"/>
          <w:color w:val="auto"/>
          <w:szCs w:val="22"/>
        </w:rPr>
        <w:t>Předložením seznamu osob, které tvoří realizační tým dodavatele, z něhož bude patrné, zda příslušné osoby splňují požadavky zadavatele.</w:t>
      </w:r>
    </w:p>
    <w:p w14:paraId="46069AD3" w14:textId="56E17F0F" w:rsidR="00475976" w:rsidRPr="00D97433" w:rsidRDefault="00475976" w:rsidP="00D97433">
      <w:pPr>
        <w:pStyle w:val="Odstavecseseznamem1"/>
        <w:numPr>
          <w:ilvl w:val="0"/>
          <w:numId w:val="24"/>
        </w:numPr>
        <w:rPr>
          <w:rFonts w:cs="Arial"/>
          <w:color w:val="auto"/>
        </w:rPr>
      </w:pPr>
      <w:r w:rsidRPr="00D97433">
        <w:rPr>
          <w:rFonts w:cs="Arial"/>
          <w:color w:val="auto"/>
        </w:rPr>
        <w:t>Přílohou tohoto seznamu musí být příslušnými osobami podepsané profesní životopisy, obsahující alespoň následující údaje:</w:t>
      </w:r>
    </w:p>
    <w:p w14:paraId="066E5FB5" w14:textId="601B5940" w:rsidR="00475976" w:rsidRPr="00D97433" w:rsidRDefault="00475976" w:rsidP="00D97433">
      <w:pPr>
        <w:pStyle w:val="Odstavecseseznamem1"/>
        <w:widowControl/>
        <w:numPr>
          <w:ilvl w:val="1"/>
          <w:numId w:val="24"/>
        </w:numPr>
        <w:tabs>
          <w:tab w:val="left" w:pos="382"/>
        </w:tabs>
        <w:rPr>
          <w:rFonts w:cs="Arial"/>
          <w:color w:val="auto"/>
        </w:rPr>
      </w:pPr>
      <w:r w:rsidRPr="00D97433">
        <w:rPr>
          <w:rFonts w:cs="Arial"/>
          <w:color w:val="auto"/>
        </w:rPr>
        <w:t>jméno a příjmení pracovníka,</w:t>
      </w:r>
    </w:p>
    <w:p w14:paraId="535A4811" w14:textId="77777777" w:rsidR="00475976" w:rsidRPr="00D97433" w:rsidRDefault="00475976" w:rsidP="00D97433">
      <w:pPr>
        <w:pStyle w:val="Odstavecseseznamem1"/>
        <w:widowControl/>
        <w:numPr>
          <w:ilvl w:val="1"/>
          <w:numId w:val="24"/>
        </w:numPr>
        <w:tabs>
          <w:tab w:val="left" w:pos="382"/>
        </w:tabs>
        <w:rPr>
          <w:rFonts w:cs="Arial"/>
          <w:color w:val="auto"/>
        </w:rPr>
      </w:pPr>
      <w:r w:rsidRPr="00D97433">
        <w:rPr>
          <w:rFonts w:cs="Arial"/>
          <w:color w:val="auto"/>
        </w:rPr>
        <w:t>údaj o zaměstnavateli,</w:t>
      </w:r>
    </w:p>
    <w:p w14:paraId="498B9F8C" w14:textId="77777777" w:rsidR="00475976" w:rsidRPr="00D97433" w:rsidRDefault="00475976" w:rsidP="00D97433">
      <w:pPr>
        <w:pStyle w:val="Odstavecseseznamem1"/>
        <w:widowControl/>
        <w:numPr>
          <w:ilvl w:val="1"/>
          <w:numId w:val="24"/>
        </w:numPr>
        <w:tabs>
          <w:tab w:val="left" w:pos="382"/>
        </w:tabs>
        <w:rPr>
          <w:rFonts w:cs="Arial"/>
          <w:color w:val="auto"/>
        </w:rPr>
      </w:pPr>
      <w:r w:rsidRPr="00D97433">
        <w:rPr>
          <w:rFonts w:cs="Arial"/>
          <w:color w:val="auto"/>
        </w:rPr>
        <w:t>vztah k dodavateli (pracovněprávní, subdodavatelský či jiný),</w:t>
      </w:r>
    </w:p>
    <w:p w14:paraId="0C74A2DE" w14:textId="77777777" w:rsidR="00475976" w:rsidRPr="00D97433" w:rsidRDefault="00475976" w:rsidP="00D97433">
      <w:pPr>
        <w:pStyle w:val="Odstavecseseznamem1"/>
        <w:widowControl/>
        <w:numPr>
          <w:ilvl w:val="1"/>
          <w:numId w:val="24"/>
        </w:numPr>
        <w:tabs>
          <w:tab w:val="left" w:pos="382"/>
        </w:tabs>
        <w:rPr>
          <w:rFonts w:cs="Arial"/>
          <w:color w:val="auto"/>
        </w:rPr>
      </w:pPr>
      <w:r w:rsidRPr="00D97433">
        <w:rPr>
          <w:rFonts w:cs="Arial"/>
          <w:color w:val="auto"/>
        </w:rPr>
        <w:t>označení pozice na plnění veřejné zakázky,</w:t>
      </w:r>
    </w:p>
    <w:p w14:paraId="7198CC6D" w14:textId="77777777" w:rsidR="00475976" w:rsidRPr="00D97433" w:rsidRDefault="00475976" w:rsidP="00D97433">
      <w:pPr>
        <w:pStyle w:val="Odstavecseseznamem1"/>
        <w:widowControl/>
        <w:numPr>
          <w:ilvl w:val="1"/>
          <w:numId w:val="24"/>
        </w:numPr>
        <w:tabs>
          <w:tab w:val="left" w:pos="382"/>
        </w:tabs>
        <w:rPr>
          <w:rFonts w:cs="Arial"/>
          <w:color w:val="auto"/>
        </w:rPr>
      </w:pPr>
      <w:r w:rsidRPr="00D97433">
        <w:rPr>
          <w:rFonts w:cs="Arial"/>
          <w:color w:val="auto"/>
        </w:rPr>
        <w:lastRenderedPageBreak/>
        <w:t xml:space="preserve">detailní informace o projektech či praxi, jejichž realizace příslušnými osobami je dle levého sloupce tohoto řádku tabulky požadována, a to v takovém detailu, aby zadavatel mohl ověřit splnění požadovaných parametrů, zejména ve vztahu k minimálně požadované praxi; </w:t>
      </w:r>
    </w:p>
    <w:p w14:paraId="0DE77121" w14:textId="77777777" w:rsidR="00475976" w:rsidRPr="00D97433" w:rsidRDefault="00475976" w:rsidP="00D97433">
      <w:pPr>
        <w:pStyle w:val="Odstavecseseznamem1"/>
        <w:widowControl/>
        <w:numPr>
          <w:ilvl w:val="1"/>
          <w:numId w:val="24"/>
        </w:numPr>
        <w:tabs>
          <w:tab w:val="left" w:pos="382"/>
        </w:tabs>
        <w:rPr>
          <w:rFonts w:cs="Arial"/>
          <w:color w:val="auto"/>
        </w:rPr>
      </w:pPr>
      <w:r w:rsidRPr="00D97433">
        <w:rPr>
          <w:rFonts w:cs="Arial"/>
          <w:color w:val="auto"/>
        </w:rPr>
        <w:t xml:space="preserve">označení referenčních zakázek a detailní informace o těchto zakázkách, kterými příslušná osoba prokazuje, že disponuje zkušeností s realizací referenční zakázky dle požadavku zadavatele, která je u každé osoby (člena týmu) uvedena v levém sloupci. U této referenční zakázky bude v profesním životopise dále uveden její objednatel a jeho kontaktní údaje, na nichž si zadavatel bude moci ověřit, že daná osoba skutečně disponuje požadovanou zkušeností s realizací referenční zakázky.   </w:t>
      </w:r>
    </w:p>
    <w:p w14:paraId="136F9E91" w14:textId="6709C2F3" w:rsidR="00475976" w:rsidRPr="00D97433" w:rsidRDefault="00475976" w:rsidP="00D97433">
      <w:pPr>
        <w:pStyle w:val="Odstavecseseznamem1"/>
        <w:numPr>
          <w:ilvl w:val="0"/>
          <w:numId w:val="24"/>
        </w:numPr>
        <w:rPr>
          <w:color w:val="auto"/>
        </w:rPr>
      </w:pPr>
      <w:r w:rsidRPr="00D97433">
        <w:rPr>
          <w:rFonts w:cs="Arial"/>
          <w:color w:val="auto"/>
        </w:rPr>
        <w:t>Přílohou profesního životopisu musí být alespoň prostá kopie dokladu o dosaženém vzdělání osob, pro něž je určitý stupeň vzdělání požadován a kopie požadovaného osvědčení, pokud je pro danou pozici požadováno.</w:t>
      </w:r>
    </w:p>
    <w:p w14:paraId="2062A285" w14:textId="7304571E" w:rsidR="00C57AEE" w:rsidRPr="00FD27A1" w:rsidRDefault="00475976" w:rsidP="00475976">
      <w:pPr>
        <w:numPr>
          <w:ilvl w:val="1"/>
          <w:numId w:val="0"/>
        </w:numPr>
        <w:tabs>
          <w:tab w:val="left" w:pos="539"/>
          <w:tab w:val="num" w:pos="852"/>
        </w:tabs>
        <w:autoSpaceDE w:val="0"/>
        <w:autoSpaceDN w:val="0"/>
        <w:adjustRightInd w:val="0"/>
        <w:spacing w:before="240" w:after="120"/>
        <w:jc w:val="both"/>
        <w:outlineLvl w:val="1"/>
        <w:rPr>
          <w:rFonts w:asciiTheme="minorHAnsi" w:hAnsiTheme="minorHAnsi"/>
          <w:color w:val="auto"/>
          <w:szCs w:val="22"/>
        </w:rPr>
      </w:pPr>
      <w:r w:rsidRPr="00D97433">
        <w:rPr>
          <w:color w:val="auto"/>
        </w:rPr>
        <w:t>Zadavatel pro úplnost dodává, že si vyhrazuje právo kontaktovat jednotlivé objednatele uvedené v profesních životopisech členů týmu za účelem potvrzení zkušenosti s realizací referenčních zakázek dle požadavků zadavatele. Pokud objednatel nepotvrdí deklarovanou zkušenost uvedenou v profesním životopise člena týmu, může to mít za následek vyloučení takového dodavatele ze zadávacího řízení.</w:t>
      </w:r>
      <w:bookmarkEnd w:id="213"/>
    </w:p>
    <w:p w14:paraId="552572AE" w14:textId="27E47AF5" w:rsidR="00C57AEE" w:rsidRPr="00D97433" w:rsidRDefault="001D032B" w:rsidP="00C57AEE">
      <w:pPr>
        <w:numPr>
          <w:ilvl w:val="1"/>
          <w:numId w:val="0"/>
        </w:numPr>
        <w:tabs>
          <w:tab w:val="left" w:pos="539"/>
          <w:tab w:val="num" w:pos="852"/>
        </w:tabs>
        <w:autoSpaceDE w:val="0"/>
        <w:autoSpaceDN w:val="0"/>
        <w:adjustRightInd w:val="0"/>
        <w:spacing w:before="240" w:after="120"/>
        <w:jc w:val="both"/>
        <w:outlineLvl w:val="1"/>
        <w:rPr>
          <w:rFonts w:asciiTheme="minorHAnsi" w:hAnsiTheme="minorHAnsi" w:cs="Garamond"/>
          <w:b/>
          <w:color w:val="auto"/>
          <w:szCs w:val="22"/>
        </w:rPr>
      </w:pPr>
      <w:r>
        <w:rPr>
          <w:rFonts w:asciiTheme="minorHAnsi" w:hAnsiTheme="minorHAnsi" w:cs="Garamond"/>
          <w:b/>
          <w:color w:val="auto"/>
          <w:szCs w:val="22"/>
        </w:rPr>
        <w:t>E</w:t>
      </w:r>
      <w:r w:rsidR="00774B29" w:rsidRPr="00D97433">
        <w:rPr>
          <w:rFonts w:asciiTheme="minorHAnsi" w:hAnsiTheme="minorHAnsi" w:cs="Garamond"/>
          <w:b/>
          <w:color w:val="auto"/>
          <w:szCs w:val="22"/>
        </w:rPr>
        <w:t>. Ostatní informace ke kvalifikaci</w:t>
      </w:r>
      <w:r w:rsidR="00C57AEE" w:rsidRPr="00D97433">
        <w:rPr>
          <w:rFonts w:asciiTheme="minorHAnsi" w:hAnsiTheme="minorHAnsi" w:cs="Garamond"/>
          <w:b/>
          <w:color w:val="auto"/>
          <w:szCs w:val="22"/>
        </w:rPr>
        <w:t xml:space="preserve"> </w:t>
      </w:r>
    </w:p>
    <w:p w14:paraId="6FABD4F7" w14:textId="4779313D" w:rsidR="00774B29" w:rsidRPr="00D97433" w:rsidRDefault="00774B29" w:rsidP="00D97433">
      <w:pPr>
        <w:jc w:val="both"/>
        <w:rPr>
          <w:rFonts w:cs="Calibri"/>
          <w:b/>
          <w:color w:val="auto"/>
          <w:szCs w:val="22"/>
        </w:rPr>
      </w:pPr>
      <w:r w:rsidRPr="00D97433">
        <w:rPr>
          <w:rFonts w:cs="NimbusSanNovTEE"/>
          <w:b/>
          <w:color w:val="auto"/>
          <w:szCs w:val="22"/>
        </w:rPr>
        <w:t>1.</w:t>
      </w:r>
      <w:r>
        <w:rPr>
          <w:rFonts w:cs="NimbusSanNovTEE"/>
          <w:color w:val="auto"/>
          <w:szCs w:val="22"/>
        </w:rPr>
        <w:t xml:space="preserve"> </w:t>
      </w:r>
      <w:r w:rsidRPr="00D97433">
        <w:rPr>
          <w:rFonts w:cs="Calibri"/>
          <w:b/>
          <w:color w:val="auto"/>
          <w:szCs w:val="22"/>
        </w:rPr>
        <w:t>Pravost a stáří dokladů</w:t>
      </w:r>
    </w:p>
    <w:p w14:paraId="2E15F80D" w14:textId="77777777" w:rsidR="00774B29" w:rsidRPr="00D97433" w:rsidRDefault="00774B29" w:rsidP="00774B29">
      <w:pPr>
        <w:ind w:left="2211"/>
        <w:jc w:val="both"/>
        <w:rPr>
          <w:rFonts w:cs="Calibri"/>
          <w:color w:val="auto"/>
          <w:szCs w:val="22"/>
        </w:rPr>
      </w:pPr>
    </w:p>
    <w:p w14:paraId="1BD9D6A1" w14:textId="77777777" w:rsidR="00774B29" w:rsidRPr="00D97433" w:rsidRDefault="00774B29" w:rsidP="00774B29">
      <w:pPr>
        <w:jc w:val="both"/>
        <w:rPr>
          <w:rFonts w:cs="Calibri"/>
          <w:color w:val="auto"/>
          <w:szCs w:val="22"/>
        </w:rPr>
      </w:pPr>
      <w:r w:rsidRPr="00D97433">
        <w:rPr>
          <w:rFonts w:cs="Calibri"/>
          <w:color w:val="auto"/>
          <w:szCs w:val="22"/>
        </w:rPr>
        <w:t>Dodavatel předkládá doklady prokazující splnění kvalifikace ve formě prosté kopie. Před uzavřením smlouvy si zadavatel od vybraného dodavatele vyžádá předložení originálů nebo ověřených kopií dokladů o kvalifikaci, pokud již nebyly v zadávacím řízení předloženy.</w:t>
      </w:r>
    </w:p>
    <w:p w14:paraId="0F0B920B" w14:textId="77777777" w:rsidR="00774B29" w:rsidRPr="00D97433" w:rsidRDefault="00774B29" w:rsidP="00774B29">
      <w:pPr>
        <w:jc w:val="both"/>
        <w:rPr>
          <w:rFonts w:cs="Calibri"/>
          <w:color w:val="auto"/>
          <w:szCs w:val="22"/>
        </w:rPr>
      </w:pPr>
    </w:p>
    <w:p w14:paraId="49EE6246" w14:textId="77777777" w:rsidR="00774B29" w:rsidRPr="00D97433" w:rsidRDefault="00774B29" w:rsidP="00774B29">
      <w:pPr>
        <w:jc w:val="both"/>
        <w:rPr>
          <w:rFonts w:cs="Calibri"/>
          <w:color w:val="auto"/>
          <w:szCs w:val="22"/>
        </w:rPr>
      </w:pPr>
      <w:r w:rsidRPr="00D97433">
        <w:rPr>
          <w:rFonts w:cs="Calibri"/>
          <w:color w:val="auto"/>
          <w:szCs w:val="22"/>
        </w:rPr>
        <w:t>Dodavatel není povinen předložit zadavateli doklady osvědčující skutečnosti obsažené v jednotném evropském osvědčení pro veřejné zakázky, pokud zadavateli sdělí, že mu je již předložil v předchozím zadávacím řízení.</w:t>
      </w:r>
    </w:p>
    <w:p w14:paraId="593CECB2" w14:textId="77777777" w:rsidR="00774B29" w:rsidRPr="00D97433" w:rsidRDefault="00774B29" w:rsidP="00774B29">
      <w:pPr>
        <w:rPr>
          <w:rFonts w:cs="Calibri"/>
          <w:color w:val="auto"/>
          <w:szCs w:val="22"/>
        </w:rPr>
      </w:pPr>
    </w:p>
    <w:p w14:paraId="11515DA1" w14:textId="77777777" w:rsidR="00774B29" w:rsidRPr="00D97433" w:rsidRDefault="00774B29" w:rsidP="00774B29">
      <w:pPr>
        <w:jc w:val="both"/>
        <w:rPr>
          <w:rFonts w:cs="Calibri"/>
          <w:color w:val="auto"/>
          <w:szCs w:val="22"/>
        </w:rPr>
      </w:pPr>
      <w:r w:rsidRPr="00D97433">
        <w:rPr>
          <w:rFonts w:cs="Calibri"/>
          <w:color w:val="auto"/>
          <w:szCs w:val="22"/>
        </w:rPr>
        <w:t>Doklady prokazující základní způsobilost a profesní způsobilost musí prokazovat splnění požadovaného kritéria způsobilosti nejpozději v době 3 měsíců přede dnem zahájení zadávacího řízení.</w:t>
      </w:r>
    </w:p>
    <w:p w14:paraId="7981B1B7" w14:textId="77777777" w:rsidR="00774B29" w:rsidRPr="00D97433" w:rsidRDefault="00774B29" w:rsidP="00774B29">
      <w:pPr>
        <w:jc w:val="both"/>
        <w:rPr>
          <w:rFonts w:cs="Calibri"/>
          <w:color w:val="auto"/>
          <w:szCs w:val="22"/>
        </w:rPr>
      </w:pPr>
    </w:p>
    <w:p w14:paraId="7F8BBD93" w14:textId="77777777" w:rsidR="00774B29" w:rsidRPr="00D97433" w:rsidRDefault="00774B29" w:rsidP="00774B29">
      <w:pPr>
        <w:jc w:val="both"/>
        <w:rPr>
          <w:rFonts w:cs="Calibri"/>
          <w:color w:val="auto"/>
          <w:szCs w:val="22"/>
        </w:rPr>
      </w:pPr>
      <w:r w:rsidRPr="00D97433">
        <w:rPr>
          <w:rFonts w:cs="Calibri"/>
          <w:color w:val="auto"/>
          <w:szCs w:val="22"/>
        </w:rPr>
        <w:t>V případech, kdy zadavatel v rámci prokázání splnění kvalifikace požaduje předložení čestného prohlášení dodavatele, musí takové čestné prohlášení obsahovat zadavatelem požadované údaje a musí být současně podepsáno osobou oprávněnou zastupovat dodavatele. Pokud dodavatele zastupuje zmocněnec na základě plné moci, musí být v nabídce předložena plná moc zmocněnce.</w:t>
      </w:r>
    </w:p>
    <w:p w14:paraId="2EF4B999" w14:textId="77777777" w:rsidR="00774B29" w:rsidRPr="00D97433" w:rsidRDefault="00774B29" w:rsidP="00774B29">
      <w:pPr>
        <w:jc w:val="both"/>
        <w:rPr>
          <w:rFonts w:cs="Calibri"/>
          <w:color w:val="auto"/>
          <w:szCs w:val="22"/>
        </w:rPr>
      </w:pPr>
    </w:p>
    <w:p w14:paraId="7D80EC88" w14:textId="0F62C0D0" w:rsidR="00774B29" w:rsidRPr="00D97433" w:rsidRDefault="00774B29" w:rsidP="00D97433">
      <w:pPr>
        <w:jc w:val="both"/>
        <w:rPr>
          <w:rFonts w:cs="Calibri"/>
          <w:b/>
          <w:color w:val="auto"/>
          <w:szCs w:val="22"/>
        </w:rPr>
      </w:pPr>
      <w:r>
        <w:rPr>
          <w:rFonts w:cs="Calibri"/>
          <w:b/>
          <w:color w:val="auto"/>
          <w:szCs w:val="22"/>
        </w:rPr>
        <w:t xml:space="preserve">2. </w:t>
      </w:r>
      <w:r w:rsidRPr="00D97433">
        <w:rPr>
          <w:rFonts w:cs="Calibri"/>
          <w:b/>
          <w:color w:val="auto"/>
          <w:szCs w:val="22"/>
        </w:rPr>
        <w:t>Prokazování kvalifikace získané v zahraničí</w:t>
      </w:r>
    </w:p>
    <w:p w14:paraId="55FF2853" w14:textId="77777777" w:rsidR="00774B29" w:rsidRPr="00D97433" w:rsidRDefault="00774B29" w:rsidP="00774B29">
      <w:pPr>
        <w:ind w:left="1560"/>
        <w:jc w:val="both"/>
        <w:rPr>
          <w:rFonts w:cs="Calibri"/>
          <w:color w:val="auto"/>
          <w:szCs w:val="22"/>
        </w:rPr>
      </w:pPr>
    </w:p>
    <w:p w14:paraId="38BAC900" w14:textId="77777777" w:rsidR="00774B29" w:rsidRPr="00D97433" w:rsidRDefault="00774B29" w:rsidP="00774B29">
      <w:pPr>
        <w:jc w:val="both"/>
        <w:rPr>
          <w:rFonts w:cs="Calibri"/>
          <w:color w:val="auto"/>
          <w:szCs w:val="22"/>
        </w:rPr>
      </w:pPr>
      <w:r w:rsidRPr="00D97433">
        <w:rPr>
          <w:rFonts w:cs="Calibri"/>
          <w:color w:val="auto"/>
          <w:szCs w:val="22"/>
        </w:rPr>
        <w:t>V případě, že byla kvalifikace získána v zahraničí, prokazuje se doklady vydanými podle právního řádu země, ve které byla získána, a to v rozsahu požadovaném zadavatelem.</w:t>
      </w:r>
    </w:p>
    <w:p w14:paraId="70BDDE76" w14:textId="77777777" w:rsidR="00774B29" w:rsidRPr="00D97433" w:rsidRDefault="00774B29" w:rsidP="00774B29">
      <w:pPr>
        <w:jc w:val="both"/>
        <w:rPr>
          <w:rFonts w:cs="Calibri"/>
          <w:color w:val="auto"/>
          <w:szCs w:val="22"/>
        </w:rPr>
      </w:pPr>
    </w:p>
    <w:p w14:paraId="3F0C506D" w14:textId="62289706" w:rsidR="00774B29" w:rsidRPr="00D97433" w:rsidRDefault="00774B29" w:rsidP="00D97433">
      <w:pPr>
        <w:jc w:val="both"/>
        <w:rPr>
          <w:rFonts w:cs="Calibri"/>
          <w:b/>
          <w:color w:val="auto"/>
          <w:szCs w:val="22"/>
        </w:rPr>
      </w:pPr>
      <w:r>
        <w:rPr>
          <w:rFonts w:cs="Calibri"/>
          <w:b/>
          <w:color w:val="auto"/>
          <w:szCs w:val="22"/>
        </w:rPr>
        <w:t xml:space="preserve">3. </w:t>
      </w:r>
      <w:r w:rsidRPr="00D97433">
        <w:rPr>
          <w:rFonts w:cs="Calibri"/>
          <w:b/>
          <w:color w:val="auto"/>
          <w:szCs w:val="22"/>
        </w:rPr>
        <w:t>Kvalifikace v případě společné účasti dodavatelů</w:t>
      </w:r>
    </w:p>
    <w:p w14:paraId="56762D4E" w14:textId="77777777" w:rsidR="00774B29" w:rsidRPr="00D97433" w:rsidRDefault="00774B29" w:rsidP="00774B29">
      <w:pPr>
        <w:ind w:left="1560"/>
        <w:jc w:val="both"/>
        <w:rPr>
          <w:rFonts w:cs="Calibri"/>
          <w:b/>
          <w:color w:val="auto"/>
          <w:szCs w:val="22"/>
        </w:rPr>
      </w:pPr>
    </w:p>
    <w:p w14:paraId="0EB4DCA9" w14:textId="77777777" w:rsidR="00774B29" w:rsidRPr="00D97433" w:rsidRDefault="00774B29" w:rsidP="00774B29">
      <w:pPr>
        <w:jc w:val="both"/>
        <w:rPr>
          <w:rFonts w:cs="Calibri"/>
          <w:color w:val="auto"/>
          <w:szCs w:val="22"/>
        </w:rPr>
      </w:pPr>
      <w:r w:rsidRPr="00D97433">
        <w:rPr>
          <w:rFonts w:cs="Calibri"/>
          <w:color w:val="auto"/>
          <w:szCs w:val="22"/>
        </w:rPr>
        <w:t>V případě společné účasti dodavatelů prokazuje základní způsobilost a profesní způsobilost každý dodavatel samostatně.</w:t>
      </w:r>
    </w:p>
    <w:p w14:paraId="4B81F245" w14:textId="77777777" w:rsidR="00774B29" w:rsidRDefault="00774B29" w:rsidP="00774B29">
      <w:pPr>
        <w:jc w:val="both"/>
        <w:rPr>
          <w:rFonts w:cs="Calibri"/>
          <w:color w:val="auto"/>
          <w:szCs w:val="22"/>
        </w:rPr>
      </w:pPr>
    </w:p>
    <w:p w14:paraId="1FCF66E8" w14:textId="77777777" w:rsidR="00577F5F" w:rsidRDefault="00577F5F" w:rsidP="00774B29">
      <w:pPr>
        <w:jc w:val="both"/>
        <w:rPr>
          <w:rFonts w:cs="Calibri"/>
          <w:color w:val="auto"/>
          <w:szCs w:val="22"/>
        </w:rPr>
      </w:pPr>
    </w:p>
    <w:p w14:paraId="72AB9B69" w14:textId="77777777" w:rsidR="00577F5F" w:rsidRDefault="00577F5F" w:rsidP="00774B29">
      <w:pPr>
        <w:jc w:val="both"/>
        <w:rPr>
          <w:rFonts w:cs="Calibri"/>
          <w:color w:val="auto"/>
          <w:szCs w:val="22"/>
        </w:rPr>
      </w:pPr>
    </w:p>
    <w:p w14:paraId="3C75EFC6" w14:textId="77777777" w:rsidR="00577F5F" w:rsidRPr="00D97433" w:rsidRDefault="00577F5F" w:rsidP="00774B29">
      <w:pPr>
        <w:jc w:val="both"/>
        <w:rPr>
          <w:rFonts w:cs="Calibri"/>
          <w:color w:val="auto"/>
          <w:szCs w:val="22"/>
        </w:rPr>
      </w:pPr>
    </w:p>
    <w:p w14:paraId="533827B8" w14:textId="4A369F84" w:rsidR="00774B29" w:rsidRPr="00D97433" w:rsidRDefault="00774B29" w:rsidP="00D97433">
      <w:pPr>
        <w:jc w:val="both"/>
        <w:rPr>
          <w:rFonts w:cs="Calibri"/>
          <w:b/>
          <w:color w:val="auto"/>
          <w:szCs w:val="22"/>
        </w:rPr>
      </w:pPr>
      <w:r>
        <w:rPr>
          <w:rFonts w:cs="Calibri"/>
          <w:b/>
          <w:color w:val="auto"/>
          <w:szCs w:val="22"/>
        </w:rPr>
        <w:lastRenderedPageBreak/>
        <w:t xml:space="preserve">4. </w:t>
      </w:r>
      <w:r w:rsidRPr="00D97433">
        <w:rPr>
          <w:rFonts w:cs="Calibri"/>
          <w:b/>
          <w:color w:val="auto"/>
          <w:szCs w:val="22"/>
        </w:rPr>
        <w:t>Prokázání kvalifikace prostřednictvím jiných osob</w:t>
      </w:r>
    </w:p>
    <w:p w14:paraId="2C5891D7" w14:textId="77777777" w:rsidR="00774B29" w:rsidRPr="00D97433" w:rsidRDefault="00774B29" w:rsidP="00774B29">
      <w:pPr>
        <w:ind w:left="1560"/>
        <w:jc w:val="both"/>
        <w:rPr>
          <w:rFonts w:cs="Calibri"/>
          <w:b/>
          <w:color w:val="auto"/>
          <w:szCs w:val="22"/>
        </w:rPr>
      </w:pPr>
    </w:p>
    <w:p w14:paraId="5CDFB055" w14:textId="77777777" w:rsidR="00774B29" w:rsidRPr="00D97433" w:rsidRDefault="00774B29" w:rsidP="00774B29">
      <w:pPr>
        <w:jc w:val="both"/>
        <w:rPr>
          <w:rFonts w:cs="Calibri"/>
          <w:color w:val="auto"/>
          <w:szCs w:val="22"/>
        </w:rPr>
      </w:pPr>
      <w:r w:rsidRPr="00D97433">
        <w:rPr>
          <w:rFonts w:cs="Calibri"/>
          <w:color w:val="auto"/>
          <w:szCs w:val="22"/>
        </w:rPr>
        <w:t>Dodavatel může prokázat určitou část ekonomické kvalifikace, technické kvalifikace nebo profesní způsobilosti (s výjimkou předložení výpisu z obchodního rejstříku podle § 77 odst. 1 ZZVZ) požadované zadavatelem prostřednictvím jiných osob. Dodavatel je v takovém případě povinen zadavateli předložit:</w:t>
      </w:r>
    </w:p>
    <w:p w14:paraId="0C7C94CF" w14:textId="77777777" w:rsidR="00774B29" w:rsidRPr="00D97433" w:rsidRDefault="00774B29" w:rsidP="00774B29">
      <w:pPr>
        <w:jc w:val="both"/>
        <w:rPr>
          <w:rFonts w:cs="Calibri"/>
          <w:color w:val="auto"/>
          <w:szCs w:val="22"/>
        </w:rPr>
      </w:pPr>
    </w:p>
    <w:p w14:paraId="22657A34" w14:textId="77777777" w:rsidR="00774B29" w:rsidRPr="00FD27A1" w:rsidRDefault="00774B29" w:rsidP="00774B29">
      <w:pPr>
        <w:pStyle w:val="Odstavecseseznamem"/>
        <w:numPr>
          <w:ilvl w:val="0"/>
          <w:numId w:val="60"/>
        </w:numPr>
        <w:spacing w:after="114" w:line="249" w:lineRule="auto"/>
        <w:contextualSpacing/>
        <w:jc w:val="both"/>
        <w:rPr>
          <w:color w:val="auto"/>
        </w:rPr>
      </w:pPr>
      <w:r w:rsidRPr="00FD27A1">
        <w:rPr>
          <w:color w:val="auto"/>
        </w:rPr>
        <w:t>výpis z obchodního rejstříku této osoby nebo výpis z jiné obdobné evidence, pokud jiný právní předpis zápis do takové evidence vyžaduje,</w:t>
      </w:r>
    </w:p>
    <w:p w14:paraId="2A0DEECA" w14:textId="77777777" w:rsidR="00774B29" w:rsidRPr="000C6A56" w:rsidRDefault="00774B29" w:rsidP="00774B29">
      <w:pPr>
        <w:pStyle w:val="Odstavecseseznamem"/>
        <w:numPr>
          <w:ilvl w:val="0"/>
          <w:numId w:val="60"/>
        </w:numPr>
        <w:spacing w:after="114" w:line="249" w:lineRule="auto"/>
        <w:contextualSpacing/>
        <w:jc w:val="both"/>
        <w:rPr>
          <w:color w:val="auto"/>
        </w:rPr>
      </w:pPr>
      <w:r w:rsidRPr="00F44281">
        <w:rPr>
          <w:color w:val="auto"/>
        </w:rPr>
        <w:t>doklady prokazující splnění chybějící části kvalifikace prostřednict</w:t>
      </w:r>
      <w:r w:rsidRPr="000C6A56">
        <w:rPr>
          <w:color w:val="auto"/>
        </w:rPr>
        <w:t>vím jiné osoby,</w:t>
      </w:r>
    </w:p>
    <w:p w14:paraId="738E8350" w14:textId="77777777" w:rsidR="00774B29" w:rsidRPr="00CA4237" w:rsidRDefault="00774B29" w:rsidP="00774B29">
      <w:pPr>
        <w:pStyle w:val="Odstavecseseznamem"/>
        <w:numPr>
          <w:ilvl w:val="0"/>
          <w:numId w:val="60"/>
        </w:numPr>
        <w:spacing w:after="114" w:line="249" w:lineRule="auto"/>
        <w:contextualSpacing/>
        <w:jc w:val="both"/>
        <w:rPr>
          <w:color w:val="auto"/>
        </w:rPr>
      </w:pPr>
      <w:r w:rsidRPr="00CA4237">
        <w:rPr>
          <w:color w:val="auto"/>
        </w:rPr>
        <w:t>doklady o splnění základní způsobilosti jinou osobou,</w:t>
      </w:r>
    </w:p>
    <w:p w14:paraId="3D507C4A" w14:textId="77777777" w:rsidR="00774B29" w:rsidRPr="000328DD" w:rsidRDefault="00774B29" w:rsidP="00774B29">
      <w:pPr>
        <w:pStyle w:val="Odstavecseseznamem"/>
        <w:numPr>
          <w:ilvl w:val="0"/>
          <w:numId w:val="60"/>
        </w:numPr>
        <w:spacing w:after="114" w:line="249" w:lineRule="auto"/>
        <w:contextualSpacing/>
        <w:jc w:val="both"/>
        <w:rPr>
          <w:color w:val="auto"/>
        </w:rPr>
      </w:pPr>
      <w:r w:rsidRPr="00CA4237">
        <w:rPr>
          <w:color w:val="auto"/>
        </w:rPr>
        <w:t>písemný závazek jiné osoby k poskytnutí plnění určeného k plnění veřejné zakázky nebo k poskytnutí věcí nebo práv, s nimiž bude dodavatel oprávněn disponovat v rámci plnění veřejné zakáz</w:t>
      </w:r>
      <w:r w:rsidRPr="000328DD">
        <w:rPr>
          <w:color w:val="auto"/>
        </w:rPr>
        <w:t>ky, a to alespoň v rozsahu, v jakém jiná osoba prokázala kvalifikaci za dodavatele.</w:t>
      </w:r>
    </w:p>
    <w:p w14:paraId="53BCEFD5" w14:textId="2C9258BB" w:rsidR="00774B29" w:rsidRPr="00D97433" w:rsidRDefault="00774B29" w:rsidP="00D97433">
      <w:pPr>
        <w:jc w:val="both"/>
        <w:rPr>
          <w:rFonts w:cs="Calibri"/>
          <w:b/>
          <w:color w:val="auto"/>
          <w:szCs w:val="22"/>
        </w:rPr>
      </w:pPr>
      <w:r>
        <w:rPr>
          <w:rFonts w:cs="Calibri"/>
          <w:b/>
          <w:color w:val="auto"/>
          <w:szCs w:val="22"/>
        </w:rPr>
        <w:t xml:space="preserve">5. </w:t>
      </w:r>
      <w:r w:rsidRPr="00D97433">
        <w:rPr>
          <w:rFonts w:cs="Calibri"/>
          <w:b/>
          <w:color w:val="auto"/>
          <w:szCs w:val="22"/>
        </w:rPr>
        <w:t>Změna kvalifikace</w:t>
      </w:r>
    </w:p>
    <w:p w14:paraId="1249AD20" w14:textId="77777777" w:rsidR="00774B29" w:rsidRPr="00D97433" w:rsidRDefault="00774B29" w:rsidP="00774B29">
      <w:pPr>
        <w:ind w:left="1560"/>
        <w:jc w:val="both"/>
        <w:rPr>
          <w:rFonts w:cs="Calibri"/>
          <w:b/>
          <w:color w:val="auto"/>
          <w:szCs w:val="22"/>
        </w:rPr>
      </w:pPr>
    </w:p>
    <w:p w14:paraId="2F8369EF" w14:textId="77777777" w:rsidR="00774B29" w:rsidRPr="00D97433" w:rsidRDefault="00774B29" w:rsidP="00774B29">
      <w:pPr>
        <w:spacing w:after="325"/>
        <w:ind w:left="-5"/>
        <w:jc w:val="both"/>
        <w:rPr>
          <w:rFonts w:cs="Calibri"/>
          <w:color w:val="auto"/>
          <w:szCs w:val="22"/>
        </w:rPr>
      </w:pPr>
      <w:r w:rsidRPr="00D97433">
        <w:rPr>
          <w:rFonts w:cs="Calibri"/>
          <w:color w:val="auto"/>
          <w:szCs w:val="22"/>
        </w:rPr>
        <w:t>Pokud po předložení dokladů nebo prohlášení o kvalifikaci dojde v průběhu zadávacího řízení ke změně kvalifikace dodavatele, je dodavatel povinen tuto změnu zadavateli do 5 pracovních dnů oznámit a do 10 pracovních dnů od oznámení této změny předložit nové doklady nebo prohlášení ke kvalifikaci.</w:t>
      </w:r>
    </w:p>
    <w:p w14:paraId="56FFD588" w14:textId="1EE7C334" w:rsidR="00C57AEE" w:rsidRDefault="00C57AEE" w:rsidP="00C57AEE">
      <w:pPr>
        <w:spacing w:after="120" w:line="320" w:lineRule="atLeast"/>
        <w:jc w:val="center"/>
        <w:rPr>
          <w:rFonts w:cs="Calibri"/>
          <w:b/>
          <w:snapToGrid w:val="0"/>
          <w:color w:val="auto"/>
          <w:szCs w:val="22"/>
        </w:rPr>
      </w:pPr>
      <w:r>
        <w:rPr>
          <w:rFonts w:cs="Calibri"/>
          <w:b/>
          <w:snapToGrid w:val="0"/>
          <w:szCs w:val="22"/>
        </w:rPr>
        <w:br w:type="page"/>
      </w:r>
    </w:p>
    <w:p w14:paraId="358B8B26" w14:textId="3F0A2AE6" w:rsidR="008851EF" w:rsidRPr="0044583A" w:rsidRDefault="008851EF" w:rsidP="008851EF">
      <w:pPr>
        <w:spacing w:before="120" w:after="120" w:line="320" w:lineRule="atLeast"/>
        <w:jc w:val="center"/>
        <w:rPr>
          <w:rFonts w:asciiTheme="minorHAnsi" w:hAnsiTheme="minorHAnsi" w:cstheme="minorHAnsi"/>
          <w:b/>
          <w:color w:val="auto"/>
          <w:szCs w:val="22"/>
        </w:rPr>
      </w:pPr>
      <w:r w:rsidRPr="0044583A">
        <w:rPr>
          <w:rFonts w:asciiTheme="minorHAnsi" w:hAnsiTheme="minorHAnsi" w:cstheme="minorHAnsi"/>
          <w:b/>
          <w:color w:val="auto"/>
          <w:szCs w:val="22"/>
        </w:rPr>
        <w:lastRenderedPageBreak/>
        <w:t xml:space="preserve">Příloha č. </w:t>
      </w:r>
      <w:r>
        <w:rPr>
          <w:rFonts w:asciiTheme="minorHAnsi" w:hAnsiTheme="minorHAnsi" w:cstheme="minorHAnsi"/>
          <w:b/>
          <w:color w:val="auto"/>
          <w:szCs w:val="22"/>
        </w:rPr>
        <w:t>3</w:t>
      </w:r>
    </w:p>
    <w:p w14:paraId="45660CAB" w14:textId="77777777" w:rsidR="008851EF" w:rsidRPr="009C4D31" w:rsidRDefault="008851EF" w:rsidP="008851EF">
      <w:pPr>
        <w:pStyle w:val="Nzev"/>
        <w:ind w:right="553"/>
        <w:rPr>
          <w:color w:val="auto"/>
          <w:sz w:val="22"/>
          <w:szCs w:val="24"/>
        </w:rPr>
      </w:pPr>
      <w:r w:rsidRPr="009C4D31">
        <w:rPr>
          <w:color w:val="auto"/>
          <w:sz w:val="22"/>
          <w:szCs w:val="24"/>
        </w:rPr>
        <w:t>Čestné prohlášení dodavatele o splnění základní způsobilosti</w:t>
      </w:r>
    </w:p>
    <w:tbl>
      <w:tblPr>
        <w:tblW w:w="7159" w:type="dxa"/>
        <w:tblLayout w:type="fixed"/>
        <w:tblCellMar>
          <w:left w:w="0" w:type="dxa"/>
          <w:right w:w="0" w:type="dxa"/>
        </w:tblCellMar>
        <w:tblLook w:val="04A0" w:firstRow="1" w:lastRow="0" w:firstColumn="1" w:lastColumn="0" w:noHBand="0" w:noVBand="1"/>
      </w:tblPr>
      <w:tblGrid>
        <w:gridCol w:w="1843"/>
        <w:gridCol w:w="5316"/>
      </w:tblGrid>
      <w:tr w:rsidR="008851EF" w:rsidRPr="009C4D31" w14:paraId="4487CE4C" w14:textId="77777777" w:rsidTr="00774B29">
        <w:trPr>
          <w:trHeight w:val="563"/>
        </w:trPr>
        <w:tc>
          <w:tcPr>
            <w:tcW w:w="1843" w:type="dxa"/>
            <w:tcBorders>
              <w:top w:val="nil"/>
              <w:left w:val="nil"/>
              <w:bottom w:val="nil"/>
              <w:right w:val="nil"/>
            </w:tcBorders>
            <w:shd w:val="clear" w:color="auto" w:fill="auto"/>
          </w:tcPr>
          <w:p w14:paraId="7700CA1E" w14:textId="77777777" w:rsidR="008851EF" w:rsidRPr="009C4D31" w:rsidRDefault="008851EF" w:rsidP="00774B29">
            <w:pPr>
              <w:ind w:right="553"/>
              <w:rPr>
                <w:color w:val="auto"/>
                <w:szCs w:val="22"/>
              </w:rPr>
            </w:pPr>
          </w:p>
        </w:tc>
        <w:tc>
          <w:tcPr>
            <w:tcW w:w="5316" w:type="dxa"/>
            <w:tcBorders>
              <w:top w:val="nil"/>
              <w:left w:val="nil"/>
              <w:bottom w:val="nil"/>
              <w:right w:val="nil"/>
            </w:tcBorders>
            <w:shd w:val="clear" w:color="auto" w:fill="auto"/>
          </w:tcPr>
          <w:p w14:paraId="7456E478" w14:textId="77777777" w:rsidR="008851EF" w:rsidRPr="009C4D31" w:rsidRDefault="008851EF" w:rsidP="00774B29">
            <w:pPr>
              <w:ind w:right="553"/>
              <w:rPr>
                <w:color w:val="auto"/>
                <w:szCs w:val="22"/>
              </w:rPr>
            </w:pPr>
          </w:p>
        </w:tc>
      </w:tr>
      <w:tr w:rsidR="008851EF" w:rsidRPr="009C4D31" w14:paraId="489FD06B" w14:textId="77777777" w:rsidTr="00774B29">
        <w:trPr>
          <w:trHeight w:val="396"/>
        </w:trPr>
        <w:tc>
          <w:tcPr>
            <w:tcW w:w="1843" w:type="dxa"/>
            <w:tcBorders>
              <w:top w:val="nil"/>
              <w:left w:val="nil"/>
              <w:bottom w:val="nil"/>
              <w:right w:val="nil"/>
            </w:tcBorders>
            <w:shd w:val="clear" w:color="auto" w:fill="auto"/>
          </w:tcPr>
          <w:p w14:paraId="29021972" w14:textId="77777777" w:rsidR="008851EF" w:rsidRPr="009C4D31" w:rsidRDefault="008851EF" w:rsidP="00774B29">
            <w:pPr>
              <w:ind w:right="553"/>
              <w:rPr>
                <w:b/>
                <w:color w:val="auto"/>
                <w:szCs w:val="22"/>
              </w:rPr>
            </w:pPr>
            <w:r w:rsidRPr="009C4D31">
              <w:rPr>
                <w:b/>
                <w:color w:val="auto"/>
                <w:szCs w:val="22"/>
              </w:rPr>
              <w:t xml:space="preserve">Dodavatel:  </w:t>
            </w:r>
          </w:p>
        </w:tc>
        <w:tc>
          <w:tcPr>
            <w:tcW w:w="5316" w:type="dxa"/>
            <w:tcBorders>
              <w:top w:val="nil"/>
              <w:left w:val="nil"/>
              <w:bottom w:val="nil"/>
            </w:tcBorders>
            <w:shd w:val="clear" w:color="auto" w:fill="auto"/>
          </w:tcPr>
          <w:p w14:paraId="5096EA1A" w14:textId="77777777" w:rsidR="008851EF" w:rsidRPr="009C4D31" w:rsidRDefault="008851EF" w:rsidP="00774B29">
            <w:pPr>
              <w:ind w:right="553"/>
              <w:rPr>
                <w:b/>
                <w:color w:val="auto"/>
                <w:szCs w:val="22"/>
              </w:rPr>
            </w:pPr>
            <w:r w:rsidRPr="009C4D31">
              <w:rPr>
                <w:b/>
                <w:color w:val="auto"/>
                <w:szCs w:val="22"/>
              </w:rPr>
              <w:t>_______________________</w:t>
            </w:r>
          </w:p>
        </w:tc>
      </w:tr>
      <w:tr w:rsidR="008851EF" w:rsidRPr="009C4D31" w14:paraId="65AF52FC" w14:textId="77777777" w:rsidTr="00774B29">
        <w:trPr>
          <w:trHeight w:val="397"/>
        </w:trPr>
        <w:tc>
          <w:tcPr>
            <w:tcW w:w="1843" w:type="dxa"/>
            <w:tcBorders>
              <w:top w:val="nil"/>
              <w:left w:val="nil"/>
              <w:bottom w:val="nil"/>
              <w:right w:val="nil"/>
            </w:tcBorders>
            <w:shd w:val="clear" w:color="auto" w:fill="auto"/>
          </w:tcPr>
          <w:p w14:paraId="360B8512" w14:textId="77777777" w:rsidR="008851EF" w:rsidRPr="009C4D31" w:rsidRDefault="008851EF" w:rsidP="00774B29">
            <w:pPr>
              <w:ind w:right="553"/>
              <w:rPr>
                <w:b/>
                <w:color w:val="auto"/>
                <w:szCs w:val="22"/>
              </w:rPr>
            </w:pPr>
            <w:r w:rsidRPr="009C4D31">
              <w:rPr>
                <w:b/>
                <w:color w:val="auto"/>
                <w:szCs w:val="22"/>
              </w:rPr>
              <w:t>IČO:</w:t>
            </w:r>
          </w:p>
        </w:tc>
        <w:tc>
          <w:tcPr>
            <w:tcW w:w="5316" w:type="dxa"/>
            <w:tcBorders>
              <w:top w:val="nil"/>
              <w:left w:val="nil"/>
              <w:bottom w:val="nil"/>
            </w:tcBorders>
            <w:shd w:val="clear" w:color="auto" w:fill="auto"/>
          </w:tcPr>
          <w:p w14:paraId="72FCC21A" w14:textId="77777777" w:rsidR="008851EF" w:rsidRPr="009C4D31" w:rsidRDefault="008851EF" w:rsidP="00774B29">
            <w:pPr>
              <w:ind w:right="553"/>
              <w:rPr>
                <w:b/>
                <w:color w:val="auto"/>
                <w:szCs w:val="22"/>
              </w:rPr>
            </w:pPr>
            <w:r w:rsidRPr="009C4D31">
              <w:rPr>
                <w:b/>
                <w:color w:val="auto"/>
                <w:szCs w:val="22"/>
              </w:rPr>
              <w:t>________________</w:t>
            </w:r>
          </w:p>
        </w:tc>
      </w:tr>
      <w:tr w:rsidR="008851EF" w:rsidRPr="009C4D31" w14:paraId="2251AB5C" w14:textId="77777777" w:rsidTr="00774B29">
        <w:trPr>
          <w:trHeight w:val="306"/>
        </w:trPr>
        <w:tc>
          <w:tcPr>
            <w:tcW w:w="1843" w:type="dxa"/>
            <w:tcBorders>
              <w:top w:val="nil"/>
              <w:left w:val="nil"/>
              <w:bottom w:val="nil"/>
              <w:right w:val="nil"/>
            </w:tcBorders>
            <w:shd w:val="clear" w:color="auto" w:fill="auto"/>
          </w:tcPr>
          <w:p w14:paraId="120F6AFC" w14:textId="77777777" w:rsidR="008851EF" w:rsidRPr="009C4D31" w:rsidRDefault="008851EF" w:rsidP="00774B29">
            <w:pPr>
              <w:ind w:right="553"/>
              <w:rPr>
                <w:b/>
                <w:color w:val="auto"/>
                <w:szCs w:val="22"/>
              </w:rPr>
            </w:pPr>
            <w:r w:rsidRPr="009C4D31">
              <w:rPr>
                <w:b/>
                <w:color w:val="auto"/>
                <w:szCs w:val="22"/>
              </w:rPr>
              <w:t>se sídlem:</w:t>
            </w:r>
          </w:p>
        </w:tc>
        <w:tc>
          <w:tcPr>
            <w:tcW w:w="5316" w:type="dxa"/>
            <w:tcBorders>
              <w:top w:val="nil"/>
              <w:left w:val="nil"/>
              <w:bottom w:val="nil"/>
            </w:tcBorders>
            <w:shd w:val="clear" w:color="auto" w:fill="auto"/>
          </w:tcPr>
          <w:p w14:paraId="74880C6D" w14:textId="77777777" w:rsidR="008851EF" w:rsidRPr="009C4D31" w:rsidRDefault="008851EF" w:rsidP="00774B29">
            <w:pPr>
              <w:ind w:right="553"/>
              <w:rPr>
                <w:b/>
                <w:color w:val="auto"/>
                <w:szCs w:val="22"/>
              </w:rPr>
            </w:pPr>
            <w:r w:rsidRPr="009C4D31">
              <w:rPr>
                <w:b/>
                <w:color w:val="auto"/>
                <w:szCs w:val="22"/>
              </w:rPr>
              <w:t>_______________________________________</w:t>
            </w:r>
          </w:p>
        </w:tc>
      </w:tr>
    </w:tbl>
    <w:p w14:paraId="3227A258" w14:textId="77777777" w:rsidR="008851EF" w:rsidRPr="009C4D31" w:rsidRDefault="008851EF" w:rsidP="008851EF">
      <w:pPr>
        <w:ind w:right="553"/>
        <w:rPr>
          <w:b/>
          <w:color w:val="auto"/>
        </w:rPr>
      </w:pPr>
      <w:r w:rsidRPr="009C4D31">
        <w:rPr>
          <w:b/>
          <w:color w:val="auto"/>
        </w:rPr>
        <w:t>zapsaný v obchodním rejstříku vedeném _______________________</w:t>
      </w:r>
    </w:p>
    <w:p w14:paraId="358BCD1B" w14:textId="77777777" w:rsidR="008851EF" w:rsidRDefault="008851EF" w:rsidP="008851EF">
      <w:pPr>
        <w:ind w:right="553"/>
        <w:rPr>
          <w:b/>
          <w:color w:val="auto"/>
        </w:rPr>
      </w:pPr>
    </w:p>
    <w:p w14:paraId="4F48550E" w14:textId="77777777" w:rsidR="008851EF" w:rsidRPr="009C4D31" w:rsidRDefault="008851EF" w:rsidP="008851EF">
      <w:pPr>
        <w:ind w:right="553"/>
        <w:rPr>
          <w:color w:val="auto"/>
        </w:rPr>
      </w:pPr>
      <w:r w:rsidRPr="009C4D31">
        <w:rPr>
          <w:b/>
          <w:color w:val="auto"/>
        </w:rPr>
        <w:t xml:space="preserve">(dále jen </w:t>
      </w:r>
      <w:r w:rsidRPr="009C4D31">
        <w:rPr>
          <w:color w:val="auto"/>
        </w:rPr>
        <w:t>„</w:t>
      </w:r>
      <w:r w:rsidRPr="009C4D31">
        <w:rPr>
          <w:b/>
          <w:color w:val="auto"/>
        </w:rPr>
        <w:t>dodavatel</w:t>
      </w:r>
      <w:r w:rsidRPr="009C4D31">
        <w:rPr>
          <w:color w:val="auto"/>
        </w:rPr>
        <w:t xml:space="preserve">“)  </w:t>
      </w:r>
    </w:p>
    <w:p w14:paraId="24F3E888" w14:textId="77777777" w:rsidR="008851EF" w:rsidRPr="009C4D31" w:rsidRDefault="008851EF" w:rsidP="008851EF">
      <w:pPr>
        <w:spacing w:after="94" w:line="259" w:lineRule="auto"/>
        <w:ind w:right="553"/>
        <w:rPr>
          <w:color w:val="auto"/>
        </w:rPr>
      </w:pPr>
    </w:p>
    <w:p w14:paraId="3C2C7935" w14:textId="77777777" w:rsidR="008851EF" w:rsidRPr="009C4D31" w:rsidRDefault="008851EF" w:rsidP="008851EF">
      <w:pPr>
        <w:spacing w:before="120"/>
        <w:ind w:right="1"/>
        <w:jc w:val="both"/>
        <w:rPr>
          <w:color w:val="auto"/>
        </w:rPr>
      </w:pPr>
      <w:r w:rsidRPr="009C4D31">
        <w:rPr>
          <w:color w:val="auto"/>
        </w:rPr>
        <w:t>tímto pro účely veřejné zakázky s názvem „</w:t>
      </w:r>
      <w:r w:rsidRPr="002F3D0E">
        <w:rPr>
          <w:b/>
          <w:color w:val="auto"/>
          <w:szCs w:val="22"/>
        </w:rPr>
        <w:t>ZŠ a MŠ Radlická, obj. Na Pláni 59/3186, Praha 5 - Radlice - vybudování 2 tříd MŠ v bývalém školském objektu MŠ Na Pláni 59</w:t>
      </w:r>
      <w:r w:rsidRPr="009C4D31">
        <w:rPr>
          <w:b/>
          <w:bCs/>
          <w:color w:val="auto"/>
        </w:rPr>
        <w:t xml:space="preserve">“ </w:t>
      </w:r>
      <w:r w:rsidRPr="009C4D31">
        <w:rPr>
          <w:color w:val="auto"/>
        </w:rPr>
        <w:t>čestně prohlašuje, že splňuje základní způsobilost v rozsahu dle § 74 odst. 1 písm. c) a e), a v části týkající se spotřební daně písm. b) zákona č. 134/2016 Sb., o zadávání veřejných zakázkách, tedy že:</w:t>
      </w:r>
    </w:p>
    <w:p w14:paraId="1132AAE4" w14:textId="77777777" w:rsidR="008851EF" w:rsidRPr="009C4D31" w:rsidRDefault="008851EF" w:rsidP="008851EF">
      <w:pPr>
        <w:pStyle w:val="Odstavecseseznamem"/>
        <w:numPr>
          <w:ilvl w:val="0"/>
          <w:numId w:val="57"/>
        </w:numPr>
        <w:spacing w:before="120" w:after="114" w:line="249" w:lineRule="auto"/>
        <w:ind w:right="1"/>
        <w:contextualSpacing/>
        <w:jc w:val="both"/>
        <w:rPr>
          <w:color w:val="auto"/>
          <w:szCs w:val="24"/>
        </w:rPr>
      </w:pPr>
      <w:r w:rsidRPr="009C4D31">
        <w:rPr>
          <w:color w:val="auto"/>
          <w:szCs w:val="24"/>
        </w:rPr>
        <w:t>nemá v České republice nebo v zemi svého sídla v evidenci daní zachycen splatný daňový nedoplatek týkající se spotřební daně;</w:t>
      </w:r>
    </w:p>
    <w:p w14:paraId="5FD2AEFD" w14:textId="77777777" w:rsidR="008851EF" w:rsidRPr="009C4D31" w:rsidRDefault="008851EF" w:rsidP="008851EF">
      <w:pPr>
        <w:pStyle w:val="Odstavecseseznamem"/>
        <w:numPr>
          <w:ilvl w:val="0"/>
          <w:numId w:val="57"/>
        </w:numPr>
        <w:spacing w:before="120" w:after="114" w:line="249" w:lineRule="auto"/>
        <w:ind w:right="1"/>
        <w:contextualSpacing/>
        <w:jc w:val="both"/>
        <w:rPr>
          <w:color w:val="auto"/>
          <w:szCs w:val="24"/>
        </w:rPr>
      </w:pPr>
      <w:r w:rsidRPr="009C4D31">
        <w:rPr>
          <w:color w:val="auto"/>
          <w:szCs w:val="24"/>
        </w:rPr>
        <w:t>nemá v České republice nebo v zemi svého sídla splatný nedoplatek na pojistném nebo na penále na veřejné zdravotní pojištění;</w:t>
      </w:r>
    </w:p>
    <w:p w14:paraId="309008A9" w14:textId="77777777" w:rsidR="008851EF" w:rsidRPr="009C4D31" w:rsidRDefault="008851EF" w:rsidP="008851EF">
      <w:pPr>
        <w:pStyle w:val="Odstavecseseznamem"/>
        <w:numPr>
          <w:ilvl w:val="0"/>
          <w:numId w:val="57"/>
        </w:numPr>
        <w:spacing w:before="120" w:after="114" w:line="249" w:lineRule="auto"/>
        <w:ind w:right="1"/>
        <w:contextualSpacing/>
        <w:jc w:val="both"/>
        <w:rPr>
          <w:color w:val="auto"/>
          <w:szCs w:val="24"/>
        </w:rPr>
      </w:pPr>
      <w:r w:rsidRPr="009C4D31">
        <w:rPr>
          <w:color w:val="auto"/>
          <w:szCs w:val="24"/>
        </w:rPr>
        <w:t>není v likvidaci, nebylo proti němu vydáno rozhodnutí o úpadku, nebyla vůči němu nařízena nucená správa podle jiného právního předpisu nebo není v obdobné situaci podle právního řádu země sídla dodavatele</w:t>
      </w:r>
      <w:r w:rsidRPr="009C4D31">
        <w:rPr>
          <w:rStyle w:val="Znakapoznpodarou"/>
          <w:color w:val="auto"/>
          <w:szCs w:val="24"/>
        </w:rPr>
        <w:footnoteReference w:id="2"/>
      </w:r>
      <w:r w:rsidRPr="009C4D31">
        <w:rPr>
          <w:color w:val="auto"/>
          <w:szCs w:val="24"/>
        </w:rPr>
        <w:t>.</w:t>
      </w:r>
    </w:p>
    <w:p w14:paraId="20A912B0" w14:textId="77777777" w:rsidR="008851EF" w:rsidRPr="009C4D31" w:rsidRDefault="008851EF" w:rsidP="008851EF">
      <w:pPr>
        <w:ind w:right="1"/>
        <w:jc w:val="both"/>
        <w:rPr>
          <w:color w:val="auto"/>
          <w:szCs w:val="24"/>
        </w:rPr>
      </w:pPr>
      <w:r w:rsidRPr="009C4D31">
        <w:rPr>
          <w:color w:val="auto"/>
          <w:szCs w:val="24"/>
        </w:rPr>
        <w:t>Toto čestné prohlášení činí dodavatel na základě své vážné a svobodné vůle a je si vědom všech následků plynoucích z uvedení nepravdivých údajů.</w:t>
      </w:r>
    </w:p>
    <w:p w14:paraId="113EB4DE" w14:textId="77777777" w:rsidR="008851EF" w:rsidRPr="009C4D31" w:rsidRDefault="008851EF" w:rsidP="008851EF">
      <w:pPr>
        <w:ind w:right="1"/>
        <w:rPr>
          <w:color w:val="auto"/>
          <w:szCs w:val="24"/>
        </w:rPr>
      </w:pPr>
    </w:p>
    <w:p w14:paraId="2DAD74B4" w14:textId="77777777" w:rsidR="008851EF" w:rsidRPr="009C4D31" w:rsidRDefault="008851EF" w:rsidP="008851EF">
      <w:pPr>
        <w:ind w:right="1"/>
        <w:rPr>
          <w:color w:val="auto"/>
        </w:rPr>
      </w:pPr>
      <w:r w:rsidRPr="009C4D31">
        <w:rPr>
          <w:color w:val="auto"/>
        </w:rPr>
        <w:t xml:space="preserve">V ________________ dne _____________ </w:t>
      </w:r>
    </w:p>
    <w:p w14:paraId="7262DEE0" w14:textId="77777777" w:rsidR="008851EF" w:rsidRPr="009C4D31" w:rsidRDefault="008851EF" w:rsidP="008851EF">
      <w:pPr>
        <w:ind w:right="1"/>
        <w:rPr>
          <w:color w:val="auto"/>
        </w:rPr>
      </w:pPr>
    </w:p>
    <w:p w14:paraId="560D2E23" w14:textId="77777777" w:rsidR="008851EF" w:rsidRPr="009C4D31" w:rsidRDefault="008851EF" w:rsidP="008851EF">
      <w:pPr>
        <w:ind w:right="553"/>
        <w:rPr>
          <w:color w:val="auto"/>
        </w:rPr>
      </w:pPr>
    </w:p>
    <w:p w14:paraId="52AFCACE" w14:textId="77777777" w:rsidR="008851EF" w:rsidRPr="009C4D31" w:rsidRDefault="008851EF" w:rsidP="008851EF">
      <w:pPr>
        <w:ind w:right="553"/>
        <w:rPr>
          <w:color w:val="auto"/>
        </w:rPr>
      </w:pPr>
      <w:r w:rsidRPr="009C4D31">
        <w:rPr>
          <w:color w:val="auto"/>
        </w:rPr>
        <w:t xml:space="preserve">____________________________________ </w:t>
      </w:r>
    </w:p>
    <w:p w14:paraId="3D0435B9" w14:textId="77777777" w:rsidR="008851EF" w:rsidRPr="009C4D31" w:rsidRDefault="008851EF" w:rsidP="008851EF">
      <w:pPr>
        <w:rPr>
          <w:rFonts w:cs="Calibri"/>
          <w:color w:val="auto"/>
          <w:szCs w:val="22"/>
        </w:rPr>
      </w:pPr>
      <w:r w:rsidRPr="00C33F92">
        <w:rPr>
          <w:color w:val="auto"/>
        </w:rPr>
        <w:t>[</w:t>
      </w:r>
      <w:r w:rsidRPr="009C4D31">
        <w:rPr>
          <w:color w:val="auto"/>
        </w:rPr>
        <w:t>Jméno oprávněné osoby / označení funkce</w:t>
      </w:r>
      <w:r w:rsidRPr="00C33F92">
        <w:rPr>
          <w:color w:val="auto"/>
        </w:rPr>
        <w:t>]</w:t>
      </w:r>
    </w:p>
    <w:p w14:paraId="658DE1D5" w14:textId="77777777" w:rsidR="008851EF" w:rsidRPr="009C4D31" w:rsidRDefault="008851EF" w:rsidP="008851EF">
      <w:pPr>
        <w:rPr>
          <w:rFonts w:cs="Calibri"/>
          <w:color w:val="auto"/>
          <w:szCs w:val="22"/>
        </w:rPr>
      </w:pPr>
      <w:r w:rsidRPr="009C4D31">
        <w:rPr>
          <w:rFonts w:cs="Calibri"/>
          <w:color w:val="auto"/>
          <w:szCs w:val="22"/>
        </w:rPr>
        <w:t xml:space="preserve"> </w:t>
      </w:r>
    </w:p>
    <w:p w14:paraId="19059EDE" w14:textId="7F100CDC" w:rsidR="008851EF" w:rsidRPr="009C4D31" w:rsidRDefault="008851EF" w:rsidP="008851EF">
      <w:pPr>
        <w:jc w:val="center"/>
        <w:rPr>
          <w:rFonts w:cs="Calibri"/>
          <w:b/>
          <w:bCs/>
          <w:color w:val="auto"/>
          <w:szCs w:val="22"/>
        </w:rPr>
      </w:pPr>
    </w:p>
    <w:p w14:paraId="07AC574F" w14:textId="77777777" w:rsidR="008851EF" w:rsidRPr="009C4D31" w:rsidRDefault="008851EF" w:rsidP="008851EF">
      <w:pPr>
        <w:rPr>
          <w:rFonts w:cs="Calibri"/>
          <w:b/>
          <w:bCs/>
          <w:color w:val="auto"/>
          <w:szCs w:val="22"/>
        </w:rPr>
      </w:pPr>
    </w:p>
    <w:p w14:paraId="398026E0" w14:textId="10AF75D7" w:rsidR="00B8016A" w:rsidRDefault="00B8016A">
      <w:pPr>
        <w:rPr>
          <w:b/>
          <w:color w:val="auto"/>
          <w:szCs w:val="22"/>
        </w:rPr>
      </w:pPr>
      <w:r>
        <w:rPr>
          <w:b/>
          <w:color w:val="auto"/>
          <w:szCs w:val="22"/>
        </w:rPr>
        <w:br w:type="page"/>
      </w:r>
    </w:p>
    <w:p w14:paraId="62015F24" w14:textId="003AA0DB" w:rsidR="00B8016A" w:rsidRPr="00FA4DCD" w:rsidRDefault="00B8016A" w:rsidP="00B8016A">
      <w:pPr>
        <w:jc w:val="center"/>
        <w:rPr>
          <w:rFonts w:cs="Calibri"/>
          <w:b/>
          <w:bCs/>
          <w:color w:val="auto"/>
          <w:szCs w:val="22"/>
        </w:rPr>
      </w:pPr>
      <w:r w:rsidRPr="00FA4DCD">
        <w:rPr>
          <w:rFonts w:cs="Calibri"/>
          <w:b/>
          <w:bCs/>
          <w:color w:val="auto"/>
          <w:szCs w:val="22"/>
        </w:rPr>
        <w:lastRenderedPageBreak/>
        <w:t xml:space="preserve">Příloha č. </w:t>
      </w:r>
      <w:r w:rsidR="00C57AEE">
        <w:rPr>
          <w:rFonts w:cs="Calibri"/>
          <w:b/>
          <w:bCs/>
          <w:color w:val="auto"/>
          <w:szCs w:val="22"/>
        </w:rPr>
        <w:t>4</w:t>
      </w:r>
    </w:p>
    <w:p w14:paraId="69ABD3F9" w14:textId="3687EDDA" w:rsidR="00B8016A" w:rsidRPr="00FF6104" w:rsidRDefault="00B8016A" w:rsidP="00B8016A">
      <w:pPr>
        <w:jc w:val="center"/>
        <w:rPr>
          <w:rFonts w:cs="Calibri"/>
          <w:b/>
          <w:bCs/>
          <w:color w:val="auto"/>
          <w:szCs w:val="22"/>
        </w:rPr>
      </w:pPr>
      <w:r>
        <w:rPr>
          <w:b/>
          <w:color w:val="auto"/>
          <w:szCs w:val="22"/>
        </w:rPr>
        <w:t>Závazný vzor smlouvy</w:t>
      </w:r>
    </w:p>
    <w:p w14:paraId="36486564" w14:textId="77777777" w:rsidR="00C61D95" w:rsidRPr="002A7F05" w:rsidRDefault="00C61D95" w:rsidP="00C61D95">
      <w:pPr>
        <w:spacing w:line="276" w:lineRule="auto"/>
        <w:jc w:val="center"/>
        <w:rPr>
          <w:b/>
          <w:color w:val="auto"/>
          <w:szCs w:val="22"/>
        </w:rPr>
      </w:pPr>
    </w:p>
    <w:p w14:paraId="2C29EF6F" w14:textId="744BF5B0" w:rsidR="00B8016A" w:rsidRDefault="00B8016A" w:rsidP="00B8016A">
      <w:pPr>
        <w:jc w:val="center"/>
        <w:rPr>
          <w:rFonts w:cs="Calibri"/>
          <w:bCs/>
          <w:color w:val="auto"/>
          <w:szCs w:val="22"/>
        </w:rPr>
      </w:pPr>
      <w:r>
        <w:rPr>
          <w:rFonts w:cs="Calibri"/>
          <w:bCs/>
          <w:color w:val="auto"/>
          <w:szCs w:val="22"/>
        </w:rPr>
        <w:t>(tvoří samostatný dokument)</w:t>
      </w:r>
    </w:p>
    <w:p w14:paraId="211D51A2" w14:textId="77777777" w:rsidR="00B8016A" w:rsidRDefault="00B8016A">
      <w:pPr>
        <w:rPr>
          <w:rFonts w:cs="Calibri"/>
          <w:bCs/>
          <w:color w:val="auto"/>
          <w:szCs w:val="22"/>
        </w:rPr>
      </w:pPr>
      <w:r>
        <w:rPr>
          <w:rFonts w:cs="Calibri"/>
          <w:bCs/>
          <w:color w:val="auto"/>
          <w:szCs w:val="22"/>
        </w:rPr>
        <w:br w:type="page"/>
      </w:r>
    </w:p>
    <w:p w14:paraId="54DFE087" w14:textId="1032B654" w:rsidR="00B8016A" w:rsidRPr="00940F3F" w:rsidRDefault="00B8016A" w:rsidP="00940F3F">
      <w:pPr>
        <w:spacing w:after="120" w:line="320" w:lineRule="atLeast"/>
        <w:jc w:val="center"/>
        <w:rPr>
          <w:rFonts w:cs="Calibri"/>
          <w:b/>
          <w:snapToGrid w:val="0"/>
          <w:color w:val="auto"/>
          <w:szCs w:val="22"/>
        </w:rPr>
      </w:pPr>
      <w:r w:rsidRPr="00940F3F">
        <w:rPr>
          <w:rFonts w:cs="Calibri"/>
          <w:b/>
          <w:snapToGrid w:val="0"/>
          <w:color w:val="auto"/>
          <w:szCs w:val="22"/>
        </w:rPr>
        <w:lastRenderedPageBreak/>
        <w:t xml:space="preserve">Příloha č. </w:t>
      </w:r>
      <w:r w:rsidR="00C57AEE" w:rsidRPr="00940F3F">
        <w:rPr>
          <w:rFonts w:cs="Calibri"/>
          <w:b/>
          <w:snapToGrid w:val="0"/>
          <w:color w:val="auto"/>
          <w:szCs w:val="22"/>
        </w:rPr>
        <w:t>5</w:t>
      </w:r>
    </w:p>
    <w:p w14:paraId="2BB56DEA" w14:textId="57968EE4" w:rsidR="00B8016A" w:rsidRPr="00940F3F" w:rsidRDefault="00EF2EC8" w:rsidP="00940F3F">
      <w:pPr>
        <w:spacing w:after="120" w:line="320" w:lineRule="atLeast"/>
        <w:jc w:val="center"/>
        <w:rPr>
          <w:rFonts w:cs="Calibri"/>
          <w:b/>
          <w:snapToGrid w:val="0"/>
          <w:color w:val="auto"/>
          <w:szCs w:val="22"/>
        </w:rPr>
      </w:pPr>
      <w:r>
        <w:rPr>
          <w:rFonts w:cs="Calibri"/>
          <w:b/>
          <w:snapToGrid w:val="0"/>
          <w:color w:val="auto"/>
          <w:szCs w:val="22"/>
        </w:rPr>
        <w:t>Výkaz výměr</w:t>
      </w:r>
    </w:p>
    <w:p w14:paraId="6A467FCC" w14:textId="77777777" w:rsidR="00B8016A" w:rsidRPr="002A7F05" w:rsidRDefault="00B8016A" w:rsidP="00B8016A">
      <w:pPr>
        <w:spacing w:line="276" w:lineRule="auto"/>
        <w:jc w:val="center"/>
        <w:rPr>
          <w:b/>
          <w:color w:val="auto"/>
          <w:szCs w:val="22"/>
        </w:rPr>
      </w:pPr>
    </w:p>
    <w:p w14:paraId="2DA1B47D" w14:textId="77777777" w:rsidR="00B8016A" w:rsidRDefault="00B8016A" w:rsidP="00B8016A">
      <w:pPr>
        <w:jc w:val="center"/>
        <w:rPr>
          <w:rFonts w:cs="Calibri"/>
          <w:bCs/>
          <w:color w:val="auto"/>
          <w:szCs w:val="22"/>
        </w:rPr>
      </w:pPr>
      <w:r>
        <w:rPr>
          <w:rFonts w:cs="Calibri"/>
          <w:bCs/>
          <w:color w:val="auto"/>
          <w:szCs w:val="22"/>
        </w:rPr>
        <w:t>(tvoří samostatný dokument)</w:t>
      </w:r>
    </w:p>
    <w:p w14:paraId="16FC9E27" w14:textId="77777777" w:rsidR="00B8016A" w:rsidRDefault="00B8016A" w:rsidP="00B8016A">
      <w:pPr>
        <w:jc w:val="center"/>
        <w:rPr>
          <w:rFonts w:cs="Calibri"/>
          <w:bCs/>
          <w:color w:val="auto"/>
          <w:szCs w:val="22"/>
        </w:rPr>
      </w:pPr>
    </w:p>
    <w:p w14:paraId="54903CF6" w14:textId="77777777" w:rsidR="005512A5" w:rsidRPr="008851EF" w:rsidRDefault="005512A5" w:rsidP="00FD27A1">
      <w:pPr>
        <w:rPr>
          <w:rFonts w:cs="Calibri"/>
          <w:b/>
          <w:bCs/>
          <w:color w:val="auto"/>
          <w:szCs w:val="22"/>
        </w:rPr>
      </w:pPr>
    </w:p>
    <w:sectPr w:rsidR="005512A5" w:rsidRPr="008851EF" w:rsidSect="00D9096F">
      <w:headerReference w:type="default" r:id="rId1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1A71" w14:textId="77777777" w:rsidR="00B92949" w:rsidRDefault="00B92949" w:rsidP="00FF04F0">
      <w:r>
        <w:separator/>
      </w:r>
    </w:p>
  </w:endnote>
  <w:endnote w:type="continuationSeparator" w:id="0">
    <w:p w14:paraId="38D0F9C1" w14:textId="77777777" w:rsidR="00B92949" w:rsidRDefault="00B92949" w:rsidP="00FF04F0">
      <w:r>
        <w:continuationSeparator/>
      </w:r>
    </w:p>
  </w:endnote>
  <w:endnote w:type="continuationNotice" w:id="1">
    <w:p w14:paraId="53B04069" w14:textId="77777777" w:rsidR="00B92949" w:rsidRDefault="00B92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SanNovTE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16"/>
        <w:szCs w:val="16"/>
      </w:rPr>
      <w:id w:val="-1722363060"/>
      <w:docPartObj>
        <w:docPartGallery w:val="Page Numbers (Bottom of Page)"/>
        <w:docPartUnique/>
      </w:docPartObj>
    </w:sdtPr>
    <w:sdtEndPr/>
    <w:sdtContent>
      <w:p w14:paraId="39802723" w14:textId="77777777" w:rsidR="00BC2185" w:rsidRPr="00DD237C" w:rsidRDefault="00BC2185">
        <w:pPr>
          <w:pStyle w:val="Zpat"/>
          <w:jc w:val="center"/>
          <w:rPr>
            <w:sz w:val="16"/>
            <w:szCs w:val="16"/>
          </w:rPr>
        </w:pPr>
        <w:r w:rsidRPr="00DD237C">
          <w:rPr>
            <w:sz w:val="16"/>
            <w:szCs w:val="16"/>
          </w:rPr>
          <w:fldChar w:fldCharType="begin"/>
        </w:r>
        <w:r w:rsidRPr="00DD237C">
          <w:rPr>
            <w:sz w:val="16"/>
            <w:szCs w:val="16"/>
          </w:rPr>
          <w:instrText>PAGE   \* MERGEFORMAT</w:instrText>
        </w:r>
        <w:r w:rsidRPr="00DD237C">
          <w:rPr>
            <w:sz w:val="16"/>
            <w:szCs w:val="16"/>
          </w:rPr>
          <w:fldChar w:fldCharType="separate"/>
        </w:r>
        <w:r w:rsidR="003D504E">
          <w:rPr>
            <w:noProof/>
            <w:sz w:val="16"/>
            <w:szCs w:val="16"/>
          </w:rPr>
          <w:t>14</w:t>
        </w:r>
        <w:r w:rsidRPr="00DD237C">
          <w:rPr>
            <w:sz w:val="16"/>
            <w:szCs w:val="16"/>
          </w:rPr>
          <w:fldChar w:fldCharType="end"/>
        </w:r>
      </w:p>
    </w:sdtContent>
  </w:sdt>
  <w:p w14:paraId="39802724" w14:textId="77777777" w:rsidR="00BC2185" w:rsidRDefault="00BC21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7178" w14:textId="77777777" w:rsidR="00B92949" w:rsidRDefault="00B92949" w:rsidP="00FF04F0">
      <w:r>
        <w:separator/>
      </w:r>
    </w:p>
  </w:footnote>
  <w:footnote w:type="continuationSeparator" w:id="0">
    <w:p w14:paraId="08671190" w14:textId="77777777" w:rsidR="00B92949" w:rsidRDefault="00B92949" w:rsidP="00FF04F0">
      <w:r>
        <w:continuationSeparator/>
      </w:r>
    </w:p>
  </w:footnote>
  <w:footnote w:type="continuationNotice" w:id="1">
    <w:p w14:paraId="6FAD3801" w14:textId="77777777" w:rsidR="00B92949" w:rsidRDefault="00B92949"/>
  </w:footnote>
  <w:footnote w:id="2">
    <w:p w14:paraId="54596525" w14:textId="77777777" w:rsidR="00BC2185" w:rsidRDefault="00BC2185" w:rsidP="008851EF">
      <w:pPr>
        <w:pStyle w:val="Textpoznpodarou"/>
      </w:pPr>
      <w:r w:rsidRPr="009C4D31">
        <w:rPr>
          <w:rStyle w:val="Znakapoznpodarou"/>
          <w:color w:val="auto"/>
          <w:sz w:val="20"/>
        </w:rPr>
        <w:footnoteRef/>
      </w:r>
      <w:r w:rsidRPr="009C4D31">
        <w:rPr>
          <w:color w:val="auto"/>
          <w:sz w:val="20"/>
        </w:rPr>
        <w:t xml:space="preserve"> Je-li dodavatel zapsán v obchodním rejstříku, prokáže tento bod předložením výpisu z obchodního rejstříku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2727" w14:textId="77777777" w:rsidR="00BC2185" w:rsidRPr="00893C5D" w:rsidRDefault="00BC2185" w:rsidP="00893C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442ABCC"/>
    <w:lvl w:ilvl="0">
      <w:start w:val="1"/>
      <w:numFmt w:val="decimal"/>
      <w:pStyle w:val="StylNadpis1ZKLADN"/>
      <w:lvlText w:val="%1."/>
      <w:lvlJc w:val="left"/>
      <w:pPr>
        <w:tabs>
          <w:tab w:val="num" w:pos="0"/>
        </w:tabs>
        <w:ind w:left="0" w:firstLine="0"/>
      </w:pPr>
      <w:rPr>
        <w:rFonts w:ascii="Calibri" w:hAnsi="Calibri" w:cs="Garamond" w:hint="default"/>
        <w:color w:val="auto"/>
      </w:rPr>
    </w:lvl>
    <w:lvl w:ilvl="1">
      <w:start w:val="1"/>
      <w:numFmt w:val="decimal"/>
      <w:pStyle w:val="Stylodstavecslovan"/>
      <w:lvlText w:val="%1.%2"/>
      <w:lvlJc w:val="left"/>
      <w:pPr>
        <w:tabs>
          <w:tab w:val="num" w:pos="487"/>
        </w:tabs>
        <w:ind w:left="0" w:firstLine="0"/>
      </w:pPr>
      <w:rPr>
        <w:rFonts w:ascii="Calibri" w:hAnsi="Calibri" w:hint="default"/>
        <w:b w:val="0"/>
        <w:bCs w:val="0"/>
        <w:color w:val="auto"/>
        <w:sz w:val="22"/>
        <w:szCs w:val="22"/>
      </w:rPr>
    </w:lvl>
    <w:lvl w:ilvl="2">
      <w:start w:val="1"/>
      <w:numFmt w:val="decimal"/>
      <w:pStyle w:val="Nadpis3"/>
      <w:lvlText w:val="%1.%2.%3"/>
      <w:lvlJc w:val="left"/>
      <w:pPr>
        <w:tabs>
          <w:tab w:val="num" w:pos="1430"/>
        </w:tabs>
        <w:ind w:left="0" w:firstLine="0"/>
      </w:pPr>
      <w:rPr>
        <w:rFonts w:ascii="Calibri" w:hAnsi="Calibri" w:cs="Garamond" w:hint="default"/>
        <w:b w:val="0"/>
        <w:bCs w:val="0"/>
        <w:i w:val="0"/>
        <w:iCs w:val="0"/>
        <w:color w:val="auto"/>
        <w:sz w:val="22"/>
        <w:szCs w:val="24"/>
      </w:rPr>
    </w:lvl>
    <w:lvl w:ilvl="3">
      <w:start w:val="1"/>
      <w:numFmt w:val="decimal"/>
      <w:lvlText w:val="%1.%2.%3.%4"/>
      <w:lvlJc w:val="left"/>
      <w:pPr>
        <w:tabs>
          <w:tab w:val="num" w:pos="0"/>
        </w:tabs>
        <w:ind w:left="0" w:firstLine="0"/>
      </w:pPr>
      <w:rPr>
        <w:rFonts w:ascii="Garamond" w:hAnsi="Garamond" w:cs="Garamond" w:hint="default"/>
        <w:b w:val="0"/>
        <w:bCs w:val="0"/>
        <w:i w:val="0"/>
        <w:iCs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9AE012D"/>
    <w:multiLevelType w:val="hybridMultilevel"/>
    <w:tmpl w:val="435C9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A0BEF"/>
    <w:multiLevelType w:val="hybridMultilevel"/>
    <w:tmpl w:val="7EB6A8CE"/>
    <w:lvl w:ilvl="0" w:tplc="FFD67C20">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867B60"/>
    <w:multiLevelType w:val="hybridMultilevel"/>
    <w:tmpl w:val="D15C5C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05218D"/>
    <w:multiLevelType w:val="hybridMultilevel"/>
    <w:tmpl w:val="2B4A2850"/>
    <w:lvl w:ilvl="0" w:tplc="E6FC09EE">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6">
    <w:nsid w:val="17AC53C1"/>
    <w:multiLevelType w:val="multilevel"/>
    <w:tmpl w:val="9A7638B2"/>
    <w:lvl w:ilvl="0">
      <w:start w:val="1"/>
      <w:numFmt w:val="decimal"/>
      <w:lvlText w:val="%1."/>
      <w:lvlJc w:val="left"/>
      <w:pPr>
        <w:tabs>
          <w:tab w:val="num" w:pos="0"/>
        </w:tabs>
      </w:pPr>
      <w:rPr>
        <w:rFonts w:ascii="Calibri" w:hAnsi="Calibri" w:cs="Garamond" w:hint="default"/>
        <w:color w:val="auto"/>
      </w:rPr>
    </w:lvl>
    <w:lvl w:ilvl="1">
      <w:start w:val="1"/>
      <w:numFmt w:val="bullet"/>
      <w:lvlText w:val=""/>
      <w:lvlJc w:val="left"/>
      <w:pPr>
        <w:tabs>
          <w:tab w:val="num" w:pos="487"/>
        </w:tabs>
      </w:pPr>
      <w:rPr>
        <w:rFonts w:ascii="Symbol" w:hAnsi="Symbol" w:hint="default"/>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7">
    <w:nsid w:val="1D2D7041"/>
    <w:multiLevelType w:val="multilevel"/>
    <w:tmpl w:val="4476B02C"/>
    <w:lvl w:ilvl="0">
      <w:start w:val="1"/>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bullet"/>
      <w:lvlText w:val=""/>
      <w:lvlJc w:val="left"/>
      <w:pPr>
        <w:tabs>
          <w:tab w:val="num" w:pos="1474"/>
        </w:tabs>
        <w:ind w:left="1474" w:hanging="737"/>
      </w:pPr>
      <w:rPr>
        <w:rFonts w:ascii="Symbol" w:hAnsi="Symbol" w:hint="default"/>
        <w:b w:val="0"/>
        <w:i w:val="0"/>
        <w:caps w:val="0"/>
        <w:smallCaps w:val="0"/>
        <w:strike w:val="0"/>
        <w:dstrike w:val="0"/>
        <w:vanish w:val="0"/>
        <w:color w:val="auto"/>
        <w:spacing w:val="0"/>
        <w:w w:val="100"/>
        <w:kern w:val="0"/>
        <w:position w:val="0"/>
        <w:sz w:val="22"/>
        <w:u w:val="none" w:color="000000"/>
        <w:vertAlign w:val="baseline"/>
      </w:rPr>
    </w:lvl>
    <w:lvl w:ilvl="2">
      <w:start w:val="1"/>
      <w:numFmt w:val="decimal"/>
      <w:lvlText w:val="%1.%2.%3"/>
      <w:lvlJc w:val="left"/>
      <w:pPr>
        <w:tabs>
          <w:tab w:val="num" w:pos="2211"/>
        </w:tabs>
        <w:ind w:left="2211" w:hanging="737"/>
      </w:pPr>
      <w:rPr>
        <w:rFonts w:ascii="Calibri" w:hAnsi="Calibri" w:cs="Arial" w:hint="default"/>
        <w:b w:val="0"/>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A772D7"/>
    <w:multiLevelType w:val="hybridMultilevel"/>
    <w:tmpl w:val="6AF6F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D321A8"/>
    <w:multiLevelType w:val="hybridMultilevel"/>
    <w:tmpl w:val="EAD69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D9488F"/>
    <w:multiLevelType w:val="hybridMultilevel"/>
    <w:tmpl w:val="A276FFDC"/>
    <w:lvl w:ilvl="0" w:tplc="2F228CF2">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E715A9F"/>
    <w:multiLevelType w:val="hybridMultilevel"/>
    <w:tmpl w:val="A550584C"/>
    <w:lvl w:ilvl="0" w:tplc="1CF8A8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30DB0AAC"/>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2C6FCD"/>
    <w:multiLevelType w:val="multilevel"/>
    <w:tmpl w:val="3D9878DA"/>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CAA7B70"/>
    <w:multiLevelType w:val="hybridMultilevel"/>
    <w:tmpl w:val="0A9A0D98"/>
    <w:lvl w:ilvl="0" w:tplc="04050001">
      <w:start w:val="1"/>
      <w:numFmt w:val="bullet"/>
      <w:lvlText w:val=""/>
      <w:lvlJc w:val="left"/>
      <w:pPr>
        <w:tabs>
          <w:tab w:val="num" w:pos="1069"/>
        </w:tabs>
        <w:ind w:left="1069" w:hanging="360"/>
      </w:pPr>
      <w:rPr>
        <w:rFonts w:ascii="Symbol" w:hAnsi="Symbol" w:hint="default"/>
      </w:rPr>
    </w:lvl>
    <w:lvl w:ilvl="1" w:tplc="0405001B">
      <w:start w:val="1"/>
      <w:numFmt w:val="lowerRoman"/>
      <w:lvlText w:val="%2."/>
      <w:lvlJc w:val="right"/>
      <w:pPr>
        <w:tabs>
          <w:tab w:val="num" w:pos="1789"/>
        </w:tabs>
        <w:ind w:left="1789" w:hanging="360"/>
      </w:pPr>
      <w:rPr>
        <w:rFonts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5">
    <w:nsid w:val="3CC3363A"/>
    <w:multiLevelType w:val="hybridMultilevel"/>
    <w:tmpl w:val="9F10BA70"/>
    <w:lvl w:ilvl="0" w:tplc="1CD6C752">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D751BE"/>
    <w:multiLevelType w:val="hybridMultilevel"/>
    <w:tmpl w:val="AFA83DAA"/>
    <w:lvl w:ilvl="0" w:tplc="CF3CC60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FA0899"/>
    <w:multiLevelType w:val="hybridMultilevel"/>
    <w:tmpl w:val="E6BA2D6A"/>
    <w:lvl w:ilvl="0" w:tplc="3DAC488E">
      <w:start w:val="1"/>
      <w:numFmt w:val="bullet"/>
      <w:lvlText w:val=""/>
      <w:lvlJc w:val="left"/>
      <w:pPr>
        <w:ind w:left="720" w:hanging="360"/>
      </w:pPr>
      <w:rPr>
        <w:rFonts w:ascii="Symbol" w:hAnsi="Symbol" w:hint="default"/>
      </w:rPr>
    </w:lvl>
    <w:lvl w:ilvl="1" w:tplc="F28A176C">
      <w:start w:val="1"/>
      <w:numFmt w:val="bullet"/>
      <w:lvlText w:val="o"/>
      <w:lvlJc w:val="left"/>
      <w:pPr>
        <w:ind w:left="1440" w:hanging="360"/>
      </w:pPr>
      <w:rPr>
        <w:rFonts w:ascii="Courier New" w:hAnsi="Courier New" w:cs="Times New Roman" w:hint="default"/>
      </w:rPr>
    </w:lvl>
    <w:lvl w:ilvl="2" w:tplc="C80ADF68">
      <w:start w:val="1"/>
      <w:numFmt w:val="bullet"/>
      <w:lvlText w:val=""/>
      <w:lvlJc w:val="left"/>
      <w:pPr>
        <w:ind w:left="2160" w:hanging="360"/>
      </w:pPr>
      <w:rPr>
        <w:rFonts w:ascii="Wingdings" w:hAnsi="Wingdings" w:hint="default"/>
      </w:rPr>
    </w:lvl>
    <w:lvl w:ilvl="3" w:tplc="378E90B0">
      <w:start w:val="1"/>
      <w:numFmt w:val="bullet"/>
      <w:lvlText w:val=""/>
      <w:lvlJc w:val="left"/>
      <w:pPr>
        <w:ind w:left="2880" w:hanging="360"/>
      </w:pPr>
      <w:rPr>
        <w:rFonts w:ascii="Symbol" w:hAnsi="Symbol" w:hint="default"/>
      </w:rPr>
    </w:lvl>
    <w:lvl w:ilvl="4" w:tplc="545A66A4">
      <w:start w:val="1"/>
      <w:numFmt w:val="bullet"/>
      <w:lvlText w:val="o"/>
      <w:lvlJc w:val="left"/>
      <w:pPr>
        <w:ind w:left="3600" w:hanging="360"/>
      </w:pPr>
      <w:rPr>
        <w:rFonts w:ascii="Courier New" w:hAnsi="Courier New" w:cs="Times New Roman" w:hint="default"/>
      </w:rPr>
    </w:lvl>
    <w:lvl w:ilvl="5" w:tplc="197AC450">
      <w:start w:val="1"/>
      <w:numFmt w:val="bullet"/>
      <w:lvlText w:val=""/>
      <w:lvlJc w:val="left"/>
      <w:pPr>
        <w:ind w:left="4320" w:hanging="360"/>
      </w:pPr>
      <w:rPr>
        <w:rFonts w:ascii="Wingdings" w:hAnsi="Wingdings" w:hint="default"/>
      </w:rPr>
    </w:lvl>
    <w:lvl w:ilvl="6" w:tplc="CB4E0B94">
      <w:start w:val="1"/>
      <w:numFmt w:val="bullet"/>
      <w:lvlText w:val=""/>
      <w:lvlJc w:val="left"/>
      <w:pPr>
        <w:ind w:left="5040" w:hanging="360"/>
      </w:pPr>
      <w:rPr>
        <w:rFonts w:ascii="Symbol" w:hAnsi="Symbol" w:hint="default"/>
      </w:rPr>
    </w:lvl>
    <w:lvl w:ilvl="7" w:tplc="802EFDD2">
      <w:start w:val="1"/>
      <w:numFmt w:val="bullet"/>
      <w:lvlText w:val="o"/>
      <w:lvlJc w:val="left"/>
      <w:pPr>
        <w:ind w:left="5760" w:hanging="360"/>
      </w:pPr>
      <w:rPr>
        <w:rFonts w:ascii="Courier New" w:hAnsi="Courier New" w:cs="Times New Roman" w:hint="default"/>
      </w:rPr>
    </w:lvl>
    <w:lvl w:ilvl="8" w:tplc="E9F26934">
      <w:start w:val="1"/>
      <w:numFmt w:val="bullet"/>
      <w:lvlText w:val=""/>
      <w:lvlJc w:val="left"/>
      <w:pPr>
        <w:ind w:left="6480" w:hanging="360"/>
      </w:pPr>
      <w:rPr>
        <w:rFonts w:ascii="Wingdings" w:hAnsi="Wingdings" w:hint="default"/>
      </w:rPr>
    </w:lvl>
  </w:abstractNum>
  <w:abstractNum w:abstractNumId="18">
    <w:nsid w:val="414526A0"/>
    <w:multiLevelType w:val="hybridMultilevel"/>
    <w:tmpl w:val="48AA35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E4557E"/>
    <w:multiLevelType w:val="hybridMultilevel"/>
    <w:tmpl w:val="0702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8D595D"/>
    <w:multiLevelType w:val="hybridMultilevel"/>
    <w:tmpl w:val="B784F264"/>
    <w:lvl w:ilvl="0" w:tplc="1B70198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8CE47ED"/>
    <w:multiLevelType w:val="hybridMultilevel"/>
    <w:tmpl w:val="0D98C628"/>
    <w:lvl w:ilvl="0" w:tplc="04050001">
      <w:start w:val="1"/>
      <w:numFmt w:val="bullet"/>
      <w:lvlText w:val=""/>
      <w:lvlJc w:val="left"/>
      <w:pPr>
        <w:ind w:left="1950" w:hanging="360"/>
      </w:pPr>
      <w:rPr>
        <w:rFonts w:ascii="Symbol" w:hAnsi="Symbol" w:hint="default"/>
      </w:rPr>
    </w:lvl>
    <w:lvl w:ilvl="1" w:tplc="04050003" w:tentative="1">
      <w:start w:val="1"/>
      <w:numFmt w:val="bullet"/>
      <w:lvlText w:val="o"/>
      <w:lvlJc w:val="left"/>
      <w:pPr>
        <w:ind w:left="2670" w:hanging="360"/>
      </w:pPr>
      <w:rPr>
        <w:rFonts w:ascii="Courier New" w:hAnsi="Courier New" w:cs="Courier New" w:hint="default"/>
      </w:rPr>
    </w:lvl>
    <w:lvl w:ilvl="2" w:tplc="04050005" w:tentative="1">
      <w:start w:val="1"/>
      <w:numFmt w:val="bullet"/>
      <w:lvlText w:val=""/>
      <w:lvlJc w:val="left"/>
      <w:pPr>
        <w:ind w:left="3390" w:hanging="360"/>
      </w:pPr>
      <w:rPr>
        <w:rFonts w:ascii="Wingdings" w:hAnsi="Wingdings" w:hint="default"/>
      </w:rPr>
    </w:lvl>
    <w:lvl w:ilvl="3" w:tplc="04050001" w:tentative="1">
      <w:start w:val="1"/>
      <w:numFmt w:val="bullet"/>
      <w:lvlText w:val=""/>
      <w:lvlJc w:val="left"/>
      <w:pPr>
        <w:ind w:left="4110" w:hanging="360"/>
      </w:pPr>
      <w:rPr>
        <w:rFonts w:ascii="Symbol" w:hAnsi="Symbol" w:hint="default"/>
      </w:rPr>
    </w:lvl>
    <w:lvl w:ilvl="4" w:tplc="04050003" w:tentative="1">
      <w:start w:val="1"/>
      <w:numFmt w:val="bullet"/>
      <w:lvlText w:val="o"/>
      <w:lvlJc w:val="left"/>
      <w:pPr>
        <w:ind w:left="4830" w:hanging="360"/>
      </w:pPr>
      <w:rPr>
        <w:rFonts w:ascii="Courier New" w:hAnsi="Courier New" w:cs="Courier New" w:hint="default"/>
      </w:rPr>
    </w:lvl>
    <w:lvl w:ilvl="5" w:tplc="04050005" w:tentative="1">
      <w:start w:val="1"/>
      <w:numFmt w:val="bullet"/>
      <w:lvlText w:val=""/>
      <w:lvlJc w:val="left"/>
      <w:pPr>
        <w:ind w:left="5550" w:hanging="360"/>
      </w:pPr>
      <w:rPr>
        <w:rFonts w:ascii="Wingdings" w:hAnsi="Wingdings" w:hint="default"/>
      </w:rPr>
    </w:lvl>
    <w:lvl w:ilvl="6" w:tplc="04050001" w:tentative="1">
      <w:start w:val="1"/>
      <w:numFmt w:val="bullet"/>
      <w:lvlText w:val=""/>
      <w:lvlJc w:val="left"/>
      <w:pPr>
        <w:ind w:left="6270" w:hanging="360"/>
      </w:pPr>
      <w:rPr>
        <w:rFonts w:ascii="Symbol" w:hAnsi="Symbol" w:hint="default"/>
      </w:rPr>
    </w:lvl>
    <w:lvl w:ilvl="7" w:tplc="04050003" w:tentative="1">
      <w:start w:val="1"/>
      <w:numFmt w:val="bullet"/>
      <w:lvlText w:val="o"/>
      <w:lvlJc w:val="left"/>
      <w:pPr>
        <w:ind w:left="6990" w:hanging="360"/>
      </w:pPr>
      <w:rPr>
        <w:rFonts w:ascii="Courier New" w:hAnsi="Courier New" w:cs="Courier New" w:hint="default"/>
      </w:rPr>
    </w:lvl>
    <w:lvl w:ilvl="8" w:tplc="04050005" w:tentative="1">
      <w:start w:val="1"/>
      <w:numFmt w:val="bullet"/>
      <w:lvlText w:val=""/>
      <w:lvlJc w:val="left"/>
      <w:pPr>
        <w:ind w:left="7710" w:hanging="360"/>
      </w:pPr>
      <w:rPr>
        <w:rFonts w:ascii="Wingdings" w:hAnsi="Wingdings" w:hint="default"/>
      </w:rPr>
    </w:lvl>
  </w:abstractNum>
  <w:abstractNum w:abstractNumId="22">
    <w:nsid w:val="4A03140A"/>
    <w:multiLevelType w:val="hybridMultilevel"/>
    <w:tmpl w:val="C6DCA184"/>
    <w:lvl w:ilvl="0" w:tplc="4380EB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21482E"/>
    <w:multiLevelType w:val="hybridMultilevel"/>
    <w:tmpl w:val="B5062170"/>
    <w:lvl w:ilvl="0" w:tplc="5D388EB8">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E6675F"/>
    <w:multiLevelType w:val="hybridMultilevel"/>
    <w:tmpl w:val="069C0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DA1A46"/>
    <w:multiLevelType w:val="multilevel"/>
    <w:tmpl w:val="722A10B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6">
    <w:nsid w:val="5CB256B9"/>
    <w:multiLevelType w:val="hybridMultilevel"/>
    <w:tmpl w:val="7DF0F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0847F71"/>
    <w:multiLevelType w:val="hybridMultilevel"/>
    <w:tmpl w:val="26025E48"/>
    <w:lvl w:ilvl="0" w:tplc="5A106DBC">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8">
    <w:nsid w:val="69A94409"/>
    <w:multiLevelType w:val="hybridMultilevel"/>
    <w:tmpl w:val="BBAEA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7C71B7"/>
    <w:multiLevelType w:val="hybridMultilevel"/>
    <w:tmpl w:val="9D7045F2"/>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3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973AB6"/>
    <w:multiLevelType w:val="hybridMultilevel"/>
    <w:tmpl w:val="6A2461F0"/>
    <w:lvl w:ilvl="0" w:tplc="04050017">
      <w:start w:val="1"/>
      <w:numFmt w:val="lowerLetter"/>
      <w:pStyle w:val="StylRLlnekzadvacdokumentacePed0bdkovnNej"/>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904653"/>
    <w:multiLevelType w:val="hybridMultilevel"/>
    <w:tmpl w:val="DB5E3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1A6A0E"/>
    <w:multiLevelType w:val="hybridMultilevel"/>
    <w:tmpl w:val="A12C95EE"/>
    <w:lvl w:ilvl="0" w:tplc="2272EBB2">
      <w:numFmt w:val="bullet"/>
      <w:lvlText w:val="-"/>
      <w:lvlJc w:val="left"/>
      <w:pPr>
        <w:ind w:left="541" w:hanging="360"/>
      </w:pPr>
      <w:rPr>
        <w:rFonts w:ascii="Calibri" w:eastAsia="Times New Roman" w:hAnsi="Calibri" w:cs="Calibri" w:hint="default"/>
      </w:rPr>
    </w:lvl>
    <w:lvl w:ilvl="1" w:tplc="04050003" w:tentative="1">
      <w:start w:val="1"/>
      <w:numFmt w:val="bullet"/>
      <w:lvlText w:val="o"/>
      <w:lvlJc w:val="left"/>
      <w:pPr>
        <w:ind w:left="1261" w:hanging="360"/>
      </w:pPr>
      <w:rPr>
        <w:rFonts w:ascii="Courier New" w:hAnsi="Courier New" w:cs="Courier New" w:hint="default"/>
      </w:rPr>
    </w:lvl>
    <w:lvl w:ilvl="2" w:tplc="04050005" w:tentative="1">
      <w:start w:val="1"/>
      <w:numFmt w:val="bullet"/>
      <w:lvlText w:val=""/>
      <w:lvlJc w:val="left"/>
      <w:pPr>
        <w:ind w:left="1981" w:hanging="360"/>
      </w:pPr>
      <w:rPr>
        <w:rFonts w:ascii="Wingdings" w:hAnsi="Wingdings" w:hint="default"/>
      </w:rPr>
    </w:lvl>
    <w:lvl w:ilvl="3" w:tplc="04050001" w:tentative="1">
      <w:start w:val="1"/>
      <w:numFmt w:val="bullet"/>
      <w:lvlText w:val=""/>
      <w:lvlJc w:val="left"/>
      <w:pPr>
        <w:ind w:left="2701" w:hanging="360"/>
      </w:pPr>
      <w:rPr>
        <w:rFonts w:ascii="Symbol" w:hAnsi="Symbol" w:hint="default"/>
      </w:rPr>
    </w:lvl>
    <w:lvl w:ilvl="4" w:tplc="04050003" w:tentative="1">
      <w:start w:val="1"/>
      <w:numFmt w:val="bullet"/>
      <w:lvlText w:val="o"/>
      <w:lvlJc w:val="left"/>
      <w:pPr>
        <w:ind w:left="3421" w:hanging="360"/>
      </w:pPr>
      <w:rPr>
        <w:rFonts w:ascii="Courier New" w:hAnsi="Courier New" w:cs="Courier New" w:hint="default"/>
      </w:rPr>
    </w:lvl>
    <w:lvl w:ilvl="5" w:tplc="04050005" w:tentative="1">
      <w:start w:val="1"/>
      <w:numFmt w:val="bullet"/>
      <w:lvlText w:val=""/>
      <w:lvlJc w:val="left"/>
      <w:pPr>
        <w:ind w:left="4141" w:hanging="360"/>
      </w:pPr>
      <w:rPr>
        <w:rFonts w:ascii="Wingdings" w:hAnsi="Wingdings" w:hint="default"/>
      </w:rPr>
    </w:lvl>
    <w:lvl w:ilvl="6" w:tplc="04050001" w:tentative="1">
      <w:start w:val="1"/>
      <w:numFmt w:val="bullet"/>
      <w:lvlText w:val=""/>
      <w:lvlJc w:val="left"/>
      <w:pPr>
        <w:ind w:left="4861" w:hanging="360"/>
      </w:pPr>
      <w:rPr>
        <w:rFonts w:ascii="Symbol" w:hAnsi="Symbol" w:hint="default"/>
      </w:rPr>
    </w:lvl>
    <w:lvl w:ilvl="7" w:tplc="04050003" w:tentative="1">
      <w:start w:val="1"/>
      <w:numFmt w:val="bullet"/>
      <w:lvlText w:val="o"/>
      <w:lvlJc w:val="left"/>
      <w:pPr>
        <w:ind w:left="5581" w:hanging="360"/>
      </w:pPr>
      <w:rPr>
        <w:rFonts w:ascii="Courier New" w:hAnsi="Courier New" w:cs="Courier New" w:hint="default"/>
      </w:rPr>
    </w:lvl>
    <w:lvl w:ilvl="8" w:tplc="04050005" w:tentative="1">
      <w:start w:val="1"/>
      <w:numFmt w:val="bullet"/>
      <w:lvlText w:val=""/>
      <w:lvlJc w:val="left"/>
      <w:pPr>
        <w:ind w:left="6301" w:hanging="360"/>
      </w:pPr>
      <w:rPr>
        <w:rFonts w:ascii="Wingdings" w:hAnsi="Wingdings" w:hint="default"/>
      </w:rPr>
    </w:lvl>
  </w:abstractNum>
  <w:abstractNum w:abstractNumId="34">
    <w:nsid w:val="76735EE6"/>
    <w:multiLevelType w:val="hybridMultilevel"/>
    <w:tmpl w:val="530A1990"/>
    <w:lvl w:ilvl="0" w:tplc="04050001">
      <w:start w:val="1"/>
      <w:numFmt w:val="bullet"/>
      <w:lvlText w:val=""/>
      <w:lvlJc w:val="left"/>
      <w:pPr>
        <w:ind w:left="360" w:hanging="360"/>
      </w:pPr>
      <w:rPr>
        <w:rFonts w:ascii="Symbol" w:hAnsi="Symbol" w:hint="default"/>
      </w:rPr>
    </w:lvl>
    <w:lvl w:ilvl="1" w:tplc="2B9AFE10">
      <w:numFmt w:val="bullet"/>
      <w:lvlText w:val="-"/>
      <w:lvlJc w:val="left"/>
      <w:pPr>
        <w:ind w:left="1080" w:hanging="360"/>
      </w:pPr>
      <w:rPr>
        <w:rFonts w:ascii="Calibri" w:eastAsiaTheme="minorHAnsi" w:hAnsi="Calibri" w:cs="Calibr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82B598D"/>
    <w:multiLevelType w:val="hybridMultilevel"/>
    <w:tmpl w:val="6AF6F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FF1FA7"/>
    <w:multiLevelType w:val="hybridMultilevel"/>
    <w:tmpl w:val="155849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0"/>
  </w:num>
  <w:num w:numId="7">
    <w:abstractNumId w:val="17"/>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1"/>
  </w:num>
  <w:num w:numId="11">
    <w:abstractNumId w:val="12"/>
  </w:num>
  <w:num w:numId="12">
    <w:abstractNumId w:val="18"/>
  </w:num>
  <w:num w:numId="13">
    <w:abstractNumId w:val="6"/>
  </w:num>
  <w:num w:numId="14">
    <w:abstractNumId w:val="7"/>
  </w:num>
  <w:num w:numId="15">
    <w:abstractNumId w:val="15"/>
  </w:num>
  <w:num w:numId="16">
    <w:abstractNumId w:val="29"/>
  </w:num>
  <w:num w:numId="17">
    <w:abstractNumId w:val="1"/>
  </w:num>
  <w:num w:numId="18">
    <w:abstractNumId w:val="21"/>
  </w:num>
  <w:num w:numId="19">
    <w:abstractNumId w:val="2"/>
  </w:num>
  <w:num w:numId="20">
    <w:abstractNumId w:val="22"/>
  </w:num>
  <w:num w:numId="21">
    <w:abstractNumId w:val="20"/>
  </w:num>
  <w:num w:numId="22">
    <w:abstractNumId w:val="28"/>
  </w:num>
  <w:num w:numId="23">
    <w:abstractNumId w:val="23"/>
  </w:num>
  <w:num w:numId="24">
    <w:abstractNumId w:val="34"/>
  </w:num>
  <w:num w:numId="25">
    <w:abstractNumId w:val="16"/>
  </w:num>
  <w:num w:numId="26">
    <w:abstractNumId w:val="0"/>
  </w:num>
  <w:num w:numId="27">
    <w:abstractNumId w:val="4"/>
  </w:num>
  <w:num w:numId="28">
    <w:abstractNumId w:val="0"/>
  </w:num>
  <w:num w:numId="29">
    <w:abstractNumId w:val="0"/>
  </w:num>
  <w:num w:numId="30">
    <w:abstractNumId w:val="0"/>
  </w:num>
  <w:num w:numId="31">
    <w:abstractNumId w:val="0"/>
  </w:num>
  <w:num w:numId="32">
    <w:abstractNumId w:val="0"/>
  </w:num>
  <w:num w:numId="33">
    <w:abstractNumId w:val="0"/>
  </w:num>
  <w:num w:numId="34">
    <w:abstractNumId w:val="33"/>
  </w:num>
  <w:num w:numId="35">
    <w:abstractNumId w:val="26"/>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25"/>
  </w:num>
  <w:num w:numId="47">
    <w:abstractNumId w:val="0"/>
  </w:num>
  <w:num w:numId="48">
    <w:abstractNumId w:val="0"/>
  </w:num>
  <w:num w:numId="49">
    <w:abstractNumId w:val="0"/>
  </w:num>
  <w:num w:numId="50">
    <w:abstractNumId w:val="32"/>
  </w:num>
  <w:num w:numId="51">
    <w:abstractNumId w:val="35"/>
  </w:num>
  <w:num w:numId="52">
    <w:abstractNumId w:val="8"/>
  </w:num>
  <w:num w:numId="53">
    <w:abstractNumId w:val="24"/>
  </w:num>
  <w:num w:numId="54">
    <w:abstractNumId w:val="36"/>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9"/>
  </w:num>
  <w:num w:numId="59">
    <w:abstractNumId w:val="27"/>
  </w:num>
  <w:num w:numId="60">
    <w:abstractNumId w:val="3"/>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0"/>
  </w:num>
  <w:num w:numId="66">
    <w:abstractNumId w:val="0"/>
  </w:num>
  <w:num w:numId="67">
    <w:abstractNumId w:val="0"/>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4C"/>
    <w:rsid w:val="0000211A"/>
    <w:rsid w:val="00003E7C"/>
    <w:rsid w:val="00004625"/>
    <w:rsid w:val="00004C09"/>
    <w:rsid w:val="00005465"/>
    <w:rsid w:val="00005BDC"/>
    <w:rsid w:val="0000680B"/>
    <w:rsid w:val="000070F6"/>
    <w:rsid w:val="000106C3"/>
    <w:rsid w:val="0001222D"/>
    <w:rsid w:val="00015395"/>
    <w:rsid w:val="000156F5"/>
    <w:rsid w:val="00015BA2"/>
    <w:rsid w:val="00017993"/>
    <w:rsid w:val="000204B0"/>
    <w:rsid w:val="00020F12"/>
    <w:rsid w:val="0002137D"/>
    <w:rsid w:val="00023AD5"/>
    <w:rsid w:val="00023FD6"/>
    <w:rsid w:val="000245FA"/>
    <w:rsid w:val="00024A73"/>
    <w:rsid w:val="0002663D"/>
    <w:rsid w:val="000328DD"/>
    <w:rsid w:val="0003304B"/>
    <w:rsid w:val="00033581"/>
    <w:rsid w:val="000344B6"/>
    <w:rsid w:val="000345AC"/>
    <w:rsid w:val="00037ADE"/>
    <w:rsid w:val="000413C7"/>
    <w:rsid w:val="00042999"/>
    <w:rsid w:val="00042B2F"/>
    <w:rsid w:val="00043354"/>
    <w:rsid w:val="00046528"/>
    <w:rsid w:val="00046FFB"/>
    <w:rsid w:val="00047D19"/>
    <w:rsid w:val="000502F2"/>
    <w:rsid w:val="000513AB"/>
    <w:rsid w:val="00051579"/>
    <w:rsid w:val="00051FA8"/>
    <w:rsid w:val="000545CB"/>
    <w:rsid w:val="00055A49"/>
    <w:rsid w:val="00056A05"/>
    <w:rsid w:val="00057316"/>
    <w:rsid w:val="000606A1"/>
    <w:rsid w:val="00062F87"/>
    <w:rsid w:val="00063006"/>
    <w:rsid w:val="00063413"/>
    <w:rsid w:val="00063F2E"/>
    <w:rsid w:val="0006453C"/>
    <w:rsid w:val="000645C2"/>
    <w:rsid w:val="000662EE"/>
    <w:rsid w:val="00070BB1"/>
    <w:rsid w:val="00070D15"/>
    <w:rsid w:val="00073076"/>
    <w:rsid w:val="000732CB"/>
    <w:rsid w:val="00073613"/>
    <w:rsid w:val="00076F7A"/>
    <w:rsid w:val="00081E54"/>
    <w:rsid w:val="000824B1"/>
    <w:rsid w:val="00084BB6"/>
    <w:rsid w:val="000854C6"/>
    <w:rsid w:val="00085B81"/>
    <w:rsid w:val="00087A38"/>
    <w:rsid w:val="00087B58"/>
    <w:rsid w:val="00087C8E"/>
    <w:rsid w:val="00090725"/>
    <w:rsid w:val="0009113E"/>
    <w:rsid w:val="000920C1"/>
    <w:rsid w:val="000927F2"/>
    <w:rsid w:val="00096A2B"/>
    <w:rsid w:val="000A3507"/>
    <w:rsid w:val="000A5314"/>
    <w:rsid w:val="000A5D2F"/>
    <w:rsid w:val="000A6A6E"/>
    <w:rsid w:val="000A7BCF"/>
    <w:rsid w:val="000B1552"/>
    <w:rsid w:val="000B3553"/>
    <w:rsid w:val="000B4344"/>
    <w:rsid w:val="000B5E08"/>
    <w:rsid w:val="000B6116"/>
    <w:rsid w:val="000B7A11"/>
    <w:rsid w:val="000C08C6"/>
    <w:rsid w:val="000C164C"/>
    <w:rsid w:val="000C1D3B"/>
    <w:rsid w:val="000C40A6"/>
    <w:rsid w:val="000C5699"/>
    <w:rsid w:val="000C5F53"/>
    <w:rsid w:val="000C631E"/>
    <w:rsid w:val="000C6A56"/>
    <w:rsid w:val="000C7297"/>
    <w:rsid w:val="000C7A4B"/>
    <w:rsid w:val="000D0551"/>
    <w:rsid w:val="000D265A"/>
    <w:rsid w:val="000D39B7"/>
    <w:rsid w:val="000D401A"/>
    <w:rsid w:val="000D42A4"/>
    <w:rsid w:val="000D6F4C"/>
    <w:rsid w:val="000E01F2"/>
    <w:rsid w:val="000E10C7"/>
    <w:rsid w:val="000E2371"/>
    <w:rsid w:val="000E44AA"/>
    <w:rsid w:val="000E55CB"/>
    <w:rsid w:val="000E5780"/>
    <w:rsid w:val="000E72C2"/>
    <w:rsid w:val="000E74F6"/>
    <w:rsid w:val="000F3D36"/>
    <w:rsid w:val="000F5711"/>
    <w:rsid w:val="000F63B1"/>
    <w:rsid w:val="000F6534"/>
    <w:rsid w:val="00100F5A"/>
    <w:rsid w:val="00102188"/>
    <w:rsid w:val="00104348"/>
    <w:rsid w:val="0011578A"/>
    <w:rsid w:val="001171FC"/>
    <w:rsid w:val="001177C0"/>
    <w:rsid w:val="001224C3"/>
    <w:rsid w:val="001227B9"/>
    <w:rsid w:val="0012530E"/>
    <w:rsid w:val="001270DE"/>
    <w:rsid w:val="0012776F"/>
    <w:rsid w:val="00130141"/>
    <w:rsid w:val="001326BE"/>
    <w:rsid w:val="00133DD1"/>
    <w:rsid w:val="00134CC3"/>
    <w:rsid w:val="001352C1"/>
    <w:rsid w:val="0013547F"/>
    <w:rsid w:val="00135627"/>
    <w:rsid w:val="00143109"/>
    <w:rsid w:val="00145BF0"/>
    <w:rsid w:val="0015462A"/>
    <w:rsid w:val="00154B75"/>
    <w:rsid w:val="00155551"/>
    <w:rsid w:val="00156238"/>
    <w:rsid w:val="00157EF9"/>
    <w:rsid w:val="00170243"/>
    <w:rsid w:val="001708F9"/>
    <w:rsid w:val="00170915"/>
    <w:rsid w:val="00170A5F"/>
    <w:rsid w:val="00171FDA"/>
    <w:rsid w:val="00172317"/>
    <w:rsid w:val="00173AD6"/>
    <w:rsid w:val="00174DAD"/>
    <w:rsid w:val="00174FD5"/>
    <w:rsid w:val="00174FF3"/>
    <w:rsid w:val="00175085"/>
    <w:rsid w:val="00176115"/>
    <w:rsid w:val="00180EB2"/>
    <w:rsid w:val="00182F72"/>
    <w:rsid w:val="001830C9"/>
    <w:rsid w:val="001831B6"/>
    <w:rsid w:val="001859D5"/>
    <w:rsid w:val="00186EA4"/>
    <w:rsid w:val="00187D5E"/>
    <w:rsid w:val="00187E77"/>
    <w:rsid w:val="00190C58"/>
    <w:rsid w:val="00190FFC"/>
    <w:rsid w:val="0019267B"/>
    <w:rsid w:val="00194E64"/>
    <w:rsid w:val="001A0045"/>
    <w:rsid w:val="001A0F62"/>
    <w:rsid w:val="001A0F77"/>
    <w:rsid w:val="001A38AA"/>
    <w:rsid w:val="001A4B8D"/>
    <w:rsid w:val="001A67F8"/>
    <w:rsid w:val="001A7BB6"/>
    <w:rsid w:val="001A7E32"/>
    <w:rsid w:val="001B0D22"/>
    <w:rsid w:val="001B0F7D"/>
    <w:rsid w:val="001B1519"/>
    <w:rsid w:val="001B2210"/>
    <w:rsid w:val="001B2773"/>
    <w:rsid w:val="001B2829"/>
    <w:rsid w:val="001B36CF"/>
    <w:rsid w:val="001B41EE"/>
    <w:rsid w:val="001B439C"/>
    <w:rsid w:val="001B5971"/>
    <w:rsid w:val="001B6DBF"/>
    <w:rsid w:val="001C0C3A"/>
    <w:rsid w:val="001C1D48"/>
    <w:rsid w:val="001D032B"/>
    <w:rsid w:val="001D0B43"/>
    <w:rsid w:val="001D2B67"/>
    <w:rsid w:val="001D39E1"/>
    <w:rsid w:val="001D455F"/>
    <w:rsid w:val="001E06BF"/>
    <w:rsid w:val="001E1B19"/>
    <w:rsid w:val="001E280E"/>
    <w:rsid w:val="001E2894"/>
    <w:rsid w:val="001E3C75"/>
    <w:rsid w:val="001E4763"/>
    <w:rsid w:val="001E61B3"/>
    <w:rsid w:val="001E6CFF"/>
    <w:rsid w:val="001E7375"/>
    <w:rsid w:val="001F20FC"/>
    <w:rsid w:val="001F4CC5"/>
    <w:rsid w:val="001F4DAD"/>
    <w:rsid w:val="001F71C3"/>
    <w:rsid w:val="001F7813"/>
    <w:rsid w:val="0020039B"/>
    <w:rsid w:val="002006B8"/>
    <w:rsid w:val="002034E6"/>
    <w:rsid w:val="00205B70"/>
    <w:rsid w:val="0020640E"/>
    <w:rsid w:val="002064CF"/>
    <w:rsid w:val="00207101"/>
    <w:rsid w:val="00207D0C"/>
    <w:rsid w:val="00211E7A"/>
    <w:rsid w:val="002127F5"/>
    <w:rsid w:val="00212C92"/>
    <w:rsid w:val="002146E4"/>
    <w:rsid w:val="00214CB3"/>
    <w:rsid w:val="00216EB0"/>
    <w:rsid w:val="00217A7A"/>
    <w:rsid w:val="00220CB1"/>
    <w:rsid w:val="00222EA6"/>
    <w:rsid w:val="002237C6"/>
    <w:rsid w:val="002249C1"/>
    <w:rsid w:val="00226B3B"/>
    <w:rsid w:val="00227AF4"/>
    <w:rsid w:val="00227DF2"/>
    <w:rsid w:val="00231003"/>
    <w:rsid w:val="00235614"/>
    <w:rsid w:val="002361C5"/>
    <w:rsid w:val="00236D48"/>
    <w:rsid w:val="00237495"/>
    <w:rsid w:val="0023796C"/>
    <w:rsid w:val="00240E77"/>
    <w:rsid w:val="00242178"/>
    <w:rsid w:val="002427D0"/>
    <w:rsid w:val="00242E4C"/>
    <w:rsid w:val="00244E98"/>
    <w:rsid w:val="00245493"/>
    <w:rsid w:val="00245793"/>
    <w:rsid w:val="002457EE"/>
    <w:rsid w:val="00246625"/>
    <w:rsid w:val="00246FAB"/>
    <w:rsid w:val="00247885"/>
    <w:rsid w:val="002479D3"/>
    <w:rsid w:val="002508A0"/>
    <w:rsid w:val="0025193F"/>
    <w:rsid w:val="00252578"/>
    <w:rsid w:val="00252ECD"/>
    <w:rsid w:val="002536E6"/>
    <w:rsid w:val="002548A1"/>
    <w:rsid w:val="002556EE"/>
    <w:rsid w:val="00256D0F"/>
    <w:rsid w:val="002575AA"/>
    <w:rsid w:val="00260123"/>
    <w:rsid w:val="002612D9"/>
    <w:rsid w:val="002627C0"/>
    <w:rsid w:val="002650BF"/>
    <w:rsid w:val="002663A1"/>
    <w:rsid w:val="002667FA"/>
    <w:rsid w:val="002713AA"/>
    <w:rsid w:val="0027201F"/>
    <w:rsid w:val="00272955"/>
    <w:rsid w:val="00273E30"/>
    <w:rsid w:val="00273F00"/>
    <w:rsid w:val="002741D3"/>
    <w:rsid w:val="00274B3B"/>
    <w:rsid w:val="0027562E"/>
    <w:rsid w:val="00275743"/>
    <w:rsid w:val="0027644A"/>
    <w:rsid w:val="00276EF7"/>
    <w:rsid w:val="0027748B"/>
    <w:rsid w:val="0028050C"/>
    <w:rsid w:val="00281052"/>
    <w:rsid w:val="00281F92"/>
    <w:rsid w:val="00282138"/>
    <w:rsid w:val="00282F30"/>
    <w:rsid w:val="00284EC9"/>
    <w:rsid w:val="0029147A"/>
    <w:rsid w:val="002941D0"/>
    <w:rsid w:val="002948F2"/>
    <w:rsid w:val="00296896"/>
    <w:rsid w:val="00296970"/>
    <w:rsid w:val="002A01D6"/>
    <w:rsid w:val="002A08AA"/>
    <w:rsid w:val="002A0945"/>
    <w:rsid w:val="002A178A"/>
    <w:rsid w:val="002A4396"/>
    <w:rsid w:val="002A43F7"/>
    <w:rsid w:val="002A5095"/>
    <w:rsid w:val="002A55F3"/>
    <w:rsid w:val="002A5F6B"/>
    <w:rsid w:val="002A605D"/>
    <w:rsid w:val="002A7F05"/>
    <w:rsid w:val="002B01C5"/>
    <w:rsid w:val="002B0717"/>
    <w:rsid w:val="002B0C51"/>
    <w:rsid w:val="002B17B2"/>
    <w:rsid w:val="002B1FB1"/>
    <w:rsid w:val="002B2680"/>
    <w:rsid w:val="002B466F"/>
    <w:rsid w:val="002B76A7"/>
    <w:rsid w:val="002B7D29"/>
    <w:rsid w:val="002C18F9"/>
    <w:rsid w:val="002C1D7D"/>
    <w:rsid w:val="002C2E0C"/>
    <w:rsid w:val="002C3C02"/>
    <w:rsid w:val="002C414D"/>
    <w:rsid w:val="002C446F"/>
    <w:rsid w:val="002C4FBD"/>
    <w:rsid w:val="002C5877"/>
    <w:rsid w:val="002C673F"/>
    <w:rsid w:val="002C682B"/>
    <w:rsid w:val="002D0723"/>
    <w:rsid w:val="002D24CC"/>
    <w:rsid w:val="002D282F"/>
    <w:rsid w:val="002D3C16"/>
    <w:rsid w:val="002D5054"/>
    <w:rsid w:val="002D5AD4"/>
    <w:rsid w:val="002D65F0"/>
    <w:rsid w:val="002D746C"/>
    <w:rsid w:val="002E2426"/>
    <w:rsid w:val="002E279E"/>
    <w:rsid w:val="002E31AE"/>
    <w:rsid w:val="002E4AE8"/>
    <w:rsid w:val="002E4C7E"/>
    <w:rsid w:val="002E530B"/>
    <w:rsid w:val="002E621F"/>
    <w:rsid w:val="002E633D"/>
    <w:rsid w:val="002E6774"/>
    <w:rsid w:val="002F03B7"/>
    <w:rsid w:val="002F2E89"/>
    <w:rsid w:val="002F3D0E"/>
    <w:rsid w:val="002F7070"/>
    <w:rsid w:val="00301670"/>
    <w:rsid w:val="00301ABC"/>
    <w:rsid w:val="00302174"/>
    <w:rsid w:val="003027D6"/>
    <w:rsid w:val="00303E64"/>
    <w:rsid w:val="00304C12"/>
    <w:rsid w:val="003052E0"/>
    <w:rsid w:val="00305CC5"/>
    <w:rsid w:val="0030638B"/>
    <w:rsid w:val="00306D99"/>
    <w:rsid w:val="00307DF4"/>
    <w:rsid w:val="003106A8"/>
    <w:rsid w:val="00310FF2"/>
    <w:rsid w:val="003112AD"/>
    <w:rsid w:val="00314422"/>
    <w:rsid w:val="0031489E"/>
    <w:rsid w:val="00314EF5"/>
    <w:rsid w:val="003176D1"/>
    <w:rsid w:val="003202BF"/>
    <w:rsid w:val="0032228B"/>
    <w:rsid w:val="00322807"/>
    <w:rsid w:val="00322E2A"/>
    <w:rsid w:val="003236FF"/>
    <w:rsid w:val="0033342B"/>
    <w:rsid w:val="00334553"/>
    <w:rsid w:val="00334BC6"/>
    <w:rsid w:val="00334DE1"/>
    <w:rsid w:val="0033534C"/>
    <w:rsid w:val="0033554A"/>
    <w:rsid w:val="003357C2"/>
    <w:rsid w:val="00335D6B"/>
    <w:rsid w:val="00335F1F"/>
    <w:rsid w:val="00336ABE"/>
    <w:rsid w:val="00340D0C"/>
    <w:rsid w:val="003416B6"/>
    <w:rsid w:val="00341709"/>
    <w:rsid w:val="00342B4C"/>
    <w:rsid w:val="00343542"/>
    <w:rsid w:val="00343965"/>
    <w:rsid w:val="00343BCB"/>
    <w:rsid w:val="00344FE1"/>
    <w:rsid w:val="00346765"/>
    <w:rsid w:val="003528DF"/>
    <w:rsid w:val="00354DBA"/>
    <w:rsid w:val="00360832"/>
    <w:rsid w:val="00360CB2"/>
    <w:rsid w:val="0036183E"/>
    <w:rsid w:val="003623F6"/>
    <w:rsid w:val="00364474"/>
    <w:rsid w:val="003646F4"/>
    <w:rsid w:val="00364DCB"/>
    <w:rsid w:val="00366E9C"/>
    <w:rsid w:val="003706A4"/>
    <w:rsid w:val="00370766"/>
    <w:rsid w:val="0037154A"/>
    <w:rsid w:val="003728A0"/>
    <w:rsid w:val="00374F2F"/>
    <w:rsid w:val="003769B2"/>
    <w:rsid w:val="00376D18"/>
    <w:rsid w:val="00377730"/>
    <w:rsid w:val="00380174"/>
    <w:rsid w:val="00384DCB"/>
    <w:rsid w:val="00385925"/>
    <w:rsid w:val="003870A1"/>
    <w:rsid w:val="00387A7A"/>
    <w:rsid w:val="00390B50"/>
    <w:rsid w:val="00394CFA"/>
    <w:rsid w:val="00395283"/>
    <w:rsid w:val="00395934"/>
    <w:rsid w:val="00395DDC"/>
    <w:rsid w:val="00395E23"/>
    <w:rsid w:val="00396488"/>
    <w:rsid w:val="00397867"/>
    <w:rsid w:val="003A0B24"/>
    <w:rsid w:val="003A32D9"/>
    <w:rsid w:val="003A3F58"/>
    <w:rsid w:val="003A419D"/>
    <w:rsid w:val="003A5719"/>
    <w:rsid w:val="003A63DC"/>
    <w:rsid w:val="003A6ACA"/>
    <w:rsid w:val="003A6BFB"/>
    <w:rsid w:val="003A7B52"/>
    <w:rsid w:val="003B377A"/>
    <w:rsid w:val="003C0E3E"/>
    <w:rsid w:val="003C1618"/>
    <w:rsid w:val="003C42DD"/>
    <w:rsid w:val="003C7272"/>
    <w:rsid w:val="003D09A2"/>
    <w:rsid w:val="003D2A6D"/>
    <w:rsid w:val="003D466C"/>
    <w:rsid w:val="003D504E"/>
    <w:rsid w:val="003D5627"/>
    <w:rsid w:val="003D65D7"/>
    <w:rsid w:val="003D6AC4"/>
    <w:rsid w:val="003D79C1"/>
    <w:rsid w:val="003E0BFA"/>
    <w:rsid w:val="003E3748"/>
    <w:rsid w:val="003E3B24"/>
    <w:rsid w:val="003E4842"/>
    <w:rsid w:val="003E4996"/>
    <w:rsid w:val="003E5B75"/>
    <w:rsid w:val="003E72DE"/>
    <w:rsid w:val="003E77FF"/>
    <w:rsid w:val="003E788B"/>
    <w:rsid w:val="003F1270"/>
    <w:rsid w:val="003F18D5"/>
    <w:rsid w:val="003F282C"/>
    <w:rsid w:val="003F372B"/>
    <w:rsid w:val="003F5858"/>
    <w:rsid w:val="003F5C11"/>
    <w:rsid w:val="003F6B20"/>
    <w:rsid w:val="004000D3"/>
    <w:rsid w:val="0040093A"/>
    <w:rsid w:val="00402102"/>
    <w:rsid w:val="00403B6C"/>
    <w:rsid w:val="004047D3"/>
    <w:rsid w:val="00406D2A"/>
    <w:rsid w:val="0041018D"/>
    <w:rsid w:val="00410A6B"/>
    <w:rsid w:val="00410B74"/>
    <w:rsid w:val="00411F64"/>
    <w:rsid w:val="0041200F"/>
    <w:rsid w:val="00413053"/>
    <w:rsid w:val="004147FD"/>
    <w:rsid w:val="00415532"/>
    <w:rsid w:val="00415B41"/>
    <w:rsid w:val="00422EC0"/>
    <w:rsid w:val="00423C33"/>
    <w:rsid w:val="0042460F"/>
    <w:rsid w:val="004260A6"/>
    <w:rsid w:val="00426C9E"/>
    <w:rsid w:val="004270B5"/>
    <w:rsid w:val="00433420"/>
    <w:rsid w:val="00434C5C"/>
    <w:rsid w:val="00436C8D"/>
    <w:rsid w:val="00436EF1"/>
    <w:rsid w:val="00441651"/>
    <w:rsid w:val="00442EAD"/>
    <w:rsid w:val="00445B57"/>
    <w:rsid w:val="004466DB"/>
    <w:rsid w:val="004475AC"/>
    <w:rsid w:val="0045172A"/>
    <w:rsid w:val="00452940"/>
    <w:rsid w:val="00453FA9"/>
    <w:rsid w:val="00454012"/>
    <w:rsid w:val="004542E7"/>
    <w:rsid w:val="00454DCA"/>
    <w:rsid w:val="004556B3"/>
    <w:rsid w:val="00455AA7"/>
    <w:rsid w:val="00460664"/>
    <w:rsid w:val="00462282"/>
    <w:rsid w:val="00462CB0"/>
    <w:rsid w:val="004642C9"/>
    <w:rsid w:val="0046575B"/>
    <w:rsid w:val="0046710F"/>
    <w:rsid w:val="00470351"/>
    <w:rsid w:val="0047168D"/>
    <w:rsid w:val="00472470"/>
    <w:rsid w:val="0047354C"/>
    <w:rsid w:val="00473760"/>
    <w:rsid w:val="004738DE"/>
    <w:rsid w:val="00474382"/>
    <w:rsid w:val="00474CFF"/>
    <w:rsid w:val="0047528E"/>
    <w:rsid w:val="00475976"/>
    <w:rsid w:val="00480620"/>
    <w:rsid w:val="004825E0"/>
    <w:rsid w:val="0048382C"/>
    <w:rsid w:val="00483B73"/>
    <w:rsid w:val="00485526"/>
    <w:rsid w:val="0048557F"/>
    <w:rsid w:val="00485F9B"/>
    <w:rsid w:val="00487312"/>
    <w:rsid w:val="004918EF"/>
    <w:rsid w:val="00491F51"/>
    <w:rsid w:val="00492030"/>
    <w:rsid w:val="00492327"/>
    <w:rsid w:val="0049235A"/>
    <w:rsid w:val="00494185"/>
    <w:rsid w:val="00494DDB"/>
    <w:rsid w:val="0049506D"/>
    <w:rsid w:val="00496CF4"/>
    <w:rsid w:val="00496DD4"/>
    <w:rsid w:val="0049796B"/>
    <w:rsid w:val="004A184B"/>
    <w:rsid w:val="004A1FA2"/>
    <w:rsid w:val="004A21FF"/>
    <w:rsid w:val="004A4977"/>
    <w:rsid w:val="004A4EB0"/>
    <w:rsid w:val="004A6530"/>
    <w:rsid w:val="004A6658"/>
    <w:rsid w:val="004A6EF0"/>
    <w:rsid w:val="004B01E1"/>
    <w:rsid w:val="004B07FB"/>
    <w:rsid w:val="004B0AEC"/>
    <w:rsid w:val="004B0D17"/>
    <w:rsid w:val="004B1B48"/>
    <w:rsid w:val="004B2A6F"/>
    <w:rsid w:val="004B44FB"/>
    <w:rsid w:val="004B63A2"/>
    <w:rsid w:val="004B6717"/>
    <w:rsid w:val="004C0118"/>
    <w:rsid w:val="004C1455"/>
    <w:rsid w:val="004C30DF"/>
    <w:rsid w:val="004C59BD"/>
    <w:rsid w:val="004C5A4B"/>
    <w:rsid w:val="004C5A66"/>
    <w:rsid w:val="004C67A9"/>
    <w:rsid w:val="004D1E35"/>
    <w:rsid w:val="004D2661"/>
    <w:rsid w:val="004D273E"/>
    <w:rsid w:val="004D2751"/>
    <w:rsid w:val="004D2A3C"/>
    <w:rsid w:val="004D2E94"/>
    <w:rsid w:val="004D3883"/>
    <w:rsid w:val="004D419E"/>
    <w:rsid w:val="004D5C58"/>
    <w:rsid w:val="004D6B29"/>
    <w:rsid w:val="004E0C75"/>
    <w:rsid w:val="004E0EA2"/>
    <w:rsid w:val="004E16B2"/>
    <w:rsid w:val="004E2C6E"/>
    <w:rsid w:val="004E2EAB"/>
    <w:rsid w:val="004E339C"/>
    <w:rsid w:val="004E4114"/>
    <w:rsid w:val="004E499E"/>
    <w:rsid w:val="004E54E4"/>
    <w:rsid w:val="004E59FA"/>
    <w:rsid w:val="004E5FAA"/>
    <w:rsid w:val="004E6039"/>
    <w:rsid w:val="004E7EB0"/>
    <w:rsid w:val="004F113F"/>
    <w:rsid w:val="004F1849"/>
    <w:rsid w:val="004F43E6"/>
    <w:rsid w:val="004F7D2E"/>
    <w:rsid w:val="004F7E58"/>
    <w:rsid w:val="00501306"/>
    <w:rsid w:val="00501C76"/>
    <w:rsid w:val="00503ACB"/>
    <w:rsid w:val="00503EB1"/>
    <w:rsid w:val="00504539"/>
    <w:rsid w:val="00506484"/>
    <w:rsid w:val="00507C37"/>
    <w:rsid w:val="00510722"/>
    <w:rsid w:val="005116E5"/>
    <w:rsid w:val="00513430"/>
    <w:rsid w:val="0051417B"/>
    <w:rsid w:val="00517C8F"/>
    <w:rsid w:val="005235E8"/>
    <w:rsid w:val="00523F5A"/>
    <w:rsid w:val="005250EA"/>
    <w:rsid w:val="00525882"/>
    <w:rsid w:val="0052762C"/>
    <w:rsid w:val="00530A41"/>
    <w:rsid w:val="00531D51"/>
    <w:rsid w:val="00531E43"/>
    <w:rsid w:val="0053414F"/>
    <w:rsid w:val="0053527A"/>
    <w:rsid w:val="0053695E"/>
    <w:rsid w:val="0054022C"/>
    <w:rsid w:val="005415ED"/>
    <w:rsid w:val="00544A5F"/>
    <w:rsid w:val="00551231"/>
    <w:rsid w:val="005512A5"/>
    <w:rsid w:val="0055399B"/>
    <w:rsid w:val="00553CDF"/>
    <w:rsid w:val="0056112D"/>
    <w:rsid w:val="00561711"/>
    <w:rsid w:val="0056230A"/>
    <w:rsid w:val="0056650C"/>
    <w:rsid w:val="005706FE"/>
    <w:rsid w:val="005717EA"/>
    <w:rsid w:val="00571808"/>
    <w:rsid w:val="0057308A"/>
    <w:rsid w:val="00573451"/>
    <w:rsid w:val="005744A6"/>
    <w:rsid w:val="00575583"/>
    <w:rsid w:val="005763EE"/>
    <w:rsid w:val="0057648D"/>
    <w:rsid w:val="00576D82"/>
    <w:rsid w:val="00577A18"/>
    <w:rsid w:val="00577F5F"/>
    <w:rsid w:val="00582532"/>
    <w:rsid w:val="00585013"/>
    <w:rsid w:val="00586FE1"/>
    <w:rsid w:val="00587E61"/>
    <w:rsid w:val="00587F7A"/>
    <w:rsid w:val="00591885"/>
    <w:rsid w:val="00593EA2"/>
    <w:rsid w:val="00593F25"/>
    <w:rsid w:val="0059490B"/>
    <w:rsid w:val="00595286"/>
    <w:rsid w:val="00595484"/>
    <w:rsid w:val="00596B03"/>
    <w:rsid w:val="00597279"/>
    <w:rsid w:val="00597823"/>
    <w:rsid w:val="00597B97"/>
    <w:rsid w:val="005A11EA"/>
    <w:rsid w:val="005A2BA5"/>
    <w:rsid w:val="005A2C15"/>
    <w:rsid w:val="005A2D59"/>
    <w:rsid w:val="005A3F65"/>
    <w:rsid w:val="005A4306"/>
    <w:rsid w:val="005A7338"/>
    <w:rsid w:val="005A7A1B"/>
    <w:rsid w:val="005B1ADB"/>
    <w:rsid w:val="005B389B"/>
    <w:rsid w:val="005B44F0"/>
    <w:rsid w:val="005B4561"/>
    <w:rsid w:val="005B4735"/>
    <w:rsid w:val="005B48B4"/>
    <w:rsid w:val="005B4BC9"/>
    <w:rsid w:val="005B7580"/>
    <w:rsid w:val="005B77F5"/>
    <w:rsid w:val="005C3A87"/>
    <w:rsid w:val="005C4823"/>
    <w:rsid w:val="005C5B53"/>
    <w:rsid w:val="005C604C"/>
    <w:rsid w:val="005D123D"/>
    <w:rsid w:val="005D2B61"/>
    <w:rsid w:val="005D3E2A"/>
    <w:rsid w:val="005D50D8"/>
    <w:rsid w:val="005D6D0C"/>
    <w:rsid w:val="005E07DB"/>
    <w:rsid w:val="005E1640"/>
    <w:rsid w:val="005E1A74"/>
    <w:rsid w:val="005E1A9C"/>
    <w:rsid w:val="005E1FE8"/>
    <w:rsid w:val="005E3376"/>
    <w:rsid w:val="005E4016"/>
    <w:rsid w:val="005E5478"/>
    <w:rsid w:val="005E5D02"/>
    <w:rsid w:val="005E66A5"/>
    <w:rsid w:val="005F0C48"/>
    <w:rsid w:val="005F267B"/>
    <w:rsid w:val="005F2E13"/>
    <w:rsid w:val="005F3E47"/>
    <w:rsid w:val="00601367"/>
    <w:rsid w:val="0060217B"/>
    <w:rsid w:val="00602E96"/>
    <w:rsid w:val="006054CB"/>
    <w:rsid w:val="00605FA5"/>
    <w:rsid w:val="00606BAB"/>
    <w:rsid w:val="00606FC1"/>
    <w:rsid w:val="00606FE7"/>
    <w:rsid w:val="00607678"/>
    <w:rsid w:val="00610CA3"/>
    <w:rsid w:val="00611ADA"/>
    <w:rsid w:val="0061219A"/>
    <w:rsid w:val="0061486F"/>
    <w:rsid w:val="0061502D"/>
    <w:rsid w:val="0062096C"/>
    <w:rsid w:val="0062096E"/>
    <w:rsid w:val="00621711"/>
    <w:rsid w:val="00621E3D"/>
    <w:rsid w:val="0062381B"/>
    <w:rsid w:val="0062395B"/>
    <w:rsid w:val="00623A37"/>
    <w:rsid w:val="00626496"/>
    <w:rsid w:val="006303AC"/>
    <w:rsid w:val="006305ED"/>
    <w:rsid w:val="0063121C"/>
    <w:rsid w:val="0063280B"/>
    <w:rsid w:val="00632C39"/>
    <w:rsid w:val="00634446"/>
    <w:rsid w:val="00634F62"/>
    <w:rsid w:val="00635007"/>
    <w:rsid w:val="00635D6B"/>
    <w:rsid w:val="0063752D"/>
    <w:rsid w:val="00642640"/>
    <w:rsid w:val="00642C82"/>
    <w:rsid w:val="00642FB4"/>
    <w:rsid w:val="0064374D"/>
    <w:rsid w:val="0064714C"/>
    <w:rsid w:val="0064727F"/>
    <w:rsid w:val="00650D19"/>
    <w:rsid w:val="00652F02"/>
    <w:rsid w:val="0065332C"/>
    <w:rsid w:val="00655387"/>
    <w:rsid w:val="006554DF"/>
    <w:rsid w:val="0065553F"/>
    <w:rsid w:val="00656F13"/>
    <w:rsid w:val="00660CC8"/>
    <w:rsid w:val="00663441"/>
    <w:rsid w:val="0066490F"/>
    <w:rsid w:val="00667A27"/>
    <w:rsid w:val="00672021"/>
    <w:rsid w:val="006750C3"/>
    <w:rsid w:val="006755A6"/>
    <w:rsid w:val="006758BA"/>
    <w:rsid w:val="00680507"/>
    <w:rsid w:val="006834B8"/>
    <w:rsid w:val="006837D9"/>
    <w:rsid w:val="00684162"/>
    <w:rsid w:val="00684B66"/>
    <w:rsid w:val="006908AA"/>
    <w:rsid w:val="006918E3"/>
    <w:rsid w:val="00692496"/>
    <w:rsid w:val="0069256E"/>
    <w:rsid w:val="006933FB"/>
    <w:rsid w:val="006936E3"/>
    <w:rsid w:val="00694745"/>
    <w:rsid w:val="00694B9E"/>
    <w:rsid w:val="00695A02"/>
    <w:rsid w:val="00695C59"/>
    <w:rsid w:val="0069757E"/>
    <w:rsid w:val="006975EF"/>
    <w:rsid w:val="00697D7C"/>
    <w:rsid w:val="006A00FC"/>
    <w:rsid w:val="006A1149"/>
    <w:rsid w:val="006A1D32"/>
    <w:rsid w:val="006A44C0"/>
    <w:rsid w:val="006A5DA8"/>
    <w:rsid w:val="006A7E21"/>
    <w:rsid w:val="006B0E47"/>
    <w:rsid w:val="006B28C9"/>
    <w:rsid w:val="006B2972"/>
    <w:rsid w:val="006B2AAC"/>
    <w:rsid w:val="006B3A18"/>
    <w:rsid w:val="006B4A7E"/>
    <w:rsid w:val="006B5AF8"/>
    <w:rsid w:val="006B5B00"/>
    <w:rsid w:val="006B6128"/>
    <w:rsid w:val="006B77E9"/>
    <w:rsid w:val="006B7DE3"/>
    <w:rsid w:val="006C1790"/>
    <w:rsid w:val="006C1E47"/>
    <w:rsid w:val="006C348D"/>
    <w:rsid w:val="006C5379"/>
    <w:rsid w:val="006C5A1B"/>
    <w:rsid w:val="006C5EDF"/>
    <w:rsid w:val="006C792E"/>
    <w:rsid w:val="006C7E7A"/>
    <w:rsid w:val="006D0E1C"/>
    <w:rsid w:val="006D104D"/>
    <w:rsid w:val="006D12F2"/>
    <w:rsid w:val="006D1646"/>
    <w:rsid w:val="006D2128"/>
    <w:rsid w:val="006D42F6"/>
    <w:rsid w:val="006D457B"/>
    <w:rsid w:val="006D68A4"/>
    <w:rsid w:val="006D76B1"/>
    <w:rsid w:val="006E0665"/>
    <w:rsid w:val="006E2578"/>
    <w:rsid w:val="006E2AFA"/>
    <w:rsid w:val="006E3411"/>
    <w:rsid w:val="006E361A"/>
    <w:rsid w:val="006E4D07"/>
    <w:rsid w:val="006E4D76"/>
    <w:rsid w:val="006E5262"/>
    <w:rsid w:val="006E61AA"/>
    <w:rsid w:val="006E6590"/>
    <w:rsid w:val="006E7EEF"/>
    <w:rsid w:val="006F4180"/>
    <w:rsid w:val="006F7ADD"/>
    <w:rsid w:val="0070064D"/>
    <w:rsid w:val="00701872"/>
    <w:rsid w:val="00702EFC"/>
    <w:rsid w:val="007032B9"/>
    <w:rsid w:val="00703AEA"/>
    <w:rsid w:val="00703E59"/>
    <w:rsid w:val="00705017"/>
    <w:rsid w:val="00705234"/>
    <w:rsid w:val="0070693C"/>
    <w:rsid w:val="007078CF"/>
    <w:rsid w:val="0071020F"/>
    <w:rsid w:val="00710F76"/>
    <w:rsid w:val="00712EC2"/>
    <w:rsid w:val="00713F27"/>
    <w:rsid w:val="00714185"/>
    <w:rsid w:val="00714F51"/>
    <w:rsid w:val="007154FC"/>
    <w:rsid w:val="00715D19"/>
    <w:rsid w:val="0072137F"/>
    <w:rsid w:val="0072212B"/>
    <w:rsid w:val="00722B91"/>
    <w:rsid w:val="00723941"/>
    <w:rsid w:val="00725662"/>
    <w:rsid w:val="007266E8"/>
    <w:rsid w:val="00727AA5"/>
    <w:rsid w:val="0073039D"/>
    <w:rsid w:val="007308C2"/>
    <w:rsid w:val="007318F5"/>
    <w:rsid w:val="0073250D"/>
    <w:rsid w:val="00733332"/>
    <w:rsid w:val="0073424C"/>
    <w:rsid w:val="00734396"/>
    <w:rsid w:val="00735B9C"/>
    <w:rsid w:val="00736322"/>
    <w:rsid w:val="00736914"/>
    <w:rsid w:val="00740779"/>
    <w:rsid w:val="0074323B"/>
    <w:rsid w:val="00743258"/>
    <w:rsid w:val="00743FB9"/>
    <w:rsid w:val="007450B3"/>
    <w:rsid w:val="007452E0"/>
    <w:rsid w:val="00750314"/>
    <w:rsid w:val="00750DB4"/>
    <w:rsid w:val="00753B03"/>
    <w:rsid w:val="007546C2"/>
    <w:rsid w:val="00754CB4"/>
    <w:rsid w:val="007600C1"/>
    <w:rsid w:val="00761661"/>
    <w:rsid w:val="00762613"/>
    <w:rsid w:val="00763882"/>
    <w:rsid w:val="0076469E"/>
    <w:rsid w:val="00770D87"/>
    <w:rsid w:val="0077415E"/>
    <w:rsid w:val="00774B29"/>
    <w:rsid w:val="00777F9B"/>
    <w:rsid w:val="0078116A"/>
    <w:rsid w:val="00781B6F"/>
    <w:rsid w:val="00783E55"/>
    <w:rsid w:val="00784A0D"/>
    <w:rsid w:val="007908E5"/>
    <w:rsid w:val="007922BC"/>
    <w:rsid w:val="00793F7F"/>
    <w:rsid w:val="00794EC4"/>
    <w:rsid w:val="007958FC"/>
    <w:rsid w:val="00796488"/>
    <w:rsid w:val="0079672A"/>
    <w:rsid w:val="007A1A5C"/>
    <w:rsid w:val="007A241B"/>
    <w:rsid w:val="007A2720"/>
    <w:rsid w:val="007A4597"/>
    <w:rsid w:val="007A495E"/>
    <w:rsid w:val="007A4A46"/>
    <w:rsid w:val="007A5861"/>
    <w:rsid w:val="007A58A0"/>
    <w:rsid w:val="007A7595"/>
    <w:rsid w:val="007B0BF7"/>
    <w:rsid w:val="007B17BE"/>
    <w:rsid w:val="007B1BD0"/>
    <w:rsid w:val="007B2293"/>
    <w:rsid w:val="007B24FC"/>
    <w:rsid w:val="007B2BA1"/>
    <w:rsid w:val="007B452B"/>
    <w:rsid w:val="007B6293"/>
    <w:rsid w:val="007B6BCF"/>
    <w:rsid w:val="007B6DFF"/>
    <w:rsid w:val="007C00CB"/>
    <w:rsid w:val="007C1595"/>
    <w:rsid w:val="007C1BA4"/>
    <w:rsid w:val="007C2098"/>
    <w:rsid w:val="007C21D3"/>
    <w:rsid w:val="007C3D93"/>
    <w:rsid w:val="007C7793"/>
    <w:rsid w:val="007D3372"/>
    <w:rsid w:val="007D7EC2"/>
    <w:rsid w:val="007E0491"/>
    <w:rsid w:val="007E3C61"/>
    <w:rsid w:val="007E5E72"/>
    <w:rsid w:val="007F0040"/>
    <w:rsid w:val="007F084D"/>
    <w:rsid w:val="007F0A2F"/>
    <w:rsid w:val="007F1264"/>
    <w:rsid w:val="007F279B"/>
    <w:rsid w:val="007F3256"/>
    <w:rsid w:val="007F3397"/>
    <w:rsid w:val="007F3A4E"/>
    <w:rsid w:val="007F469C"/>
    <w:rsid w:val="007F5C98"/>
    <w:rsid w:val="007F630D"/>
    <w:rsid w:val="007F6AD7"/>
    <w:rsid w:val="007F7D73"/>
    <w:rsid w:val="00800BB9"/>
    <w:rsid w:val="008010F8"/>
    <w:rsid w:val="00803913"/>
    <w:rsid w:val="008044C1"/>
    <w:rsid w:val="008075AC"/>
    <w:rsid w:val="00810C82"/>
    <w:rsid w:val="00815D27"/>
    <w:rsid w:val="00815EE2"/>
    <w:rsid w:val="00817C86"/>
    <w:rsid w:val="00820CCC"/>
    <w:rsid w:val="00822351"/>
    <w:rsid w:val="0082270F"/>
    <w:rsid w:val="0082298A"/>
    <w:rsid w:val="008233D4"/>
    <w:rsid w:val="00824E9C"/>
    <w:rsid w:val="00825E79"/>
    <w:rsid w:val="008260FF"/>
    <w:rsid w:val="00827865"/>
    <w:rsid w:val="00830114"/>
    <w:rsid w:val="008301C9"/>
    <w:rsid w:val="00831129"/>
    <w:rsid w:val="00836171"/>
    <w:rsid w:val="00836780"/>
    <w:rsid w:val="00840A42"/>
    <w:rsid w:val="008426CD"/>
    <w:rsid w:val="00842980"/>
    <w:rsid w:val="00842E32"/>
    <w:rsid w:val="00844066"/>
    <w:rsid w:val="00844177"/>
    <w:rsid w:val="0085279C"/>
    <w:rsid w:val="00853918"/>
    <w:rsid w:val="00853F8A"/>
    <w:rsid w:val="00855A94"/>
    <w:rsid w:val="00856FC7"/>
    <w:rsid w:val="0085736B"/>
    <w:rsid w:val="00860CAF"/>
    <w:rsid w:val="00860F4E"/>
    <w:rsid w:val="0086212B"/>
    <w:rsid w:val="00862A76"/>
    <w:rsid w:val="00862AC4"/>
    <w:rsid w:val="00863C0E"/>
    <w:rsid w:val="008644BB"/>
    <w:rsid w:val="008647ED"/>
    <w:rsid w:val="00865D58"/>
    <w:rsid w:val="00867288"/>
    <w:rsid w:val="0087120B"/>
    <w:rsid w:val="00873B65"/>
    <w:rsid w:val="00874738"/>
    <w:rsid w:val="00875AC5"/>
    <w:rsid w:val="0087689D"/>
    <w:rsid w:val="0087723E"/>
    <w:rsid w:val="00877B75"/>
    <w:rsid w:val="00877F93"/>
    <w:rsid w:val="008824FE"/>
    <w:rsid w:val="0088260E"/>
    <w:rsid w:val="008851EF"/>
    <w:rsid w:val="0088572E"/>
    <w:rsid w:val="008859BD"/>
    <w:rsid w:val="00886652"/>
    <w:rsid w:val="00886829"/>
    <w:rsid w:val="00886CCE"/>
    <w:rsid w:val="00887452"/>
    <w:rsid w:val="008904CB"/>
    <w:rsid w:val="00890FEA"/>
    <w:rsid w:val="00893346"/>
    <w:rsid w:val="00893C5D"/>
    <w:rsid w:val="008946CE"/>
    <w:rsid w:val="0089489E"/>
    <w:rsid w:val="00894C40"/>
    <w:rsid w:val="00897683"/>
    <w:rsid w:val="00897766"/>
    <w:rsid w:val="00897C5B"/>
    <w:rsid w:val="008A0FBA"/>
    <w:rsid w:val="008A1DBB"/>
    <w:rsid w:val="008A264C"/>
    <w:rsid w:val="008A283A"/>
    <w:rsid w:val="008A4477"/>
    <w:rsid w:val="008A4613"/>
    <w:rsid w:val="008A4655"/>
    <w:rsid w:val="008A4B47"/>
    <w:rsid w:val="008A505B"/>
    <w:rsid w:val="008A6A6A"/>
    <w:rsid w:val="008A767C"/>
    <w:rsid w:val="008A7815"/>
    <w:rsid w:val="008B1F6D"/>
    <w:rsid w:val="008B482F"/>
    <w:rsid w:val="008B56E3"/>
    <w:rsid w:val="008B65F8"/>
    <w:rsid w:val="008C0630"/>
    <w:rsid w:val="008C0E4D"/>
    <w:rsid w:val="008C1A49"/>
    <w:rsid w:val="008C4577"/>
    <w:rsid w:val="008C46B0"/>
    <w:rsid w:val="008C4A02"/>
    <w:rsid w:val="008D0120"/>
    <w:rsid w:val="008D3EBC"/>
    <w:rsid w:val="008D5FAB"/>
    <w:rsid w:val="008D63D2"/>
    <w:rsid w:val="008D7597"/>
    <w:rsid w:val="008E04D8"/>
    <w:rsid w:val="008E15C0"/>
    <w:rsid w:val="008E2A8E"/>
    <w:rsid w:val="008E2CAA"/>
    <w:rsid w:val="008E2FB2"/>
    <w:rsid w:val="008E38CB"/>
    <w:rsid w:val="008E3AF8"/>
    <w:rsid w:val="008E5137"/>
    <w:rsid w:val="008E5909"/>
    <w:rsid w:val="008E74A5"/>
    <w:rsid w:val="008E7F4D"/>
    <w:rsid w:val="008F0389"/>
    <w:rsid w:val="008F0DEB"/>
    <w:rsid w:val="008F26BD"/>
    <w:rsid w:val="008F3D40"/>
    <w:rsid w:val="008F4527"/>
    <w:rsid w:val="008F68DC"/>
    <w:rsid w:val="008F696A"/>
    <w:rsid w:val="008F69EA"/>
    <w:rsid w:val="008F7A7C"/>
    <w:rsid w:val="008F7F10"/>
    <w:rsid w:val="00900DAF"/>
    <w:rsid w:val="0090129F"/>
    <w:rsid w:val="0090395B"/>
    <w:rsid w:val="00904772"/>
    <w:rsid w:val="00904F85"/>
    <w:rsid w:val="00905629"/>
    <w:rsid w:val="00906463"/>
    <w:rsid w:val="009067E8"/>
    <w:rsid w:val="0090686D"/>
    <w:rsid w:val="00907079"/>
    <w:rsid w:val="009073D9"/>
    <w:rsid w:val="00907AEA"/>
    <w:rsid w:val="00907F0D"/>
    <w:rsid w:val="009104B5"/>
    <w:rsid w:val="00912C31"/>
    <w:rsid w:val="00917989"/>
    <w:rsid w:val="009205DF"/>
    <w:rsid w:val="0092146A"/>
    <w:rsid w:val="0092283D"/>
    <w:rsid w:val="00923232"/>
    <w:rsid w:val="00923733"/>
    <w:rsid w:val="00923CDD"/>
    <w:rsid w:val="009316D2"/>
    <w:rsid w:val="0093189F"/>
    <w:rsid w:val="0093259B"/>
    <w:rsid w:val="00932C06"/>
    <w:rsid w:val="0093626D"/>
    <w:rsid w:val="0093753E"/>
    <w:rsid w:val="00940325"/>
    <w:rsid w:val="009405F9"/>
    <w:rsid w:val="00940F3F"/>
    <w:rsid w:val="00940F5F"/>
    <w:rsid w:val="0094329E"/>
    <w:rsid w:val="00943BAA"/>
    <w:rsid w:val="0094417F"/>
    <w:rsid w:val="00946366"/>
    <w:rsid w:val="00951BF9"/>
    <w:rsid w:val="00953DFC"/>
    <w:rsid w:val="00956008"/>
    <w:rsid w:val="009567B1"/>
    <w:rsid w:val="00956ED6"/>
    <w:rsid w:val="00960B03"/>
    <w:rsid w:val="009635D1"/>
    <w:rsid w:val="00964AA7"/>
    <w:rsid w:val="0096761C"/>
    <w:rsid w:val="00967E1C"/>
    <w:rsid w:val="00973033"/>
    <w:rsid w:val="00976394"/>
    <w:rsid w:val="00976408"/>
    <w:rsid w:val="009765E1"/>
    <w:rsid w:val="00980F87"/>
    <w:rsid w:val="00981728"/>
    <w:rsid w:val="00983181"/>
    <w:rsid w:val="009839E9"/>
    <w:rsid w:val="00986042"/>
    <w:rsid w:val="00987120"/>
    <w:rsid w:val="00987224"/>
    <w:rsid w:val="009913D6"/>
    <w:rsid w:val="009922C8"/>
    <w:rsid w:val="009923F0"/>
    <w:rsid w:val="00992497"/>
    <w:rsid w:val="00992695"/>
    <w:rsid w:val="00993116"/>
    <w:rsid w:val="00994859"/>
    <w:rsid w:val="00994E47"/>
    <w:rsid w:val="00995CA7"/>
    <w:rsid w:val="00996A35"/>
    <w:rsid w:val="009A2DD2"/>
    <w:rsid w:val="009A51E7"/>
    <w:rsid w:val="009A521E"/>
    <w:rsid w:val="009A53AE"/>
    <w:rsid w:val="009B25C2"/>
    <w:rsid w:val="009B2CB2"/>
    <w:rsid w:val="009B3A5A"/>
    <w:rsid w:val="009B5348"/>
    <w:rsid w:val="009C0011"/>
    <w:rsid w:val="009C027E"/>
    <w:rsid w:val="009C1C06"/>
    <w:rsid w:val="009C236A"/>
    <w:rsid w:val="009C2632"/>
    <w:rsid w:val="009C5621"/>
    <w:rsid w:val="009C6741"/>
    <w:rsid w:val="009C78B3"/>
    <w:rsid w:val="009D1A4C"/>
    <w:rsid w:val="009D2995"/>
    <w:rsid w:val="009D40BF"/>
    <w:rsid w:val="009D500E"/>
    <w:rsid w:val="009D51D1"/>
    <w:rsid w:val="009D55DD"/>
    <w:rsid w:val="009D63F7"/>
    <w:rsid w:val="009D649A"/>
    <w:rsid w:val="009D6E1F"/>
    <w:rsid w:val="009E060E"/>
    <w:rsid w:val="009E161A"/>
    <w:rsid w:val="009E2898"/>
    <w:rsid w:val="009E53FC"/>
    <w:rsid w:val="009E6B52"/>
    <w:rsid w:val="009E7176"/>
    <w:rsid w:val="009F17FA"/>
    <w:rsid w:val="009F372E"/>
    <w:rsid w:val="009F3C02"/>
    <w:rsid w:val="009F3EDE"/>
    <w:rsid w:val="009F41AE"/>
    <w:rsid w:val="009F55BA"/>
    <w:rsid w:val="009F58A4"/>
    <w:rsid w:val="009F627C"/>
    <w:rsid w:val="00A008D4"/>
    <w:rsid w:val="00A01825"/>
    <w:rsid w:val="00A05B67"/>
    <w:rsid w:val="00A05F3B"/>
    <w:rsid w:val="00A0681A"/>
    <w:rsid w:val="00A104B7"/>
    <w:rsid w:val="00A13305"/>
    <w:rsid w:val="00A1351C"/>
    <w:rsid w:val="00A13789"/>
    <w:rsid w:val="00A13C4E"/>
    <w:rsid w:val="00A14DE7"/>
    <w:rsid w:val="00A1661F"/>
    <w:rsid w:val="00A204EE"/>
    <w:rsid w:val="00A2176F"/>
    <w:rsid w:val="00A21D2F"/>
    <w:rsid w:val="00A224D6"/>
    <w:rsid w:val="00A2297A"/>
    <w:rsid w:val="00A25390"/>
    <w:rsid w:val="00A256FA"/>
    <w:rsid w:val="00A27D5C"/>
    <w:rsid w:val="00A30E63"/>
    <w:rsid w:val="00A31571"/>
    <w:rsid w:val="00A32423"/>
    <w:rsid w:val="00A3429D"/>
    <w:rsid w:val="00A3488B"/>
    <w:rsid w:val="00A37095"/>
    <w:rsid w:val="00A3747D"/>
    <w:rsid w:val="00A374C8"/>
    <w:rsid w:val="00A40A6F"/>
    <w:rsid w:val="00A416EA"/>
    <w:rsid w:val="00A422F4"/>
    <w:rsid w:val="00A42821"/>
    <w:rsid w:val="00A4296A"/>
    <w:rsid w:val="00A44373"/>
    <w:rsid w:val="00A444FA"/>
    <w:rsid w:val="00A45B07"/>
    <w:rsid w:val="00A4636F"/>
    <w:rsid w:val="00A465AC"/>
    <w:rsid w:val="00A46AB2"/>
    <w:rsid w:val="00A4743D"/>
    <w:rsid w:val="00A53AEF"/>
    <w:rsid w:val="00A53E00"/>
    <w:rsid w:val="00A54230"/>
    <w:rsid w:val="00A54D2C"/>
    <w:rsid w:val="00A551D9"/>
    <w:rsid w:val="00A5525B"/>
    <w:rsid w:val="00A6082B"/>
    <w:rsid w:val="00A61501"/>
    <w:rsid w:val="00A61B9D"/>
    <w:rsid w:val="00A61CE7"/>
    <w:rsid w:val="00A64956"/>
    <w:rsid w:val="00A64BC9"/>
    <w:rsid w:val="00A65CD3"/>
    <w:rsid w:val="00A70F9E"/>
    <w:rsid w:val="00A7112E"/>
    <w:rsid w:val="00A7133C"/>
    <w:rsid w:val="00A7247A"/>
    <w:rsid w:val="00A72BEA"/>
    <w:rsid w:val="00A75600"/>
    <w:rsid w:val="00A75AFE"/>
    <w:rsid w:val="00A763F4"/>
    <w:rsid w:val="00A76F83"/>
    <w:rsid w:val="00A7777E"/>
    <w:rsid w:val="00A8082D"/>
    <w:rsid w:val="00A80F2E"/>
    <w:rsid w:val="00A82287"/>
    <w:rsid w:val="00A828A9"/>
    <w:rsid w:val="00A82C29"/>
    <w:rsid w:val="00A838D8"/>
    <w:rsid w:val="00A84689"/>
    <w:rsid w:val="00A85C12"/>
    <w:rsid w:val="00A85C21"/>
    <w:rsid w:val="00A86017"/>
    <w:rsid w:val="00A87E4E"/>
    <w:rsid w:val="00A87FD0"/>
    <w:rsid w:val="00A90624"/>
    <w:rsid w:val="00A93256"/>
    <w:rsid w:val="00A93382"/>
    <w:rsid w:val="00A940A8"/>
    <w:rsid w:val="00A9419C"/>
    <w:rsid w:val="00A95CB6"/>
    <w:rsid w:val="00A97A9E"/>
    <w:rsid w:val="00A97E96"/>
    <w:rsid w:val="00AA0633"/>
    <w:rsid w:val="00AA0D39"/>
    <w:rsid w:val="00AA3399"/>
    <w:rsid w:val="00AA37D3"/>
    <w:rsid w:val="00AA3D1E"/>
    <w:rsid w:val="00AA423D"/>
    <w:rsid w:val="00AA47DD"/>
    <w:rsid w:val="00AA553D"/>
    <w:rsid w:val="00AA6F46"/>
    <w:rsid w:val="00AB1306"/>
    <w:rsid w:val="00AB16B6"/>
    <w:rsid w:val="00AB43A8"/>
    <w:rsid w:val="00AB4CB2"/>
    <w:rsid w:val="00AB63BD"/>
    <w:rsid w:val="00AB769B"/>
    <w:rsid w:val="00AB7BC8"/>
    <w:rsid w:val="00AC03C3"/>
    <w:rsid w:val="00AC269B"/>
    <w:rsid w:val="00AC29AA"/>
    <w:rsid w:val="00AC326D"/>
    <w:rsid w:val="00AC7C75"/>
    <w:rsid w:val="00AC7F5E"/>
    <w:rsid w:val="00AD50F1"/>
    <w:rsid w:val="00AD551E"/>
    <w:rsid w:val="00AD6005"/>
    <w:rsid w:val="00AE036E"/>
    <w:rsid w:val="00AE0C6A"/>
    <w:rsid w:val="00AE19C1"/>
    <w:rsid w:val="00AE21B0"/>
    <w:rsid w:val="00AE3553"/>
    <w:rsid w:val="00AE3790"/>
    <w:rsid w:val="00AE3E3E"/>
    <w:rsid w:val="00AE460C"/>
    <w:rsid w:val="00AE4DFF"/>
    <w:rsid w:val="00AE513F"/>
    <w:rsid w:val="00AF00B6"/>
    <w:rsid w:val="00AF1C55"/>
    <w:rsid w:val="00AF249F"/>
    <w:rsid w:val="00AF31B4"/>
    <w:rsid w:val="00AF45DF"/>
    <w:rsid w:val="00AF46D1"/>
    <w:rsid w:val="00AF5516"/>
    <w:rsid w:val="00AF6DCD"/>
    <w:rsid w:val="00B0099D"/>
    <w:rsid w:val="00B01165"/>
    <w:rsid w:val="00B02D72"/>
    <w:rsid w:val="00B034B6"/>
    <w:rsid w:val="00B04D75"/>
    <w:rsid w:val="00B066AA"/>
    <w:rsid w:val="00B147E1"/>
    <w:rsid w:val="00B148A5"/>
    <w:rsid w:val="00B1592A"/>
    <w:rsid w:val="00B16863"/>
    <w:rsid w:val="00B178FD"/>
    <w:rsid w:val="00B17D2A"/>
    <w:rsid w:val="00B213FD"/>
    <w:rsid w:val="00B220E6"/>
    <w:rsid w:val="00B22E23"/>
    <w:rsid w:val="00B2698B"/>
    <w:rsid w:val="00B26EBB"/>
    <w:rsid w:val="00B31A22"/>
    <w:rsid w:val="00B32D7F"/>
    <w:rsid w:val="00B34DBA"/>
    <w:rsid w:val="00B3715E"/>
    <w:rsid w:val="00B3733E"/>
    <w:rsid w:val="00B40DC6"/>
    <w:rsid w:val="00B416DF"/>
    <w:rsid w:val="00B443F4"/>
    <w:rsid w:val="00B44FA2"/>
    <w:rsid w:val="00B46534"/>
    <w:rsid w:val="00B474F7"/>
    <w:rsid w:val="00B5144F"/>
    <w:rsid w:val="00B51BE0"/>
    <w:rsid w:val="00B52DA3"/>
    <w:rsid w:val="00B54A20"/>
    <w:rsid w:val="00B55A33"/>
    <w:rsid w:val="00B5601C"/>
    <w:rsid w:val="00B562F9"/>
    <w:rsid w:val="00B56EC5"/>
    <w:rsid w:val="00B56F95"/>
    <w:rsid w:val="00B57514"/>
    <w:rsid w:val="00B57FBE"/>
    <w:rsid w:val="00B63910"/>
    <w:rsid w:val="00B63982"/>
    <w:rsid w:val="00B645FC"/>
    <w:rsid w:val="00B650F3"/>
    <w:rsid w:val="00B65494"/>
    <w:rsid w:val="00B65C0F"/>
    <w:rsid w:val="00B6762F"/>
    <w:rsid w:val="00B72508"/>
    <w:rsid w:val="00B72641"/>
    <w:rsid w:val="00B7273F"/>
    <w:rsid w:val="00B731E4"/>
    <w:rsid w:val="00B74EE5"/>
    <w:rsid w:val="00B752F7"/>
    <w:rsid w:val="00B7751F"/>
    <w:rsid w:val="00B8016A"/>
    <w:rsid w:val="00B817B4"/>
    <w:rsid w:val="00B83CA9"/>
    <w:rsid w:val="00B8611B"/>
    <w:rsid w:val="00B86301"/>
    <w:rsid w:val="00B8651F"/>
    <w:rsid w:val="00B9077F"/>
    <w:rsid w:val="00B90FAF"/>
    <w:rsid w:val="00B91DBF"/>
    <w:rsid w:val="00B92949"/>
    <w:rsid w:val="00B948F4"/>
    <w:rsid w:val="00B95EF5"/>
    <w:rsid w:val="00B96633"/>
    <w:rsid w:val="00B9664F"/>
    <w:rsid w:val="00B96A88"/>
    <w:rsid w:val="00B97121"/>
    <w:rsid w:val="00B977A2"/>
    <w:rsid w:val="00BA0050"/>
    <w:rsid w:val="00BA1BFD"/>
    <w:rsid w:val="00BA29C3"/>
    <w:rsid w:val="00BA3AA4"/>
    <w:rsid w:val="00BA3D0B"/>
    <w:rsid w:val="00BA40DD"/>
    <w:rsid w:val="00BA5AB4"/>
    <w:rsid w:val="00BA6E33"/>
    <w:rsid w:val="00BA761B"/>
    <w:rsid w:val="00BA7CF0"/>
    <w:rsid w:val="00BB3131"/>
    <w:rsid w:val="00BB3C4B"/>
    <w:rsid w:val="00BB4195"/>
    <w:rsid w:val="00BB5810"/>
    <w:rsid w:val="00BB5EF5"/>
    <w:rsid w:val="00BB6F5E"/>
    <w:rsid w:val="00BC0182"/>
    <w:rsid w:val="00BC08F5"/>
    <w:rsid w:val="00BC0FA9"/>
    <w:rsid w:val="00BC2185"/>
    <w:rsid w:val="00BC22A2"/>
    <w:rsid w:val="00BC6EDE"/>
    <w:rsid w:val="00BC71A1"/>
    <w:rsid w:val="00BD09A6"/>
    <w:rsid w:val="00BD1A4E"/>
    <w:rsid w:val="00BD24AB"/>
    <w:rsid w:val="00BD3425"/>
    <w:rsid w:val="00BD36B9"/>
    <w:rsid w:val="00BD36D7"/>
    <w:rsid w:val="00BD650C"/>
    <w:rsid w:val="00BD6E92"/>
    <w:rsid w:val="00BD773F"/>
    <w:rsid w:val="00BE1A0F"/>
    <w:rsid w:val="00BE271D"/>
    <w:rsid w:val="00BE2CFF"/>
    <w:rsid w:val="00BE3C00"/>
    <w:rsid w:val="00BE4BD4"/>
    <w:rsid w:val="00BE4EEA"/>
    <w:rsid w:val="00BE533B"/>
    <w:rsid w:val="00BE6751"/>
    <w:rsid w:val="00BE782E"/>
    <w:rsid w:val="00BF0823"/>
    <w:rsid w:val="00BF0DF1"/>
    <w:rsid w:val="00BF102B"/>
    <w:rsid w:val="00BF12A0"/>
    <w:rsid w:val="00BF2368"/>
    <w:rsid w:val="00BF3D9C"/>
    <w:rsid w:val="00BF4778"/>
    <w:rsid w:val="00BF69A7"/>
    <w:rsid w:val="00BF7CD9"/>
    <w:rsid w:val="00C01708"/>
    <w:rsid w:val="00C026CE"/>
    <w:rsid w:val="00C02DC9"/>
    <w:rsid w:val="00C02F4C"/>
    <w:rsid w:val="00C03D2F"/>
    <w:rsid w:val="00C0411B"/>
    <w:rsid w:val="00C10F1E"/>
    <w:rsid w:val="00C12C04"/>
    <w:rsid w:val="00C12C83"/>
    <w:rsid w:val="00C130FF"/>
    <w:rsid w:val="00C166A3"/>
    <w:rsid w:val="00C16E7D"/>
    <w:rsid w:val="00C20987"/>
    <w:rsid w:val="00C2418F"/>
    <w:rsid w:val="00C26D5E"/>
    <w:rsid w:val="00C3090F"/>
    <w:rsid w:val="00C33C1A"/>
    <w:rsid w:val="00C33F92"/>
    <w:rsid w:val="00C3422F"/>
    <w:rsid w:val="00C35479"/>
    <w:rsid w:val="00C36136"/>
    <w:rsid w:val="00C3614C"/>
    <w:rsid w:val="00C3698C"/>
    <w:rsid w:val="00C37B88"/>
    <w:rsid w:val="00C40315"/>
    <w:rsid w:val="00C419CD"/>
    <w:rsid w:val="00C4303E"/>
    <w:rsid w:val="00C43086"/>
    <w:rsid w:val="00C433D4"/>
    <w:rsid w:val="00C44AB3"/>
    <w:rsid w:val="00C4593E"/>
    <w:rsid w:val="00C4721A"/>
    <w:rsid w:val="00C4745C"/>
    <w:rsid w:val="00C478DA"/>
    <w:rsid w:val="00C47B85"/>
    <w:rsid w:val="00C47BF8"/>
    <w:rsid w:val="00C5232C"/>
    <w:rsid w:val="00C551C9"/>
    <w:rsid w:val="00C55EB6"/>
    <w:rsid w:val="00C564FA"/>
    <w:rsid w:val="00C57AEE"/>
    <w:rsid w:val="00C6059C"/>
    <w:rsid w:val="00C614CA"/>
    <w:rsid w:val="00C614F0"/>
    <w:rsid w:val="00C61D95"/>
    <w:rsid w:val="00C621F0"/>
    <w:rsid w:val="00C63BC5"/>
    <w:rsid w:val="00C63E06"/>
    <w:rsid w:val="00C65598"/>
    <w:rsid w:val="00C65964"/>
    <w:rsid w:val="00C66B19"/>
    <w:rsid w:val="00C66B8F"/>
    <w:rsid w:val="00C66E44"/>
    <w:rsid w:val="00C71C49"/>
    <w:rsid w:val="00C74494"/>
    <w:rsid w:val="00C76255"/>
    <w:rsid w:val="00C764E7"/>
    <w:rsid w:val="00C76AC1"/>
    <w:rsid w:val="00C80EDF"/>
    <w:rsid w:val="00C81BC0"/>
    <w:rsid w:val="00C852CA"/>
    <w:rsid w:val="00C85FE9"/>
    <w:rsid w:val="00C872B1"/>
    <w:rsid w:val="00C87A05"/>
    <w:rsid w:val="00C93145"/>
    <w:rsid w:val="00CA053E"/>
    <w:rsid w:val="00CA08D3"/>
    <w:rsid w:val="00CA102E"/>
    <w:rsid w:val="00CA184C"/>
    <w:rsid w:val="00CA1B60"/>
    <w:rsid w:val="00CA2814"/>
    <w:rsid w:val="00CA2CFA"/>
    <w:rsid w:val="00CA2ED1"/>
    <w:rsid w:val="00CA4237"/>
    <w:rsid w:val="00CA5DC9"/>
    <w:rsid w:val="00CA5F7A"/>
    <w:rsid w:val="00CA602F"/>
    <w:rsid w:val="00CA612D"/>
    <w:rsid w:val="00CA67C5"/>
    <w:rsid w:val="00CA7222"/>
    <w:rsid w:val="00CA7D50"/>
    <w:rsid w:val="00CB03EF"/>
    <w:rsid w:val="00CB229D"/>
    <w:rsid w:val="00CB36D8"/>
    <w:rsid w:val="00CB37FA"/>
    <w:rsid w:val="00CB3A71"/>
    <w:rsid w:val="00CB42C3"/>
    <w:rsid w:val="00CB5A58"/>
    <w:rsid w:val="00CB7257"/>
    <w:rsid w:val="00CB766B"/>
    <w:rsid w:val="00CB7733"/>
    <w:rsid w:val="00CB7D6E"/>
    <w:rsid w:val="00CC18B7"/>
    <w:rsid w:val="00CC35CE"/>
    <w:rsid w:val="00CC5ECD"/>
    <w:rsid w:val="00CD0D9A"/>
    <w:rsid w:val="00CD4E2A"/>
    <w:rsid w:val="00CD5653"/>
    <w:rsid w:val="00CD6AEF"/>
    <w:rsid w:val="00CE3802"/>
    <w:rsid w:val="00CE72A4"/>
    <w:rsid w:val="00CF0671"/>
    <w:rsid w:val="00CF0AC9"/>
    <w:rsid w:val="00CF0FFC"/>
    <w:rsid w:val="00CF2126"/>
    <w:rsid w:val="00CF276A"/>
    <w:rsid w:val="00CF4766"/>
    <w:rsid w:val="00CF5D43"/>
    <w:rsid w:val="00D03927"/>
    <w:rsid w:val="00D03EF1"/>
    <w:rsid w:val="00D0524D"/>
    <w:rsid w:val="00D05FF5"/>
    <w:rsid w:val="00D06042"/>
    <w:rsid w:val="00D0614E"/>
    <w:rsid w:val="00D07A2C"/>
    <w:rsid w:val="00D1057E"/>
    <w:rsid w:val="00D10F94"/>
    <w:rsid w:val="00D12D21"/>
    <w:rsid w:val="00D13F62"/>
    <w:rsid w:val="00D156A1"/>
    <w:rsid w:val="00D1612F"/>
    <w:rsid w:val="00D17348"/>
    <w:rsid w:val="00D173C2"/>
    <w:rsid w:val="00D2049E"/>
    <w:rsid w:val="00D2238B"/>
    <w:rsid w:val="00D22754"/>
    <w:rsid w:val="00D23038"/>
    <w:rsid w:val="00D233B3"/>
    <w:rsid w:val="00D23B60"/>
    <w:rsid w:val="00D2579C"/>
    <w:rsid w:val="00D2584A"/>
    <w:rsid w:val="00D30EC0"/>
    <w:rsid w:val="00D32101"/>
    <w:rsid w:val="00D32C62"/>
    <w:rsid w:val="00D336F3"/>
    <w:rsid w:val="00D34825"/>
    <w:rsid w:val="00D35023"/>
    <w:rsid w:val="00D3570E"/>
    <w:rsid w:val="00D35EB2"/>
    <w:rsid w:val="00D41936"/>
    <w:rsid w:val="00D45C02"/>
    <w:rsid w:val="00D45D22"/>
    <w:rsid w:val="00D4633E"/>
    <w:rsid w:val="00D46867"/>
    <w:rsid w:val="00D47214"/>
    <w:rsid w:val="00D47388"/>
    <w:rsid w:val="00D47901"/>
    <w:rsid w:val="00D517F2"/>
    <w:rsid w:val="00D556FA"/>
    <w:rsid w:val="00D55ADF"/>
    <w:rsid w:val="00D55DF1"/>
    <w:rsid w:val="00D56AC2"/>
    <w:rsid w:val="00D603E6"/>
    <w:rsid w:val="00D612BE"/>
    <w:rsid w:val="00D6330F"/>
    <w:rsid w:val="00D64B73"/>
    <w:rsid w:val="00D667F3"/>
    <w:rsid w:val="00D668E9"/>
    <w:rsid w:val="00D703C8"/>
    <w:rsid w:val="00D72513"/>
    <w:rsid w:val="00D72B5D"/>
    <w:rsid w:val="00D72CC8"/>
    <w:rsid w:val="00D74749"/>
    <w:rsid w:val="00D770B8"/>
    <w:rsid w:val="00D775CC"/>
    <w:rsid w:val="00D77AAE"/>
    <w:rsid w:val="00D80E06"/>
    <w:rsid w:val="00D81F74"/>
    <w:rsid w:val="00D83414"/>
    <w:rsid w:val="00D84479"/>
    <w:rsid w:val="00D85172"/>
    <w:rsid w:val="00D85248"/>
    <w:rsid w:val="00D85528"/>
    <w:rsid w:val="00D86747"/>
    <w:rsid w:val="00D87239"/>
    <w:rsid w:val="00D9096F"/>
    <w:rsid w:val="00D9175C"/>
    <w:rsid w:val="00D91955"/>
    <w:rsid w:val="00D929E5"/>
    <w:rsid w:val="00D94E42"/>
    <w:rsid w:val="00D96276"/>
    <w:rsid w:val="00D97433"/>
    <w:rsid w:val="00DA17E1"/>
    <w:rsid w:val="00DA3091"/>
    <w:rsid w:val="00DA38B8"/>
    <w:rsid w:val="00DA5619"/>
    <w:rsid w:val="00DA635C"/>
    <w:rsid w:val="00DA74C6"/>
    <w:rsid w:val="00DB04D3"/>
    <w:rsid w:val="00DB39FE"/>
    <w:rsid w:val="00DB3B53"/>
    <w:rsid w:val="00DB560C"/>
    <w:rsid w:val="00DB5C57"/>
    <w:rsid w:val="00DC1151"/>
    <w:rsid w:val="00DC14D0"/>
    <w:rsid w:val="00DC1A54"/>
    <w:rsid w:val="00DC1E0E"/>
    <w:rsid w:val="00DC2D29"/>
    <w:rsid w:val="00DC384F"/>
    <w:rsid w:val="00DC449E"/>
    <w:rsid w:val="00DC676F"/>
    <w:rsid w:val="00DD10D3"/>
    <w:rsid w:val="00DD1D0C"/>
    <w:rsid w:val="00DD237C"/>
    <w:rsid w:val="00DD270F"/>
    <w:rsid w:val="00DD2EE9"/>
    <w:rsid w:val="00DD6FB1"/>
    <w:rsid w:val="00DE0DCC"/>
    <w:rsid w:val="00DE0EA7"/>
    <w:rsid w:val="00DE3A9C"/>
    <w:rsid w:val="00DE4BDA"/>
    <w:rsid w:val="00DE5153"/>
    <w:rsid w:val="00DE6614"/>
    <w:rsid w:val="00DE6E63"/>
    <w:rsid w:val="00DF0148"/>
    <w:rsid w:val="00DF02F1"/>
    <w:rsid w:val="00DF1206"/>
    <w:rsid w:val="00DF2B56"/>
    <w:rsid w:val="00DF4B96"/>
    <w:rsid w:val="00DF735A"/>
    <w:rsid w:val="00E002CA"/>
    <w:rsid w:val="00E00A4C"/>
    <w:rsid w:val="00E00F83"/>
    <w:rsid w:val="00E021A8"/>
    <w:rsid w:val="00E04195"/>
    <w:rsid w:val="00E04245"/>
    <w:rsid w:val="00E04C1B"/>
    <w:rsid w:val="00E074EB"/>
    <w:rsid w:val="00E1020D"/>
    <w:rsid w:val="00E10FF8"/>
    <w:rsid w:val="00E1202B"/>
    <w:rsid w:val="00E133EE"/>
    <w:rsid w:val="00E1445E"/>
    <w:rsid w:val="00E1482C"/>
    <w:rsid w:val="00E15238"/>
    <w:rsid w:val="00E15E4D"/>
    <w:rsid w:val="00E1605C"/>
    <w:rsid w:val="00E16193"/>
    <w:rsid w:val="00E16B94"/>
    <w:rsid w:val="00E23820"/>
    <w:rsid w:val="00E2409B"/>
    <w:rsid w:val="00E25C84"/>
    <w:rsid w:val="00E25CFA"/>
    <w:rsid w:val="00E26061"/>
    <w:rsid w:val="00E26DC0"/>
    <w:rsid w:val="00E26E15"/>
    <w:rsid w:val="00E307DD"/>
    <w:rsid w:val="00E3130F"/>
    <w:rsid w:val="00E31819"/>
    <w:rsid w:val="00E31BFC"/>
    <w:rsid w:val="00E32E08"/>
    <w:rsid w:val="00E37415"/>
    <w:rsid w:val="00E4103C"/>
    <w:rsid w:val="00E41992"/>
    <w:rsid w:val="00E42379"/>
    <w:rsid w:val="00E42BAF"/>
    <w:rsid w:val="00E44C4D"/>
    <w:rsid w:val="00E46421"/>
    <w:rsid w:val="00E47576"/>
    <w:rsid w:val="00E509EC"/>
    <w:rsid w:val="00E53DC3"/>
    <w:rsid w:val="00E553C1"/>
    <w:rsid w:val="00E557FB"/>
    <w:rsid w:val="00E5660F"/>
    <w:rsid w:val="00E61D0F"/>
    <w:rsid w:val="00E64028"/>
    <w:rsid w:val="00E6478C"/>
    <w:rsid w:val="00E656E0"/>
    <w:rsid w:val="00E6688B"/>
    <w:rsid w:val="00E67E12"/>
    <w:rsid w:val="00E72FE8"/>
    <w:rsid w:val="00E73B6F"/>
    <w:rsid w:val="00E74F75"/>
    <w:rsid w:val="00E754F9"/>
    <w:rsid w:val="00E7681E"/>
    <w:rsid w:val="00E81350"/>
    <w:rsid w:val="00E813B3"/>
    <w:rsid w:val="00E8144D"/>
    <w:rsid w:val="00E83D30"/>
    <w:rsid w:val="00E87DEC"/>
    <w:rsid w:val="00E90EF5"/>
    <w:rsid w:val="00E92455"/>
    <w:rsid w:val="00E92F75"/>
    <w:rsid w:val="00E93619"/>
    <w:rsid w:val="00E959DE"/>
    <w:rsid w:val="00E96538"/>
    <w:rsid w:val="00E96615"/>
    <w:rsid w:val="00E9708F"/>
    <w:rsid w:val="00EA0E93"/>
    <w:rsid w:val="00EA0F47"/>
    <w:rsid w:val="00EA26BA"/>
    <w:rsid w:val="00EA3902"/>
    <w:rsid w:val="00EA3ACD"/>
    <w:rsid w:val="00EA4821"/>
    <w:rsid w:val="00EA4B1E"/>
    <w:rsid w:val="00EA4C8A"/>
    <w:rsid w:val="00EA71F0"/>
    <w:rsid w:val="00EA7214"/>
    <w:rsid w:val="00EA7CF7"/>
    <w:rsid w:val="00EB0788"/>
    <w:rsid w:val="00EB153B"/>
    <w:rsid w:val="00EB1CC2"/>
    <w:rsid w:val="00EB2602"/>
    <w:rsid w:val="00EB2ACC"/>
    <w:rsid w:val="00EB2F80"/>
    <w:rsid w:val="00EB47AB"/>
    <w:rsid w:val="00EC1AA8"/>
    <w:rsid w:val="00EC40EC"/>
    <w:rsid w:val="00EC410F"/>
    <w:rsid w:val="00EC5967"/>
    <w:rsid w:val="00EC5B49"/>
    <w:rsid w:val="00ED06C5"/>
    <w:rsid w:val="00ED1C38"/>
    <w:rsid w:val="00ED26EC"/>
    <w:rsid w:val="00ED2C39"/>
    <w:rsid w:val="00ED3DC6"/>
    <w:rsid w:val="00ED441D"/>
    <w:rsid w:val="00ED4D5C"/>
    <w:rsid w:val="00ED6CCD"/>
    <w:rsid w:val="00ED6F0F"/>
    <w:rsid w:val="00ED715A"/>
    <w:rsid w:val="00EE01C3"/>
    <w:rsid w:val="00EE219E"/>
    <w:rsid w:val="00EE288D"/>
    <w:rsid w:val="00EE2B05"/>
    <w:rsid w:val="00EE57FF"/>
    <w:rsid w:val="00EE5B7A"/>
    <w:rsid w:val="00EE6148"/>
    <w:rsid w:val="00EE6479"/>
    <w:rsid w:val="00EE70A7"/>
    <w:rsid w:val="00EF2EC8"/>
    <w:rsid w:val="00EF4A98"/>
    <w:rsid w:val="00EF5A75"/>
    <w:rsid w:val="00EF5ED5"/>
    <w:rsid w:val="00EF7027"/>
    <w:rsid w:val="00F0042F"/>
    <w:rsid w:val="00F00AAA"/>
    <w:rsid w:val="00F00E7E"/>
    <w:rsid w:val="00F0183E"/>
    <w:rsid w:val="00F022B6"/>
    <w:rsid w:val="00F03ED0"/>
    <w:rsid w:val="00F03FEE"/>
    <w:rsid w:val="00F10581"/>
    <w:rsid w:val="00F10919"/>
    <w:rsid w:val="00F11562"/>
    <w:rsid w:val="00F13141"/>
    <w:rsid w:val="00F1380E"/>
    <w:rsid w:val="00F1498B"/>
    <w:rsid w:val="00F15EF7"/>
    <w:rsid w:val="00F17DFC"/>
    <w:rsid w:val="00F207FD"/>
    <w:rsid w:val="00F20816"/>
    <w:rsid w:val="00F2265C"/>
    <w:rsid w:val="00F23EDE"/>
    <w:rsid w:val="00F24AE9"/>
    <w:rsid w:val="00F24BE9"/>
    <w:rsid w:val="00F25943"/>
    <w:rsid w:val="00F26806"/>
    <w:rsid w:val="00F30E1C"/>
    <w:rsid w:val="00F3177B"/>
    <w:rsid w:val="00F320F2"/>
    <w:rsid w:val="00F32DC3"/>
    <w:rsid w:val="00F37606"/>
    <w:rsid w:val="00F401DA"/>
    <w:rsid w:val="00F4031A"/>
    <w:rsid w:val="00F40DF0"/>
    <w:rsid w:val="00F41F79"/>
    <w:rsid w:val="00F422AB"/>
    <w:rsid w:val="00F436F7"/>
    <w:rsid w:val="00F4404D"/>
    <w:rsid w:val="00F44281"/>
    <w:rsid w:val="00F44F4A"/>
    <w:rsid w:val="00F45052"/>
    <w:rsid w:val="00F46230"/>
    <w:rsid w:val="00F50931"/>
    <w:rsid w:val="00F5165F"/>
    <w:rsid w:val="00F52207"/>
    <w:rsid w:val="00F531A8"/>
    <w:rsid w:val="00F53A5C"/>
    <w:rsid w:val="00F54072"/>
    <w:rsid w:val="00F54B77"/>
    <w:rsid w:val="00F56233"/>
    <w:rsid w:val="00F56701"/>
    <w:rsid w:val="00F570A8"/>
    <w:rsid w:val="00F57F3C"/>
    <w:rsid w:val="00F57FC0"/>
    <w:rsid w:val="00F61FB0"/>
    <w:rsid w:val="00F635C9"/>
    <w:rsid w:val="00F63C53"/>
    <w:rsid w:val="00F6477A"/>
    <w:rsid w:val="00F64A29"/>
    <w:rsid w:val="00F6547A"/>
    <w:rsid w:val="00F65957"/>
    <w:rsid w:val="00F71373"/>
    <w:rsid w:val="00F733DD"/>
    <w:rsid w:val="00F73A3B"/>
    <w:rsid w:val="00F73CEF"/>
    <w:rsid w:val="00F74DFE"/>
    <w:rsid w:val="00F80193"/>
    <w:rsid w:val="00F81163"/>
    <w:rsid w:val="00F813D5"/>
    <w:rsid w:val="00F83222"/>
    <w:rsid w:val="00F83817"/>
    <w:rsid w:val="00F869C6"/>
    <w:rsid w:val="00F86CE0"/>
    <w:rsid w:val="00F86FF5"/>
    <w:rsid w:val="00F90B0A"/>
    <w:rsid w:val="00F92390"/>
    <w:rsid w:val="00F92AB7"/>
    <w:rsid w:val="00F92B5B"/>
    <w:rsid w:val="00F9343A"/>
    <w:rsid w:val="00F935D4"/>
    <w:rsid w:val="00F94067"/>
    <w:rsid w:val="00F94ABE"/>
    <w:rsid w:val="00FA03DF"/>
    <w:rsid w:val="00FA04BB"/>
    <w:rsid w:val="00FA12A6"/>
    <w:rsid w:val="00FA1EE7"/>
    <w:rsid w:val="00FA26C0"/>
    <w:rsid w:val="00FA3343"/>
    <w:rsid w:val="00FA3B28"/>
    <w:rsid w:val="00FA4DCD"/>
    <w:rsid w:val="00FA4F2D"/>
    <w:rsid w:val="00FA6804"/>
    <w:rsid w:val="00FA753E"/>
    <w:rsid w:val="00FA7F18"/>
    <w:rsid w:val="00FB0BD3"/>
    <w:rsid w:val="00FB1C44"/>
    <w:rsid w:val="00FB3001"/>
    <w:rsid w:val="00FB3CFD"/>
    <w:rsid w:val="00FB4EAC"/>
    <w:rsid w:val="00FB544E"/>
    <w:rsid w:val="00FC0C73"/>
    <w:rsid w:val="00FC194E"/>
    <w:rsid w:val="00FC269D"/>
    <w:rsid w:val="00FC2B51"/>
    <w:rsid w:val="00FC32EB"/>
    <w:rsid w:val="00FC3D56"/>
    <w:rsid w:val="00FC4277"/>
    <w:rsid w:val="00FC4A83"/>
    <w:rsid w:val="00FC527E"/>
    <w:rsid w:val="00FC6BF7"/>
    <w:rsid w:val="00FC78CD"/>
    <w:rsid w:val="00FD01E0"/>
    <w:rsid w:val="00FD0F85"/>
    <w:rsid w:val="00FD27A1"/>
    <w:rsid w:val="00FD63B3"/>
    <w:rsid w:val="00FD6A9E"/>
    <w:rsid w:val="00FD709A"/>
    <w:rsid w:val="00FE01BF"/>
    <w:rsid w:val="00FE04FD"/>
    <w:rsid w:val="00FE1EB7"/>
    <w:rsid w:val="00FE394D"/>
    <w:rsid w:val="00FE4D07"/>
    <w:rsid w:val="00FE4E5F"/>
    <w:rsid w:val="00FE515F"/>
    <w:rsid w:val="00FE692A"/>
    <w:rsid w:val="00FF04F0"/>
    <w:rsid w:val="00FF0671"/>
    <w:rsid w:val="00FF2169"/>
    <w:rsid w:val="00FF21E5"/>
    <w:rsid w:val="00FF3CE9"/>
    <w:rsid w:val="00FF3FC9"/>
    <w:rsid w:val="00FF45AF"/>
    <w:rsid w:val="00FF5A39"/>
    <w:rsid w:val="00FF61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0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39"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E8144D"/>
    <w:pPr>
      <w:widowControl w:val="0"/>
      <w:tabs>
        <w:tab w:val="num" w:pos="142"/>
      </w:tabs>
      <w:spacing w:before="240" w:after="120" w:line="320" w:lineRule="atLeast"/>
      <w:jc w:val="both"/>
      <w:outlineLvl w:val="1"/>
    </w:pPr>
    <w:rPr>
      <w:rFonts w:cs="Garamond"/>
      <w:b/>
      <w:color w:val="auto"/>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h4,bl"/>
    <w:basedOn w:val="Normln"/>
    <w:next w:val="Normln"/>
    <w:link w:val="Nadpis4Char"/>
    <w:uiPriority w:val="9"/>
    <w:qFormat/>
    <w:rsid w:val="000C631E"/>
    <w:pPr>
      <w:keepNext/>
      <w:keepLines/>
      <w:spacing w:before="200"/>
      <w:outlineLvl w:val="3"/>
    </w:pPr>
    <w:rPr>
      <w:rFonts w:ascii="Cambria" w:hAnsi="Cambria" w:cs="Cambria"/>
      <w:b/>
      <w:bCs/>
      <w:i/>
      <w:iCs/>
      <w:color w:val="4F81BD"/>
    </w:rPr>
  </w:style>
  <w:style w:type="paragraph" w:styleId="Nadpis5">
    <w:name w:val="heading 5"/>
    <w:aliases w:val="H5,Level 3 - i,ASAPHeading 5,MUS5,dash,ds,dd,h5,l5,hm,Odstavec 2,Odstavec 21,Odstavec 22,Odstavec 211,Odstavec 23,Odstavec 212,Odstavec 24,Odstavec 213,Odstavec 25,Odstavec 214,Odstavec 26,Odstavec 221,Odstavec 231,Odstavec 27,Odstavec 215"/>
    <w:basedOn w:val="Normln"/>
    <w:next w:val="Normln"/>
    <w:link w:val="Nadpis5Char"/>
    <w:uiPriority w:val="9"/>
    <w:qFormat/>
    <w:rsid w:val="000C631E"/>
    <w:pPr>
      <w:keepNext/>
      <w:keepLines/>
      <w:spacing w:before="200"/>
      <w:outlineLvl w:val="4"/>
    </w:pPr>
    <w:rPr>
      <w:rFonts w:ascii="Cambria" w:hAnsi="Cambria" w:cs="Cambria"/>
      <w:color w:val="243F60"/>
    </w:rPr>
  </w:style>
  <w:style w:type="paragraph" w:styleId="Nadpis6">
    <w:name w:val="heading 6"/>
    <w:aliases w:val="H6,Heading 6  Appendix Y &amp; Z"/>
    <w:basedOn w:val="Normln"/>
    <w:next w:val="Normln"/>
    <w:link w:val="Nadpis6Char"/>
    <w:uiPriority w:val="9"/>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uiPriority w:val="9"/>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uiPriority w:val="9"/>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uiPriority w:val="9"/>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E8144D"/>
    <w:rPr>
      <w:rFonts w:cs="Garamond"/>
      <w:b/>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h4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ASAPHeading 5 Char,MUS5 Char,dash Char,ds Char,dd Char,h5 Char,l5 Char,hm Char,Odstavec 2 Char,Odstavec 21 Char,Odstavec 22 Char,Odstavec 211 Char,Odstavec 23 Char,Odstavec 212 Char,Odstavec 24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Heading 6  Appendix Y &amp; Z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basedOn w:val="Normln"/>
    <w:link w:val="TextkomenteChar"/>
    <w:uiPriority w:val="99"/>
    <w:rsid w:val="00CA184C"/>
  </w:style>
  <w:style w:type="character" w:customStyle="1" w:styleId="TextkomenteChar">
    <w:name w:val="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b/>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locked/>
    <w:rsid w:val="002A5F6B"/>
    <w:rPr>
      <w:rFonts w:asciiTheme="minorHAnsi" w:eastAsia="MS Mincho" w:hAnsiTheme="minorHAnsi" w:cstheme="minorHAnsi"/>
      <w:color w:val="000000"/>
      <w:sz w:val="22"/>
      <w:szCs w:val="22"/>
      <w:lang w:eastAsia="en-US"/>
    </w:rPr>
  </w:style>
  <w:style w:type="paragraph" w:customStyle="1" w:styleId="Tabulka">
    <w:name w:val="Tabulka"/>
    <w:basedOn w:val="Normln"/>
    <w:link w:val="TabulkaChar"/>
    <w:autoRedefine/>
    <w:rsid w:val="002A5F6B"/>
    <w:pPr>
      <w:spacing w:line="276" w:lineRule="auto"/>
      <w:ind w:left="113" w:right="113"/>
      <w:jc w:val="both"/>
    </w:pPr>
    <w:rPr>
      <w:rFonts w:asciiTheme="minorHAnsi" w:eastAsia="MS Mincho" w:hAnsiTheme="minorHAnsi" w:cstheme="minorHAnsi"/>
      <w:color w:val="000000"/>
      <w:szCs w:val="22"/>
      <w:lang w:eastAsia="en-US"/>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uiPriority w:val="34"/>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unhideWhenUsed/>
    <w:rsid w:val="004F7D2E"/>
  </w:style>
  <w:style w:type="character" w:customStyle="1" w:styleId="TextpoznpodarouChar">
    <w:name w:val="Text pozn. pod čarou Char"/>
    <w:link w:val="Textpoznpodarou"/>
    <w:uiPriority w:val="99"/>
    <w:rsid w:val="004F7D2E"/>
    <w:rPr>
      <w:rFonts w:ascii="Arial" w:hAnsi="Arial" w:cs="Arial"/>
    </w:rPr>
  </w:style>
  <w:style w:type="character" w:styleId="Znakapoznpodarou">
    <w:name w:val="footnote reference"/>
    <w:uiPriority w:val="99"/>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6"/>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customStyle="1" w:styleId="Bodytext">
    <w:name w:val="Body text_"/>
    <w:basedOn w:val="Standardnpsmoodstavce"/>
    <w:link w:val="Zkladntext1"/>
    <w:locked/>
    <w:rsid w:val="002E31AE"/>
    <w:rPr>
      <w:spacing w:val="7"/>
      <w:sz w:val="19"/>
      <w:szCs w:val="19"/>
      <w:shd w:val="clear" w:color="auto" w:fill="FFFFFF"/>
    </w:rPr>
  </w:style>
  <w:style w:type="paragraph" w:customStyle="1" w:styleId="Zkladntext1">
    <w:name w:val="Základní text1"/>
    <w:basedOn w:val="Normln"/>
    <w:link w:val="Bodytext"/>
    <w:rsid w:val="002E31AE"/>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sid w:val="00AB769B"/>
    <w:rPr>
      <w:color w:val="FF0000"/>
    </w:rPr>
  </w:style>
  <w:style w:type="paragraph" w:styleId="Seznamsodrkami2">
    <w:name w:val="List Bullet 2"/>
    <w:basedOn w:val="Normln"/>
    <w:rsid w:val="00190C58"/>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rsid w:val="005C5B53"/>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sid w:val="005C5B53"/>
    <w:rPr>
      <w:rFonts w:ascii="Times New Roman" w:hAnsi="Times New Roman"/>
      <w:sz w:val="24"/>
      <w:u w:val="single"/>
      <w:lang w:eastAsia="ar-SA"/>
    </w:rPr>
  </w:style>
  <w:style w:type="paragraph" w:customStyle="1" w:styleId="Odstavecseseznamem1">
    <w:name w:val="Odstavec se seznamem1"/>
    <w:basedOn w:val="Normln"/>
    <w:qFormat/>
    <w:rsid w:val="00314EF5"/>
    <w:pPr>
      <w:widowControl w:val="0"/>
      <w:spacing w:before="120" w:after="120" w:line="276" w:lineRule="auto"/>
      <w:ind w:left="720"/>
      <w:contextualSpacing/>
      <w:jc w:val="both"/>
    </w:pPr>
    <w:rPr>
      <w:rFonts w:cstheme="minorHAnsi"/>
      <w:color w:val="595959"/>
      <w:szCs w:val="22"/>
      <w:lang w:eastAsia="en-US" w:bidi="en-US"/>
    </w:rPr>
  </w:style>
  <w:style w:type="character" w:customStyle="1" w:styleId="apple-converted-space">
    <w:name w:val="apple-converted-space"/>
    <w:basedOn w:val="Standardnpsmoodstavce"/>
    <w:rsid w:val="00A940A8"/>
  </w:style>
  <w:style w:type="paragraph" w:styleId="Zkladntextodsazen2">
    <w:name w:val="Body Text Indent 2"/>
    <w:basedOn w:val="Normln"/>
    <w:link w:val="Zkladntextodsazen2Char"/>
    <w:uiPriority w:val="99"/>
    <w:semiHidden/>
    <w:unhideWhenUsed/>
    <w:rsid w:val="00F0042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042F"/>
    <w:rPr>
      <w:rFonts w:cs="Arial"/>
      <w:color w:val="394A58"/>
      <w:sz w:val="22"/>
    </w:rPr>
  </w:style>
  <w:style w:type="paragraph" w:styleId="Zkladntext2">
    <w:name w:val="Body Text 2"/>
    <w:basedOn w:val="Normln"/>
    <w:link w:val="Zkladntext2Char"/>
    <w:uiPriority w:val="99"/>
    <w:semiHidden/>
    <w:unhideWhenUsed/>
    <w:rsid w:val="00344FE1"/>
    <w:pPr>
      <w:spacing w:after="120" w:line="480" w:lineRule="auto"/>
    </w:pPr>
  </w:style>
  <w:style w:type="character" w:customStyle="1" w:styleId="Zkladntext2Char">
    <w:name w:val="Základní text 2 Char"/>
    <w:basedOn w:val="Standardnpsmoodstavce"/>
    <w:link w:val="Zkladntext2"/>
    <w:uiPriority w:val="99"/>
    <w:semiHidden/>
    <w:rsid w:val="00344FE1"/>
    <w:rPr>
      <w:rFonts w:cs="Arial"/>
      <w:color w:val="394A58"/>
      <w:sz w:val="22"/>
    </w:rPr>
  </w:style>
  <w:style w:type="paragraph" w:customStyle="1" w:styleId="PFI-odstavec">
    <w:name w:val="PFI-odstavec"/>
    <w:basedOn w:val="Normln"/>
    <w:next w:val="Normln"/>
    <w:uiPriority w:val="99"/>
    <w:rsid w:val="00B7751F"/>
    <w:pPr>
      <w:numPr>
        <w:ilvl w:val="4"/>
        <w:numId w:val="46"/>
      </w:numPr>
      <w:suppressAutoHyphens/>
      <w:spacing w:after="120"/>
      <w:jc w:val="both"/>
    </w:pPr>
    <w:rPr>
      <w:rFonts w:ascii="Palatino Linotype" w:hAnsi="Palatino Linotype" w:cs="Times New Roman"/>
      <w:color w:val="auto"/>
      <w:szCs w:val="24"/>
      <w:lang w:eastAsia="ar-SA"/>
    </w:rPr>
  </w:style>
  <w:style w:type="paragraph" w:customStyle="1" w:styleId="PFI-pismeno">
    <w:name w:val="PFI-pismeno"/>
    <w:basedOn w:val="PFI-odstavec"/>
    <w:uiPriority w:val="99"/>
    <w:rsid w:val="00B7751F"/>
    <w:pPr>
      <w:numPr>
        <w:ilvl w:val="5"/>
      </w:numPr>
    </w:pPr>
  </w:style>
  <w:style w:type="paragraph" w:customStyle="1" w:styleId="PFI-msk">
    <w:name w:val="PFI-římské"/>
    <w:basedOn w:val="PFI-pismeno"/>
    <w:uiPriority w:val="99"/>
    <w:rsid w:val="00B7751F"/>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462">
      <w:bodyDiv w:val="1"/>
      <w:marLeft w:val="0"/>
      <w:marRight w:val="0"/>
      <w:marTop w:val="0"/>
      <w:marBottom w:val="0"/>
      <w:divBdr>
        <w:top w:val="none" w:sz="0" w:space="0" w:color="auto"/>
        <w:left w:val="none" w:sz="0" w:space="0" w:color="auto"/>
        <w:bottom w:val="none" w:sz="0" w:space="0" w:color="auto"/>
        <w:right w:val="none" w:sz="0" w:space="0" w:color="auto"/>
      </w:divBdr>
    </w:div>
    <w:div w:id="181670221">
      <w:bodyDiv w:val="1"/>
      <w:marLeft w:val="0"/>
      <w:marRight w:val="0"/>
      <w:marTop w:val="0"/>
      <w:marBottom w:val="0"/>
      <w:divBdr>
        <w:top w:val="none" w:sz="0" w:space="0" w:color="auto"/>
        <w:left w:val="none" w:sz="0" w:space="0" w:color="auto"/>
        <w:bottom w:val="none" w:sz="0" w:space="0" w:color="auto"/>
        <w:right w:val="none" w:sz="0" w:space="0" w:color="auto"/>
      </w:divBdr>
    </w:div>
    <w:div w:id="407076065">
      <w:bodyDiv w:val="1"/>
      <w:marLeft w:val="0"/>
      <w:marRight w:val="0"/>
      <w:marTop w:val="0"/>
      <w:marBottom w:val="0"/>
      <w:divBdr>
        <w:top w:val="none" w:sz="0" w:space="0" w:color="auto"/>
        <w:left w:val="none" w:sz="0" w:space="0" w:color="auto"/>
        <w:bottom w:val="none" w:sz="0" w:space="0" w:color="auto"/>
        <w:right w:val="none" w:sz="0" w:space="0" w:color="auto"/>
      </w:divBdr>
    </w:div>
    <w:div w:id="424038345">
      <w:bodyDiv w:val="1"/>
      <w:marLeft w:val="0"/>
      <w:marRight w:val="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2033993889">
              <w:marLeft w:val="0"/>
              <w:marRight w:val="0"/>
              <w:marTop w:val="0"/>
              <w:marBottom w:val="0"/>
              <w:divBdr>
                <w:top w:val="none" w:sz="0" w:space="0" w:color="auto"/>
                <w:left w:val="none" w:sz="0" w:space="0" w:color="auto"/>
                <w:bottom w:val="none" w:sz="0" w:space="0" w:color="auto"/>
                <w:right w:val="none" w:sz="0" w:space="0" w:color="auto"/>
              </w:divBdr>
              <w:divsChild>
                <w:div w:id="2029674466">
                  <w:marLeft w:val="0"/>
                  <w:marRight w:val="0"/>
                  <w:marTop w:val="100"/>
                  <w:marBottom w:val="100"/>
                  <w:divBdr>
                    <w:top w:val="none" w:sz="0" w:space="0" w:color="auto"/>
                    <w:left w:val="none" w:sz="0" w:space="0" w:color="auto"/>
                    <w:bottom w:val="none" w:sz="0" w:space="0" w:color="auto"/>
                    <w:right w:val="none" w:sz="0" w:space="0" w:color="auto"/>
                  </w:divBdr>
                  <w:divsChild>
                    <w:div w:id="1257789526">
                      <w:marLeft w:val="0"/>
                      <w:marRight w:val="0"/>
                      <w:marTop w:val="175"/>
                      <w:marBottom w:val="0"/>
                      <w:divBdr>
                        <w:top w:val="none" w:sz="0" w:space="0" w:color="auto"/>
                        <w:left w:val="none" w:sz="0" w:space="0" w:color="auto"/>
                        <w:bottom w:val="none" w:sz="0" w:space="0" w:color="auto"/>
                        <w:right w:val="none" w:sz="0" w:space="0" w:color="auto"/>
                      </w:divBdr>
                      <w:divsChild>
                        <w:div w:id="1382094334">
                          <w:marLeft w:val="0"/>
                          <w:marRight w:val="0"/>
                          <w:marTop w:val="0"/>
                          <w:marBottom w:val="0"/>
                          <w:divBdr>
                            <w:top w:val="none" w:sz="0" w:space="0" w:color="auto"/>
                            <w:left w:val="none" w:sz="0" w:space="0" w:color="auto"/>
                            <w:bottom w:val="none" w:sz="0" w:space="0" w:color="auto"/>
                            <w:right w:val="none" w:sz="0" w:space="0" w:color="auto"/>
                          </w:divBdr>
                          <w:divsChild>
                            <w:div w:id="80178750">
                              <w:marLeft w:val="0"/>
                              <w:marRight w:val="0"/>
                              <w:marTop w:val="0"/>
                              <w:marBottom w:val="0"/>
                              <w:divBdr>
                                <w:top w:val="none" w:sz="0" w:space="0" w:color="auto"/>
                                <w:left w:val="none" w:sz="0" w:space="0" w:color="auto"/>
                                <w:bottom w:val="none" w:sz="0" w:space="0" w:color="auto"/>
                                <w:right w:val="none" w:sz="0" w:space="0" w:color="auto"/>
                              </w:divBdr>
                            </w:div>
                            <w:div w:id="1690177409">
                              <w:marLeft w:val="0"/>
                              <w:marRight w:val="0"/>
                              <w:marTop w:val="0"/>
                              <w:marBottom w:val="0"/>
                              <w:divBdr>
                                <w:top w:val="none" w:sz="0" w:space="0" w:color="auto"/>
                                <w:left w:val="none" w:sz="0" w:space="0" w:color="auto"/>
                                <w:bottom w:val="none" w:sz="0" w:space="0" w:color="auto"/>
                                <w:right w:val="none" w:sz="0" w:space="0" w:color="auto"/>
                              </w:divBdr>
                              <w:divsChild>
                                <w:div w:id="54594934">
                                  <w:marLeft w:val="0"/>
                                  <w:marRight w:val="0"/>
                                  <w:marTop w:val="0"/>
                                  <w:marBottom w:val="0"/>
                                  <w:divBdr>
                                    <w:top w:val="none" w:sz="0" w:space="0" w:color="auto"/>
                                    <w:left w:val="none" w:sz="0" w:space="0" w:color="auto"/>
                                    <w:bottom w:val="none" w:sz="0" w:space="0" w:color="auto"/>
                                    <w:right w:val="none" w:sz="0" w:space="0" w:color="auto"/>
                                  </w:divBdr>
                                  <w:divsChild>
                                    <w:div w:id="1787430839">
                                      <w:marLeft w:val="0"/>
                                      <w:marRight w:val="0"/>
                                      <w:marTop w:val="0"/>
                                      <w:marBottom w:val="0"/>
                                      <w:divBdr>
                                        <w:top w:val="none" w:sz="0" w:space="0" w:color="auto"/>
                                        <w:left w:val="none" w:sz="0" w:space="0" w:color="auto"/>
                                        <w:bottom w:val="none" w:sz="0" w:space="0" w:color="auto"/>
                                        <w:right w:val="none" w:sz="0" w:space="0" w:color="auto"/>
                                      </w:divBdr>
                                    </w:div>
                                  </w:divsChild>
                                </w:div>
                                <w:div w:id="1145321849">
                                  <w:marLeft w:val="0"/>
                                  <w:marRight w:val="0"/>
                                  <w:marTop w:val="0"/>
                                  <w:marBottom w:val="0"/>
                                  <w:divBdr>
                                    <w:top w:val="none" w:sz="0" w:space="0" w:color="auto"/>
                                    <w:left w:val="none" w:sz="0" w:space="0" w:color="auto"/>
                                    <w:bottom w:val="none" w:sz="0" w:space="0" w:color="auto"/>
                                    <w:right w:val="none" w:sz="0" w:space="0" w:color="auto"/>
                                  </w:divBdr>
                                </w:div>
                                <w:div w:id="2045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32205">
      <w:bodyDiv w:val="1"/>
      <w:marLeft w:val="0"/>
      <w:marRight w:val="0"/>
      <w:marTop w:val="0"/>
      <w:marBottom w:val="0"/>
      <w:divBdr>
        <w:top w:val="none" w:sz="0" w:space="0" w:color="auto"/>
        <w:left w:val="none" w:sz="0" w:space="0" w:color="auto"/>
        <w:bottom w:val="none" w:sz="0" w:space="0" w:color="auto"/>
        <w:right w:val="none" w:sz="0" w:space="0" w:color="auto"/>
      </w:divBdr>
    </w:div>
    <w:div w:id="443115591">
      <w:bodyDiv w:val="1"/>
      <w:marLeft w:val="0"/>
      <w:marRight w:val="0"/>
      <w:marTop w:val="0"/>
      <w:marBottom w:val="0"/>
      <w:divBdr>
        <w:top w:val="none" w:sz="0" w:space="0" w:color="auto"/>
        <w:left w:val="none" w:sz="0" w:space="0" w:color="auto"/>
        <w:bottom w:val="none" w:sz="0" w:space="0" w:color="auto"/>
        <w:right w:val="none" w:sz="0" w:space="0" w:color="auto"/>
      </w:divBdr>
    </w:div>
    <w:div w:id="504788517">
      <w:bodyDiv w:val="1"/>
      <w:marLeft w:val="0"/>
      <w:marRight w:val="0"/>
      <w:marTop w:val="0"/>
      <w:marBottom w:val="0"/>
      <w:divBdr>
        <w:top w:val="none" w:sz="0" w:space="0" w:color="auto"/>
        <w:left w:val="none" w:sz="0" w:space="0" w:color="auto"/>
        <w:bottom w:val="none" w:sz="0" w:space="0" w:color="auto"/>
        <w:right w:val="none" w:sz="0" w:space="0" w:color="auto"/>
      </w:divBdr>
    </w:div>
    <w:div w:id="765417134">
      <w:bodyDiv w:val="1"/>
      <w:marLeft w:val="0"/>
      <w:marRight w:val="0"/>
      <w:marTop w:val="0"/>
      <w:marBottom w:val="0"/>
      <w:divBdr>
        <w:top w:val="none" w:sz="0" w:space="0" w:color="auto"/>
        <w:left w:val="none" w:sz="0" w:space="0" w:color="auto"/>
        <w:bottom w:val="none" w:sz="0" w:space="0" w:color="auto"/>
        <w:right w:val="none" w:sz="0" w:space="0" w:color="auto"/>
      </w:divBdr>
    </w:div>
    <w:div w:id="776826551">
      <w:bodyDiv w:val="1"/>
      <w:marLeft w:val="0"/>
      <w:marRight w:val="0"/>
      <w:marTop w:val="0"/>
      <w:marBottom w:val="0"/>
      <w:divBdr>
        <w:top w:val="none" w:sz="0" w:space="0" w:color="auto"/>
        <w:left w:val="none" w:sz="0" w:space="0" w:color="auto"/>
        <w:bottom w:val="none" w:sz="0" w:space="0" w:color="auto"/>
        <w:right w:val="none" w:sz="0" w:space="0" w:color="auto"/>
      </w:divBdr>
    </w:div>
    <w:div w:id="877014621">
      <w:bodyDiv w:val="1"/>
      <w:marLeft w:val="0"/>
      <w:marRight w:val="0"/>
      <w:marTop w:val="0"/>
      <w:marBottom w:val="0"/>
      <w:divBdr>
        <w:top w:val="none" w:sz="0" w:space="0" w:color="auto"/>
        <w:left w:val="none" w:sz="0" w:space="0" w:color="auto"/>
        <w:bottom w:val="none" w:sz="0" w:space="0" w:color="auto"/>
        <w:right w:val="none" w:sz="0" w:space="0" w:color="auto"/>
      </w:divBdr>
    </w:div>
    <w:div w:id="922760950">
      <w:bodyDiv w:val="1"/>
      <w:marLeft w:val="0"/>
      <w:marRight w:val="0"/>
      <w:marTop w:val="0"/>
      <w:marBottom w:val="0"/>
      <w:divBdr>
        <w:top w:val="none" w:sz="0" w:space="0" w:color="auto"/>
        <w:left w:val="none" w:sz="0" w:space="0" w:color="auto"/>
        <w:bottom w:val="none" w:sz="0" w:space="0" w:color="auto"/>
        <w:right w:val="none" w:sz="0" w:space="0" w:color="auto"/>
      </w:divBdr>
    </w:div>
    <w:div w:id="1061904015">
      <w:bodyDiv w:val="1"/>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1090740005">
      <w:marLeft w:val="0"/>
      <w:marRight w:val="0"/>
      <w:marTop w:val="0"/>
      <w:marBottom w:val="0"/>
      <w:divBdr>
        <w:top w:val="none" w:sz="0" w:space="0" w:color="auto"/>
        <w:left w:val="none" w:sz="0" w:space="0" w:color="auto"/>
        <w:bottom w:val="none" w:sz="0" w:space="0" w:color="auto"/>
        <w:right w:val="none" w:sz="0" w:space="0" w:color="auto"/>
      </w:divBdr>
    </w:div>
    <w:div w:id="1236159313">
      <w:bodyDiv w:val="1"/>
      <w:marLeft w:val="0"/>
      <w:marRight w:val="0"/>
      <w:marTop w:val="0"/>
      <w:marBottom w:val="0"/>
      <w:divBdr>
        <w:top w:val="none" w:sz="0" w:space="0" w:color="auto"/>
        <w:left w:val="none" w:sz="0" w:space="0" w:color="auto"/>
        <w:bottom w:val="none" w:sz="0" w:space="0" w:color="auto"/>
        <w:right w:val="none" w:sz="0" w:space="0" w:color="auto"/>
      </w:divBdr>
    </w:div>
    <w:div w:id="1637833336">
      <w:bodyDiv w:val="1"/>
      <w:marLeft w:val="0"/>
      <w:marRight w:val="0"/>
      <w:marTop w:val="0"/>
      <w:marBottom w:val="0"/>
      <w:divBdr>
        <w:top w:val="none" w:sz="0" w:space="0" w:color="auto"/>
        <w:left w:val="none" w:sz="0" w:space="0" w:color="auto"/>
        <w:bottom w:val="none" w:sz="0" w:space="0" w:color="auto"/>
        <w:right w:val="none" w:sz="0" w:space="0" w:color="auto"/>
      </w:divBdr>
    </w:div>
    <w:div w:id="2025353871">
      <w:bodyDiv w:val="1"/>
      <w:marLeft w:val="0"/>
      <w:marRight w:val="0"/>
      <w:marTop w:val="0"/>
      <w:marBottom w:val="0"/>
      <w:divBdr>
        <w:top w:val="none" w:sz="0" w:space="0" w:color="auto"/>
        <w:left w:val="none" w:sz="0" w:space="0" w:color="auto"/>
        <w:bottom w:val="none" w:sz="0" w:space="0" w:color="auto"/>
        <w:right w:val="none" w:sz="0" w:space="0" w:color="auto"/>
      </w:divBdr>
    </w:div>
    <w:div w:id="20685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ona.sadlova@praha5.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azky.praha5.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praha5.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2F1D948F826F1F4DBFB3FA842798B5CD" ma:contentTypeVersion="" ma:contentTypeDescription="" ma:contentTypeScope="" ma:versionID="20626ab16ef5a0b3cace42d540ba345c">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9FB1-9270-48EB-BD34-2AE45CA0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DBD0C-FB3D-43FB-B71F-C65C89AB1349}">
  <ds:schemaRefs>
    <ds:schemaRef ds:uri="http://schemas.microsoft.com/office/2006/metadata/properties"/>
    <ds:schemaRef ds:uri="http://schemas.microsoft.com/office/infopath/2007/PartnerControls"/>
    <ds:schemaRef ds:uri="a9359a40-f311-4999-9c73-bd7ebaba2dd8"/>
  </ds:schemaRefs>
</ds:datastoreItem>
</file>

<file path=customXml/itemProps3.xml><?xml version="1.0" encoding="utf-8"?>
<ds:datastoreItem xmlns:ds="http://schemas.openxmlformats.org/officeDocument/2006/customXml" ds:itemID="{F9E6592F-FA9F-4F01-B9FF-E3BD396CB4D4}">
  <ds:schemaRefs>
    <ds:schemaRef ds:uri="http://schemas.microsoft.com/sharepoint/v3/contenttype/forms"/>
  </ds:schemaRefs>
</ds:datastoreItem>
</file>

<file path=customXml/itemProps4.xml><?xml version="1.0" encoding="utf-8"?>
<ds:datastoreItem xmlns:ds="http://schemas.openxmlformats.org/officeDocument/2006/customXml" ds:itemID="{6838D4E3-D42B-4C3D-B403-097101BB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5868</Words>
  <Characters>34622</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2016-10-24T11:39:00Z</dcterms:created>
  <dcterms:modified xsi:type="dcterms:W3CDTF">2016-10-24T11:39:00Z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0x010100ED1503153C2C3544ABECD9F4CE08C943002F1D948F826F1F4DBFB3FA842798B5CD</vt:lpwstr>
  </property>
  <property fmtid="{D5CDD505-2E9C-101B-9397-08002B2CF9AE}" pid="3" name="import-originalguid">
    <vt:lpwstr>1a3da3a9-435b-4de9-a66e-7a489bca48f0</vt:lpwstr>
  </property>
  <property fmtid="{D5CDD505-2E9C-101B-9397-08002B2CF9AE}" pid="4" name="Order">
    <vt:r8>900</vt:r8>
  </property>
  <property fmtid="{D5CDD505-2E9C-101B-9397-08002B2CF9AE}" pid="5" name="xd_ProgID">
    <vt:lpwstr/>
  </property>
  <property fmtid="{D5CDD505-2E9C-101B-9397-08002B2CF9AE}" pid="6" name="import-importedversion">
    <vt:lpwstr>0.8</vt:lpwstr>
  </property>
  <property fmtid="{D5CDD505-2E9C-101B-9397-08002B2CF9AE}" pid="7" name="TemplateUrl">
    <vt:lpwstr/>
  </property>
  <property fmtid="{D5CDD505-2E9C-101B-9397-08002B2CF9AE}" pid="8" name="import-originalid">
    <vt:lpwstr>9</vt:lpwstr>
  </property>
  <property fmtid="{D5CDD505-2E9C-101B-9397-08002B2CF9AE}" pid="9" name="import-newimport">
    <vt:lpwstr>true</vt:lpwstr>
  </property>
</Properties>
</file>