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D0EF7" w14:textId="49433F8D" w:rsidR="00D471ED" w:rsidRDefault="001203E5" w:rsidP="001203E5">
      <w:pPr>
        <w:jc w:val="right"/>
      </w:pPr>
      <w:bookmarkStart w:id="0" w:name="_GoBack"/>
      <w:bookmarkEnd w:id="0"/>
      <w:r>
        <w:t xml:space="preserve">Příloha č. 6 ZD: </w:t>
      </w:r>
      <w:r w:rsidRPr="001203E5">
        <w:rPr>
          <w:i/>
        </w:rPr>
        <w:t xml:space="preserve">Návrh </w:t>
      </w:r>
      <w:r w:rsidR="00F83A78">
        <w:rPr>
          <w:i/>
        </w:rPr>
        <w:t>Rámcové dohody</w:t>
      </w:r>
    </w:p>
    <w:p w14:paraId="0983E809" w14:textId="77777777" w:rsidR="001203E5" w:rsidRPr="00D471ED" w:rsidRDefault="001203E5" w:rsidP="00AB1BE8">
      <w:pPr>
        <w:pStyle w:val="Nadpis1"/>
        <w:spacing w:before="0" w:after="0"/>
        <w:jc w:val="center"/>
        <w:rPr>
          <w:rFonts w:ascii="Garamond" w:hAnsi="Garamond" w:cs="Times New Roman"/>
        </w:rPr>
      </w:pPr>
    </w:p>
    <w:p w14:paraId="24694DA1" w14:textId="77777777" w:rsidR="0089730E" w:rsidRDefault="00C8068A" w:rsidP="00AB1BE8">
      <w:pPr>
        <w:pStyle w:val="Nadpis1"/>
        <w:spacing w:before="0" w:after="0"/>
        <w:jc w:val="center"/>
        <w:rPr>
          <w:rFonts w:ascii="Garamond" w:hAnsi="Garamond" w:cs="Times New Roman"/>
          <w:sz w:val="28"/>
          <w:szCs w:val="28"/>
        </w:rPr>
      </w:pPr>
      <w:r>
        <w:rPr>
          <w:rFonts w:ascii="Garamond" w:hAnsi="Garamond" w:cs="Times New Roman"/>
          <w:sz w:val="28"/>
          <w:szCs w:val="28"/>
        </w:rPr>
        <w:t>RÁMCOVÁ DOHODA</w:t>
      </w:r>
    </w:p>
    <w:p w14:paraId="76D3E157" w14:textId="77777777" w:rsidR="00C8068A" w:rsidRPr="00C8068A" w:rsidRDefault="00C8068A" w:rsidP="00C8068A">
      <w:pPr>
        <w:jc w:val="center"/>
        <w:rPr>
          <w:rFonts w:ascii="Garamond" w:hAnsi="Garamond"/>
          <w:b/>
        </w:rPr>
      </w:pPr>
      <w:r w:rsidRPr="00C8068A">
        <w:rPr>
          <w:rFonts w:ascii="Garamond" w:hAnsi="Garamond"/>
          <w:b/>
        </w:rPr>
        <w:t>„Praha 5 – opravy chodníků“</w:t>
      </w:r>
    </w:p>
    <w:p w14:paraId="3978CE3A" w14:textId="77777777" w:rsidR="0089730E" w:rsidRPr="00AB1BE8" w:rsidRDefault="0089730E" w:rsidP="00AB1BE8">
      <w:pPr>
        <w:rPr>
          <w:rFonts w:ascii="Garamond" w:hAnsi="Garamond" w:cs="Times New Roman"/>
        </w:rPr>
      </w:pPr>
    </w:p>
    <w:p w14:paraId="6A8C5837" w14:textId="77777777" w:rsidR="0089730E" w:rsidRPr="00AB1BE8" w:rsidRDefault="0089730E" w:rsidP="00AB1BE8">
      <w:pPr>
        <w:jc w:val="both"/>
        <w:rPr>
          <w:rFonts w:ascii="Garamond" w:hAnsi="Garamond" w:cs="Times New Roman"/>
          <w:b/>
        </w:rPr>
      </w:pPr>
    </w:p>
    <w:p w14:paraId="25212B52" w14:textId="77777777" w:rsidR="0089730E" w:rsidRPr="00AB1BE8" w:rsidRDefault="0089730E" w:rsidP="00AB1BE8">
      <w:pPr>
        <w:jc w:val="both"/>
        <w:rPr>
          <w:rFonts w:ascii="Garamond" w:hAnsi="Garamond" w:cs="Times New Roman"/>
          <w:b/>
        </w:rPr>
      </w:pPr>
    </w:p>
    <w:p w14:paraId="0487AD81" w14:textId="77777777" w:rsidR="00E14781" w:rsidRPr="00AB1BE8" w:rsidRDefault="0089730E" w:rsidP="00AB1BE8">
      <w:pPr>
        <w:pStyle w:val="Nzev"/>
        <w:numPr>
          <w:ilvl w:val="0"/>
          <w:numId w:val="3"/>
        </w:numPr>
        <w:ind w:left="0" w:firstLine="0"/>
        <w:rPr>
          <w:rFonts w:ascii="Garamond" w:hAnsi="Garamond" w:cs="Times New Roman"/>
          <w:u w:val="none"/>
        </w:rPr>
      </w:pPr>
      <w:r w:rsidRPr="00AB1BE8">
        <w:rPr>
          <w:rFonts w:ascii="Garamond" w:hAnsi="Garamond" w:cs="Times New Roman"/>
          <w:u w:val="none"/>
        </w:rPr>
        <w:t>Smluvní strany</w:t>
      </w:r>
    </w:p>
    <w:p w14:paraId="6417D0A1" w14:textId="77777777" w:rsidR="00164606" w:rsidRPr="00AB1BE8" w:rsidRDefault="00164606" w:rsidP="00AB1BE8">
      <w:pPr>
        <w:pStyle w:val="Podnadpis"/>
      </w:pPr>
    </w:p>
    <w:p w14:paraId="00AB951F" w14:textId="333F3DC1" w:rsidR="0089730E" w:rsidRPr="00AB1BE8" w:rsidRDefault="0089730E" w:rsidP="00AB1BE8">
      <w:pPr>
        <w:pStyle w:val="Podnadpis"/>
        <w:numPr>
          <w:ilvl w:val="1"/>
          <w:numId w:val="10"/>
        </w:numPr>
        <w:rPr>
          <w:rFonts w:ascii="Garamond" w:hAnsi="Garamond" w:cs="Times New Roman"/>
        </w:rPr>
      </w:pPr>
      <w:r w:rsidRPr="00AB1BE8">
        <w:rPr>
          <w:rFonts w:ascii="Garamond" w:hAnsi="Garamond" w:cs="Times New Roman"/>
          <w:szCs w:val="24"/>
        </w:rPr>
        <w:t>Objednatel:</w:t>
      </w:r>
      <w:r w:rsidRPr="00AB1BE8">
        <w:rPr>
          <w:rFonts w:ascii="Garamond" w:hAnsi="Garamond" w:cs="Times New Roman"/>
          <w:szCs w:val="24"/>
        </w:rPr>
        <w:tab/>
      </w:r>
      <w:r w:rsidRPr="00AB1BE8">
        <w:rPr>
          <w:rFonts w:ascii="Garamond" w:hAnsi="Garamond" w:cs="Times New Roman"/>
          <w:szCs w:val="24"/>
        </w:rPr>
        <w:tab/>
        <w:t>Městská část Praha 5</w:t>
      </w:r>
    </w:p>
    <w:p w14:paraId="51847790" w14:textId="77777777" w:rsidR="0089730E" w:rsidRPr="00AB1BE8" w:rsidRDefault="0089730E" w:rsidP="00AB1BE8">
      <w:pPr>
        <w:jc w:val="both"/>
        <w:rPr>
          <w:rFonts w:ascii="Garamond" w:hAnsi="Garamond" w:cs="Times New Roman"/>
        </w:rPr>
      </w:pPr>
      <w:r w:rsidRPr="00AB1BE8">
        <w:rPr>
          <w:rFonts w:ascii="Garamond" w:hAnsi="Garamond" w:cs="Times New Roman"/>
        </w:rPr>
        <w:tab/>
        <w:t>se sídlem:</w:t>
      </w:r>
      <w:r w:rsidRPr="00AB1BE8">
        <w:rPr>
          <w:rFonts w:ascii="Garamond" w:hAnsi="Garamond" w:cs="Times New Roman"/>
        </w:rPr>
        <w:tab/>
      </w:r>
      <w:r w:rsidRPr="00AB1BE8">
        <w:rPr>
          <w:rFonts w:ascii="Garamond" w:hAnsi="Garamond" w:cs="Times New Roman"/>
        </w:rPr>
        <w:tab/>
        <w:t>náměstí 14. října 1381/4, PSČ 150 22, Praha 5 - Smíchov</w:t>
      </w:r>
    </w:p>
    <w:p w14:paraId="61EBBD15" w14:textId="0C7E93E7" w:rsidR="0089730E" w:rsidRPr="00AB1BE8" w:rsidRDefault="0089730E" w:rsidP="00B35BB7">
      <w:pPr>
        <w:rPr>
          <w:rFonts w:ascii="Garamond" w:hAnsi="Garamond" w:cs="Times New Roman"/>
        </w:rPr>
      </w:pPr>
      <w:r w:rsidRPr="00AB1BE8">
        <w:rPr>
          <w:rFonts w:ascii="Garamond" w:hAnsi="Garamond" w:cs="Times New Roman"/>
        </w:rPr>
        <w:tab/>
        <w:t>zastoupená:</w:t>
      </w:r>
      <w:r w:rsidRPr="00AB1BE8">
        <w:rPr>
          <w:rFonts w:ascii="Garamond" w:hAnsi="Garamond" w:cs="Times New Roman"/>
        </w:rPr>
        <w:tab/>
      </w:r>
      <w:r w:rsidRPr="00AB1BE8">
        <w:rPr>
          <w:rFonts w:ascii="Garamond" w:hAnsi="Garamond" w:cs="Times New Roman"/>
        </w:rPr>
        <w:tab/>
      </w:r>
      <w:r w:rsidR="00B35BB7">
        <w:rPr>
          <w:rFonts w:ascii="Garamond" w:hAnsi="Garamond" w:cs="Times New Roman"/>
          <w:bCs/>
        </w:rPr>
        <w:t>Bc. Lukášem Heroldem</w:t>
      </w:r>
      <w:r w:rsidR="004C4B73" w:rsidRPr="00B35BB7">
        <w:rPr>
          <w:rFonts w:ascii="Garamond" w:hAnsi="Garamond" w:cs="Times New Roman"/>
          <w:bCs/>
        </w:rPr>
        <w:t xml:space="preserve">, </w:t>
      </w:r>
      <w:r w:rsidR="00B35BB7">
        <w:rPr>
          <w:rFonts w:ascii="Garamond" w:hAnsi="Garamond" w:cs="Times New Roman"/>
          <w:bCs/>
        </w:rPr>
        <w:t>místo</w:t>
      </w:r>
      <w:r w:rsidR="004C4B73" w:rsidRPr="00B35BB7">
        <w:rPr>
          <w:rFonts w:ascii="Garamond" w:hAnsi="Garamond" w:cs="Times New Roman"/>
          <w:bCs/>
        </w:rPr>
        <w:t>starost</w:t>
      </w:r>
      <w:r w:rsidR="006C2F38" w:rsidRPr="00B35BB7">
        <w:rPr>
          <w:rFonts w:ascii="Garamond" w:hAnsi="Garamond" w:cs="Times New Roman"/>
          <w:bCs/>
        </w:rPr>
        <w:t>ou</w:t>
      </w:r>
      <w:r w:rsidR="004C4B73" w:rsidRPr="00AB1BE8">
        <w:rPr>
          <w:rFonts w:ascii="Garamond" w:hAnsi="Garamond" w:cs="Times New Roman"/>
          <w:bCs/>
        </w:rPr>
        <w:t xml:space="preserve"> MČ Praha 5</w:t>
      </w:r>
    </w:p>
    <w:p w14:paraId="2BC1B7E8" w14:textId="77777777" w:rsidR="0089730E" w:rsidRPr="00AB1BE8" w:rsidRDefault="0089730E" w:rsidP="00AB1BE8">
      <w:pPr>
        <w:jc w:val="both"/>
        <w:rPr>
          <w:rFonts w:ascii="Garamond" w:hAnsi="Garamond" w:cs="Times New Roman"/>
        </w:rPr>
      </w:pPr>
      <w:r w:rsidRPr="00AB1BE8">
        <w:rPr>
          <w:rFonts w:ascii="Garamond" w:hAnsi="Garamond" w:cs="Times New Roman"/>
        </w:rPr>
        <w:tab/>
        <w:t>IČ</w:t>
      </w:r>
      <w:r w:rsidR="004D250D" w:rsidRPr="00AB1BE8">
        <w:rPr>
          <w:rFonts w:ascii="Garamond" w:hAnsi="Garamond" w:cs="Times New Roman"/>
        </w:rPr>
        <w:t>O</w:t>
      </w:r>
      <w:r w:rsidRPr="00AB1BE8">
        <w:rPr>
          <w:rFonts w:ascii="Garamond" w:hAnsi="Garamond" w:cs="Times New Roman"/>
        </w:rPr>
        <w:t>:</w:t>
      </w:r>
      <w:r w:rsidRPr="00AB1BE8">
        <w:rPr>
          <w:rFonts w:ascii="Garamond" w:hAnsi="Garamond" w:cs="Times New Roman"/>
        </w:rPr>
        <w:tab/>
      </w:r>
      <w:r w:rsidRPr="00AB1BE8">
        <w:rPr>
          <w:rFonts w:ascii="Garamond" w:hAnsi="Garamond" w:cs="Times New Roman"/>
        </w:rPr>
        <w:tab/>
      </w:r>
      <w:r w:rsidRPr="00AB1BE8">
        <w:rPr>
          <w:rFonts w:ascii="Garamond" w:hAnsi="Garamond" w:cs="Times New Roman"/>
        </w:rPr>
        <w:tab/>
        <w:t>00063631</w:t>
      </w:r>
    </w:p>
    <w:p w14:paraId="41B8FAA0" w14:textId="77777777" w:rsidR="0089730E" w:rsidRPr="00AB1BE8" w:rsidRDefault="0089730E" w:rsidP="00AB1BE8">
      <w:pPr>
        <w:jc w:val="both"/>
        <w:rPr>
          <w:rFonts w:ascii="Garamond" w:hAnsi="Garamond" w:cs="Times New Roman"/>
        </w:rPr>
      </w:pPr>
      <w:r w:rsidRPr="00AB1BE8">
        <w:rPr>
          <w:rFonts w:ascii="Garamond" w:hAnsi="Garamond" w:cs="Times New Roman"/>
        </w:rPr>
        <w:tab/>
        <w:t>DIČ:</w:t>
      </w:r>
      <w:r w:rsidRPr="00AB1BE8">
        <w:rPr>
          <w:rFonts w:ascii="Garamond" w:hAnsi="Garamond" w:cs="Times New Roman"/>
        </w:rPr>
        <w:tab/>
      </w:r>
      <w:r w:rsidRPr="00AB1BE8">
        <w:rPr>
          <w:rFonts w:ascii="Garamond" w:hAnsi="Garamond" w:cs="Times New Roman"/>
        </w:rPr>
        <w:tab/>
      </w:r>
      <w:r w:rsidRPr="00AB1BE8">
        <w:rPr>
          <w:rFonts w:ascii="Garamond" w:hAnsi="Garamond" w:cs="Times New Roman"/>
        </w:rPr>
        <w:tab/>
        <w:t>CZ00063631</w:t>
      </w:r>
    </w:p>
    <w:p w14:paraId="7073A091" w14:textId="77777777" w:rsidR="0089730E" w:rsidRPr="00AB1BE8" w:rsidRDefault="0089730E" w:rsidP="00AB1BE8">
      <w:pPr>
        <w:jc w:val="both"/>
        <w:rPr>
          <w:rFonts w:ascii="Garamond" w:hAnsi="Garamond" w:cs="Times New Roman"/>
        </w:rPr>
      </w:pPr>
      <w:r w:rsidRPr="00AB1BE8">
        <w:rPr>
          <w:rFonts w:ascii="Garamond" w:hAnsi="Garamond" w:cs="Times New Roman"/>
        </w:rPr>
        <w:tab/>
        <w:t>bankovní spojení:</w:t>
      </w:r>
      <w:r w:rsidRPr="00AB1BE8">
        <w:rPr>
          <w:rFonts w:ascii="Garamond" w:hAnsi="Garamond" w:cs="Times New Roman"/>
        </w:rPr>
        <w:tab/>
        <w:t>Česká spořitelna a.s.</w:t>
      </w:r>
    </w:p>
    <w:p w14:paraId="1EE3CFB7" w14:textId="77777777" w:rsidR="0089730E" w:rsidRPr="00AB1BE8" w:rsidRDefault="0089730E" w:rsidP="00AB1BE8">
      <w:pPr>
        <w:jc w:val="both"/>
        <w:rPr>
          <w:rFonts w:ascii="Garamond" w:hAnsi="Garamond" w:cs="Times New Roman"/>
        </w:rPr>
      </w:pPr>
      <w:r w:rsidRPr="00AB1BE8">
        <w:rPr>
          <w:rFonts w:ascii="Garamond" w:hAnsi="Garamond" w:cs="Times New Roman"/>
        </w:rPr>
        <w:tab/>
        <w:t>č. účtu:</w:t>
      </w:r>
      <w:r w:rsidRPr="00AB1BE8">
        <w:rPr>
          <w:rFonts w:ascii="Garamond" w:hAnsi="Garamond" w:cs="Times New Roman"/>
        </w:rPr>
        <w:tab/>
      </w:r>
      <w:r w:rsidRPr="00AB1BE8">
        <w:rPr>
          <w:rFonts w:ascii="Garamond" w:hAnsi="Garamond" w:cs="Times New Roman"/>
        </w:rPr>
        <w:tab/>
      </w:r>
      <w:r w:rsidR="00E14781" w:rsidRPr="00AB1BE8">
        <w:rPr>
          <w:rFonts w:ascii="Garamond" w:hAnsi="Garamond" w:cs="Times New Roman"/>
        </w:rPr>
        <w:tab/>
      </w:r>
      <w:r w:rsidRPr="00AB1BE8">
        <w:rPr>
          <w:rFonts w:ascii="Garamond" w:hAnsi="Garamond" w:cs="Times New Roman"/>
        </w:rPr>
        <w:t>27-2000857329/0800</w:t>
      </w:r>
    </w:p>
    <w:p w14:paraId="24A46ED5" w14:textId="77777777" w:rsidR="004D250D" w:rsidRPr="00AB1BE8" w:rsidRDefault="004D250D" w:rsidP="00AB1BE8">
      <w:pPr>
        <w:jc w:val="both"/>
        <w:rPr>
          <w:rFonts w:ascii="Garamond" w:hAnsi="Garamond" w:cs="Times New Roman"/>
        </w:rPr>
      </w:pPr>
    </w:p>
    <w:p w14:paraId="533CA291" w14:textId="77777777" w:rsidR="0089730E" w:rsidRPr="003B7CC9" w:rsidRDefault="00E14781" w:rsidP="00AB1BE8">
      <w:pPr>
        <w:jc w:val="both"/>
        <w:rPr>
          <w:rFonts w:ascii="Garamond" w:hAnsi="Garamond" w:cs="Times New Roman"/>
        </w:rPr>
      </w:pPr>
      <w:r w:rsidRPr="00AB1BE8">
        <w:rPr>
          <w:rFonts w:ascii="Garamond" w:hAnsi="Garamond" w:cs="Times New Roman"/>
        </w:rPr>
        <w:tab/>
      </w:r>
      <w:r w:rsidR="0089730E" w:rsidRPr="003B7CC9">
        <w:rPr>
          <w:rFonts w:ascii="Garamond" w:hAnsi="Garamond" w:cs="Times New Roman"/>
        </w:rPr>
        <w:t>(dále jen „</w:t>
      </w:r>
      <w:r w:rsidR="0089730E" w:rsidRPr="003B7CC9">
        <w:rPr>
          <w:rFonts w:ascii="Garamond" w:hAnsi="Garamond" w:cs="Times New Roman"/>
          <w:b/>
        </w:rPr>
        <w:t>objednatel</w:t>
      </w:r>
      <w:r w:rsidR="0089730E" w:rsidRPr="003B7CC9">
        <w:rPr>
          <w:rFonts w:ascii="Garamond" w:hAnsi="Garamond" w:cs="Times New Roman"/>
        </w:rPr>
        <w:t>“)</w:t>
      </w:r>
    </w:p>
    <w:p w14:paraId="58356F90" w14:textId="77777777" w:rsidR="0089730E" w:rsidRPr="003B7CC9" w:rsidRDefault="0089730E" w:rsidP="00AB1BE8">
      <w:pPr>
        <w:jc w:val="both"/>
        <w:rPr>
          <w:rFonts w:ascii="Garamond" w:hAnsi="Garamond" w:cs="Times New Roman"/>
        </w:rPr>
      </w:pPr>
    </w:p>
    <w:p w14:paraId="1505CDD1" w14:textId="77777777" w:rsidR="0089730E" w:rsidRPr="008332AA" w:rsidRDefault="008332AA" w:rsidP="00AB1BE8">
      <w:pPr>
        <w:pStyle w:val="Podnadpis"/>
        <w:numPr>
          <w:ilvl w:val="1"/>
          <w:numId w:val="10"/>
        </w:numPr>
        <w:rPr>
          <w:rFonts w:ascii="Garamond" w:hAnsi="Garamond" w:cs="Times New Roman"/>
          <w:b w:val="0"/>
          <w:szCs w:val="24"/>
        </w:rPr>
      </w:pPr>
      <w:r>
        <w:rPr>
          <w:rFonts w:ascii="Garamond" w:hAnsi="Garamond" w:cs="Times New Roman"/>
        </w:rPr>
        <w:t>Zhotovitel:</w:t>
      </w:r>
      <w:r>
        <w:rPr>
          <w:rFonts w:ascii="Garamond" w:hAnsi="Garamond" w:cs="Times New Roman"/>
        </w:rPr>
        <w:tab/>
      </w:r>
      <w:r>
        <w:rPr>
          <w:rFonts w:ascii="Garamond" w:hAnsi="Garamond" w:cs="Times New Roman"/>
        </w:rPr>
        <w:tab/>
      </w:r>
      <w:r w:rsidRPr="008332AA">
        <w:rPr>
          <w:rFonts w:ascii="Garamond" w:hAnsi="Garamond" w:cs="Times New Roman"/>
          <w:b w:val="0"/>
          <w:highlight w:val="yellow"/>
        </w:rPr>
        <w:t>[DOPLNĚNÍ ÚČASTNÍK]</w:t>
      </w:r>
    </w:p>
    <w:p w14:paraId="1AB590FD" w14:textId="77777777" w:rsidR="0089730E" w:rsidRPr="008332AA" w:rsidRDefault="0089730E" w:rsidP="00AB1BE8">
      <w:pPr>
        <w:jc w:val="both"/>
        <w:rPr>
          <w:rFonts w:ascii="Garamond" w:eastAsia="Calibri" w:hAnsi="Garamond" w:cs="Times New Roman"/>
        </w:rPr>
      </w:pPr>
      <w:r w:rsidRPr="003B7CC9">
        <w:rPr>
          <w:rFonts w:ascii="Garamond" w:eastAsia="Calibri" w:hAnsi="Garamond" w:cs="Times New Roman"/>
          <w:b/>
        </w:rPr>
        <w:tab/>
      </w:r>
      <w:r w:rsidRPr="008332AA">
        <w:rPr>
          <w:rFonts w:ascii="Garamond" w:eastAsia="Calibri" w:hAnsi="Garamond" w:cs="Times New Roman"/>
        </w:rPr>
        <w:t>se sídlem:</w:t>
      </w:r>
      <w:r w:rsidRPr="008332AA">
        <w:rPr>
          <w:rFonts w:ascii="Garamond" w:eastAsia="Calibri" w:hAnsi="Garamond" w:cs="Times New Roman"/>
        </w:rPr>
        <w:tab/>
      </w:r>
      <w:r w:rsidRPr="008332AA">
        <w:rPr>
          <w:rFonts w:ascii="Garamond" w:eastAsia="Calibri" w:hAnsi="Garamond" w:cs="Times New Roman"/>
        </w:rPr>
        <w:tab/>
      </w:r>
      <w:r w:rsidR="008332AA" w:rsidRPr="008332AA">
        <w:rPr>
          <w:rFonts w:ascii="Garamond" w:hAnsi="Garamond" w:cs="Times New Roman"/>
          <w:highlight w:val="yellow"/>
        </w:rPr>
        <w:t>[DOPLNĚNÍ ÚČASTNÍK]</w:t>
      </w:r>
    </w:p>
    <w:p w14:paraId="4287E704" w14:textId="77777777" w:rsidR="0089730E" w:rsidRPr="008332AA" w:rsidRDefault="0089730E" w:rsidP="00AB1BE8">
      <w:pPr>
        <w:jc w:val="both"/>
        <w:rPr>
          <w:rFonts w:ascii="Garamond" w:eastAsia="Calibri" w:hAnsi="Garamond" w:cs="Times New Roman"/>
        </w:rPr>
      </w:pPr>
      <w:r w:rsidRPr="008332AA">
        <w:rPr>
          <w:rFonts w:ascii="Garamond" w:eastAsia="Calibri" w:hAnsi="Garamond" w:cs="Times New Roman"/>
        </w:rPr>
        <w:tab/>
        <w:t>zastoupená:</w:t>
      </w:r>
      <w:r w:rsidRPr="008332AA">
        <w:rPr>
          <w:rFonts w:ascii="Garamond" w:eastAsia="Calibri" w:hAnsi="Garamond" w:cs="Times New Roman"/>
        </w:rPr>
        <w:tab/>
      </w:r>
      <w:r w:rsidRPr="008332AA">
        <w:rPr>
          <w:rFonts w:ascii="Garamond" w:eastAsia="Calibri" w:hAnsi="Garamond" w:cs="Times New Roman"/>
        </w:rPr>
        <w:tab/>
      </w:r>
      <w:r w:rsidR="008332AA" w:rsidRPr="008332AA">
        <w:rPr>
          <w:rFonts w:ascii="Garamond" w:hAnsi="Garamond" w:cs="Times New Roman"/>
          <w:highlight w:val="yellow"/>
        </w:rPr>
        <w:t>[DOPLNĚNÍ ÚČASTNÍK]</w:t>
      </w:r>
    </w:p>
    <w:p w14:paraId="72B66BA0" w14:textId="77777777" w:rsidR="0089730E" w:rsidRPr="008332AA" w:rsidRDefault="0089730E" w:rsidP="00AB1BE8">
      <w:pPr>
        <w:jc w:val="both"/>
        <w:rPr>
          <w:rFonts w:ascii="Garamond" w:eastAsia="Calibri" w:hAnsi="Garamond" w:cs="Times New Roman"/>
        </w:rPr>
      </w:pPr>
      <w:r w:rsidRPr="008332AA">
        <w:rPr>
          <w:rFonts w:ascii="Garamond" w:eastAsia="Calibri" w:hAnsi="Garamond" w:cs="Times New Roman"/>
        </w:rPr>
        <w:tab/>
        <w:t>IČ</w:t>
      </w:r>
      <w:r w:rsidR="00E14781" w:rsidRPr="008332AA">
        <w:rPr>
          <w:rFonts w:ascii="Garamond" w:eastAsia="Calibri" w:hAnsi="Garamond" w:cs="Times New Roman"/>
        </w:rPr>
        <w:t>O</w:t>
      </w:r>
      <w:r w:rsidRPr="008332AA">
        <w:rPr>
          <w:rFonts w:ascii="Garamond" w:eastAsia="Calibri" w:hAnsi="Garamond" w:cs="Times New Roman"/>
        </w:rPr>
        <w:t>:</w:t>
      </w:r>
      <w:r w:rsidRPr="008332AA">
        <w:rPr>
          <w:rFonts w:ascii="Garamond" w:eastAsia="Calibri" w:hAnsi="Garamond" w:cs="Times New Roman"/>
        </w:rPr>
        <w:tab/>
      </w:r>
      <w:r w:rsidRPr="008332AA">
        <w:rPr>
          <w:rFonts w:ascii="Garamond" w:eastAsia="Calibri" w:hAnsi="Garamond" w:cs="Times New Roman"/>
        </w:rPr>
        <w:tab/>
      </w:r>
      <w:r w:rsidRPr="008332AA">
        <w:rPr>
          <w:rFonts w:ascii="Garamond" w:eastAsia="Calibri" w:hAnsi="Garamond" w:cs="Times New Roman"/>
        </w:rPr>
        <w:tab/>
      </w:r>
      <w:r w:rsidR="008332AA" w:rsidRPr="008332AA">
        <w:rPr>
          <w:rFonts w:ascii="Garamond" w:hAnsi="Garamond" w:cs="Times New Roman"/>
          <w:highlight w:val="yellow"/>
        </w:rPr>
        <w:t>[DOPLNĚNÍ ÚČASTNÍK]</w:t>
      </w:r>
    </w:p>
    <w:p w14:paraId="5B4BDDE6" w14:textId="77777777" w:rsidR="0089730E" w:rsidRPr="008332AA" w:rsidRDefault="0089730E" w:rsidP="00AB1BE8">
      <w:pPr>
        <w:jc w:val="both"/>
        <w:rPr>
          <w:rFonts w:ascii="Garamond" w:eastAsia="Calibri" w:hAnsi="Garamond" w:cs="Times New Roman"/>
        </w:rPr>
      </w:pPr>
      <w:r w:rsidRPr="008332AA">
        <w:rPr>
          <w:rFonts w:ascii="Garamond" w:eastAsia="Calibri" w:hAnsi="Garamond" w:cs="Times New Roman"/>
        </w:rPr>
        <w:tab/>
        <w:t>DIČ:</w:t>
      </w:r>
      <w:r w:rsidRPr="008332AA">
        <w:rPr>
          <w:rFonts w:ascii="Garamond" w:eastAsia="Calibri" w:hAnsi="Garamond" w:cs="Times New Roman"/>
        </w:rPr>
        <w:tab/>
      </w:r>
      <w:r w:rsidRPr="008332AA">
        <w:rPr>
          <w:rFonts w:ascii="Garamond" w:eastAsia="Calibri" w:hAnsi="Garamond" w:cs="Times New Roman"/>
        </w:rPr>
        <w:tab/>
      </w:r>
      <w:r w:rsidRPr="008332AA">
        <w:rPr>
          <w:rFonts w:ascii="Garamond" w:eastAsia="Calibri" w:hAnsi="Garamond" w:cs="Times New Roman"/>
        </w:rPr>
        <w:tab/>
      </w:r>
      <w:r w:rsidR="008332AA" w:rsidRPr="008332AA">
        <w:rPr>
          <w:rFonts w:ascii="Garamond" w:hAnsi="Garamond" w:cs="Times New Roman"/>
          <w:highlight w:val="yellow"/>
        </w:rPr>
        <w:t>[DOPLNĚNÍ ÚČASTNÍK]</w:t>
      </w:r>
    </w:p>
    <w:p w14:paraId="088C954D" w14:textId="77777777" w:rsidR="004874F4" w:rsidRPr="008332AA" w:rsidRDefault="0089730E" w:rsidP="00AB1BE8">
      <w:pPr>
        <w:jc w:val="both"/>
        <w:rPr>
          <w:rFonts w:ascii="Garamond" w:eastAsia="Calibri" w:hAnsi="Garamond" w:cs="Times New Roman"/>
        </w:rPr>
      </w:pPr>
      <w:r w:rsidRPr="008332AA">
        <w:rPr>
          <w:rFonts w:ascii="Garamond" w:eastAsia="Calibri" w:hAnsi="Garamond" w:cs="Times New Roman"/>
        </w:rPr>
        <w:tab/>
        <w:t>bankovní spojení:</w:t>
      </w:r>
      <w:r w:rsidRPr="008332AA">
        <w:rPr>
          <w:rFonts w:ascii="Garamond" w:eastAsia="Calibri" w:hAnsi="Garamond" w:cs="Times New Roman"/>
        </w:rPr>
        <w:tab/>
      </w:r>
      <w:r w:rsidR="008332AA" w:rsidRPr="008332AA">
        <w:rPr>
          <w:rFonts w:ascii="Garamond" w:hAnsi="Garamond" w:cs="Times New Roman"/>
          <w:highlight w:val="yellow"/>
        </w:rPr>
        <w:t>[DOPLNĚNÍ ÚČASTNÍK]</w:t>
      </w:r>
      <w:r w:rsidR="00974D70" w:rsidRPr="008332AA">
        <w:rPr>
          <w:rFonts w:ascii="Garamond" w:eastAsia="Calibri" w:hAnsi="Garamond" w:cs="Times New Roman"/>
        </w:rPr>
        <w:tab/>
      </w:r>
      <w:r w:rsidR="003B7CC9" w:rsidRPr="008332AA">
        <w:rPr>
          <w:rFonts w:ascii="Garamond" w:eastAsia="Calibri" w:hAnsi="Garamond" w:cs="Times New Roman"/>
        </w:rPr>
        <w:tab/>
      </w:r>
    </w:p>
    <w:p w14:paraId="14486F29" w14:textId="77777777" w:rsidR="004874F4" w:rsidRPr="00AB1BE8" w:rsidRDefault="0089730E" w:rsidP="00AB1BE8">
      <w:pPr>
        <w:jc w:val="both"/>
        <w:rPr>
          <w:rFonts w:ascii="Garamond" w:eastAsia="Calibri" w:hAnsi="Garamond" w:cs="Times New Roman"/>
          <w:b/>
        </w:rPr>
      </w:pPr>
      <w:r w:rsidRPr="008332AA">
        <w:rPr>
          <w:rFonts w:ascii="Garamond" w:eastAsia="Calibri" w:hAnsi="Garamond" w:cs="Times New Roman"/>
        </w:rPr>
        <w:tab/>
        <w:t>č. účtu:</w:t>
      </w:r>
      <w:r w:rsidRPr="008332AA">
        <w:rPr>
          <w:rFonts w:ascii="Garamond" w:eastAsia="Calibri" w:hAnsi="Garamond" w:cs="Times New Roman"/>
        </w:rPr>
        <w:tab/>
      </w:r>
      <w:r w:rsidR="00C04231" w:rsidRPr="008332AA">
        <w:rPr>
          <w:rFonts w:ascii="Garamond" w:eastAsia="Calibri" w:hAnsi="Garamond" w:cs="Times New Roman"/>
        </w:rPr>
        <w:tab/>
      </w:r>
      <w:r w:rsidR="00C04231" w:rsidRPr="008332AA">
        <w:rPr>
          <w:rFonts w:ascii="Garamond" w:eastAsia="Calibri" w:hAnsi="Garamond" w:cs="Times New Roman"/>
        </w:rPr>
        <w:tab/>
      </w:r>
      <w:r w:rsidR="008332AA" w:rsidRPr="008332AA">
        <w:rPr>
          <w:rFonts w:ascii="Garamond" w:hAnsi="Garamond" w:cs="Times New Roman"/>
          <w:highlight w:val="yellow"/>
        </w:rPr>
        <w:t>[DOPLNĚNÍ ÚČASTNÍK]</w:t>
      </w:r>
      <w:r w:rsidR="003B7CC9" w:rsidRPr="003B7CC9">
        <w:rPr>
          <w:rFonts w:ascii="Garamond" w:eastAsia="Calibri" w:hAnsi="Garamond" w:cs="Times New Roman"/>
        </w:rPr>
        <w:tab/>
      </w:r>
    </w:p>
    <w:p w14:paraId="39DD369C" w14:textId="77777777" w:rsidR="004D250D" w:rsidRPr="00AB1BE8" w:rsidRDefault="004D250D" w:rsidP="004D3818">
      <w:pPr>
        <w:jc w:val="both"/>
        <w:rPr>
          <w:rFonts w:ascii="Garamond" w:hAnsi="Garamond" w:cs="Times New Roman"/>
        </w:rPr>
      </w:pPr>
    </w:p>
    <w:p w14:paraId="7684D9C8" w14:textId="77777777" w:rsidR="0089730E" w:rsidRDefault="0089730E" w:rsidP="00AB1BE8">
      <w:pPr>
        <w:ind w:left="-360" w:firstLine="708"/>
        <w:jc w:val="both"/>
        <w:rPr>
          <w:rFonts w:ascii="Garamond" w:hAnsi="Garamond" w:cs="Times New Roman"/>
        </w:rPr>
      </w:pPr>
      <w:r w:rsidRPr="00AB1BE8">
        <w:rPr>
          <w:rFonts w:ascii="Garamond" w:hAnsi="Garamond" w:cs="Times New Roman"/>
        </w:rPr>
        <w:t>(dále jen „</w:t>
      </w:r>
      <w:r w:rsidRPr="00AB1BE8">
        <w:rPr>
          <w:rFonts w:ascii="Garamond" w:hAnsi="Garamond" w:cs="Times New Roman"/>
          <w:b/>
        </w:rPr>
        <w:t>zhotovitel</w:t>
      </w:r>
      <w:r w:rsidRPr="00AB1BE8">
        <w:rPr>
          <w:rFonts w:ascii="Garamond" w:hAnsi="Garamond" w:cs="Times New Roman"/>
        </w:rPr>
        <w:t>“)</w:t>
      </w:r>
    </w:p>
    <w:p w14:paraId="61A3C910" w14:textId="77777777" w:rsidR="004D3818" w:rsidRDefault="004D3818" w:rsidP="00AB1BE8">
      <w:pPr>
        <w:ind w:left="-360" w:firstLine="708"/>
        <w:jc w:val="both"/>
        <w:rPr>
          <w:rFonts w:ascii="Garamond" w:hAnsi="Garamond" w:cs="Times New Roman"/>
        </w:rPr>
      </w:pPr>
    </w:p>
    <w:p w14:paraId="63654AF2" w14:textId="77777777" w:rsidR="004D3818" w:rsidRDefault="004D3818" w:rsidP="00AB1BE8">
      <w:pPr>
        <w:ind w:left="-360" w:firstLine="708"/>
        <w:jc w:val="both"/>
        <w:rPr>
          <w:rFonts w:ascii="Garamond" w:hAnsi="Garamond" w:cs="Times New Roman"/>
        </w:rPr>
      </w:pPr>
      <w:r>
        <w:rPr>
          <w:rFonts w:ascii="Garamond" w:hAnsi="Garamond" w:cs="Times New Roman"/>
        </w:rPr>
        <w:t>(společně jen „</w:t>
      </w:r>
      <w:r w:rsidRPr="0049260D">
        <w:rPr>
          <w:rFonts w:ascii="Garamond" w:hAnsi="Garamond" w:cs="Times New Roman"/>
          <w:b/>
        </w:rPr>
        <w:t>smluvní strany</w:t>
      </w:r>
      <w:r>
        <w:rPr>
          <w:rFonts w:ascii="Garamond" w:hAnsi="Garamond" w:cs="Times New Roman"/>
        </w:rPr>
        <w:t>“)</w:t>
      </w:r>
    </w:p>
    <w:p w14:paraId="3FF9017A" w14:textId="77777777" w:rsidR="00C8068A" w:rsidRDefault="00C8068A" w:rsidP="00AB1BE8">
      <w:pPr>
        <w:ind w:left="-360" w:firstLine="708"/>
        <w:jc w:val="both"/>
        <w:rPr>
          <w:rFonts w:ascii="Garamond" w:hAnsi="Garamond" w:cs="Times New Roman"/>
        </w:rPr>
      </w:pPr>
    </w:p>
    <w:p w14:paraId="4EBA7DCF" w14:textId="77777777" w:rsidR="00C8068A" w:rsidRDefault="00C8068A" w:rsidP="00AB1BE8">
      <w:pPr>
        <w:ind w:left="-360" w:firstLine="708"/>
        <w:jc w:val="both"/>
        <w:rPr>
          <w:rFonts w:ascii="Garamond" w:hAnsi="Garamond" w:cs="Times New Roman"/>
        </w:rPr>
      </w:pPr>
    </w:p>
    <w:p w14:paraId="63795BE4" w14:textId="77777777" w:rsidR="00C8068A" w:rsidRPr="00AB1BE8" w:rsidRDefault="00C8068A" w:rsidP="00C8068A">
      <w:pPr>
        <w:ind w:left="-360" w:firstLine="708"/>
        <w:jc w:val="center"/>
        <w:rPr>
          <w:rFonts w:ascii="Garamond" w:hAnsi="Garamond" w:cs="Times New Roman"/>
        </w:rPr>
      </w:pPr>
      <w:r>
        <w:rPr>
          <w:rFonts w:ascii="Garamond" w:hAnsi="Garamond" w:cs="Times New Roman"/>
        </w:rPr>
        <w:t>uzavřeli níže uvedeného dne v souladu s </w:t>
      </w:r>
      <w:proofErr w:type="spellStart"/>
      <w:r>
        <w:rPr>
          <w:rFonts w:ascii="Garamond" w:hAnsi="Garamond" w:cs="Times New Roman"/>
        </w:rPr>
        <w:t>ust</w:t>
      </w:r>
      <w:proofErr w:type="spellEnd"/>
      <w:r>
        <w:rPr>
          <w:rFonts w:ascii="Garamond" w:hAnsi="Garamond" w:cs="Times New Roman"/>
        </w:rPr>
        <w:t>. § 1746 odst. 2 a § 2586 a násl. zákona č. 89/2012 Sb., občanský zákoník, tuto rámcovou dohodu (dále jen „</w:t>
      </w:r>
      <w:r w:rsidRPr="00C8068A">
        <w:rPr>
          <w:rFonts w:ascii="Garamond" w:hAnsi="Garamond" w:cs="Times New Roman"/>
          <w:i/>
        </w:rPr>
        <w:t>dohoda</w:t>
      </w:r>
      <w:r>
        <w:rPr>
          <w:rFonts w:ascii="Garamond" w:hAnsi="Garamond" w:cs="Times New Roman"/>
        </w:rPr>
        <w:t>“)</w:t>
      </w:r>
    </w:p>
    <w:p w14:paraId="41C73709" w14:textId="77777777" w:rsidR="00164606" w:rsidRPr="00AB1BE8" w:rsidRDefault="00164606" w:rsidP="00AB1BE8">
      <w:pPr>
        <w:ind w:left="-360" w:firstLine="708"/>
        <w:jc w:val="both"/>
        <w:rPr>
          <w:rFonts w:ascii="Garamond" w:hAnsi="Garamond" w:cs="Times New Roman"/>
        </w:rPr>
      </w:pPr>
    </w:p>
    <w:p w14:paraId="12971BC1" w14:textId="77777777" w:rsidR="0089730E" w:rsidRPr="00AB1BE8" w:rsidRDefault="000F2FB1" w:rsidP="00AB1BE8">
      <w:pPr>
        <w:pStyle w:val="Podnadpis"/>
        <w:tabs>
          <w:tab w:val="left" w:pos="851"/>
          <w:tab w:val="left" w:pos="1560"/>
        </w:tabs>
        <w:rPr>
          <w:rFonts w:ascii="Garamond" w:hAnsi="Garamond" w:cs="Times New Roman"/>
        </w:rPr>
      </w:pPr>
      <w:r w:rsidRPr="00AB1BE8">
        <w:rPr>
          <w:rFonts w:ascii="Garamond" w:hAnsi="Garamond" w:cs="Times New Roman"/>
          <w:bCs/>
          <w:szCs w:val="24"/>
        </w:rPr>
        <w:t xml:space="preserve">1.3.      </w:t>
      </w:r>
      <w:r w:rsidR="0089730E" w:rsidRPr="00AB1BE8">
        <w:rPr>
          <w:rFonts w:ascii="Garamond" w:hAnsi="Garamond" w:cs="Times New Roman"/>
          <w:bCs/>
          <w:szCs w:val="24"/>
        </w:rPr>
        <w:t xml:space="preserve">Osoby </w:t>
      </w:r>
      <w:r w:rsidR="0089730E" w:rsidRPr="00AB1BE8">
        <w:rPr>
          <w:rStyle w:val="Siln"/>
          <w:rFonts w:ascii="Garamond" w:hAnsi="Garamond" w:cs="Times New Roman"/>
          <w:bCs/>
          <w:szCs w:val="24"/>
        </w:rPr>
        <w:t>oprávněné</w:t>
      </w:r>
      <w:r w:rsidR="0089730E" w:rsidRPr="00AB1BE8">
        <w:rPr>
          <w:rFonts w:ascii="Garamond" w:hAnsi="Garamond" w:cs="Times New Roman"/>
          <w:bCs/>
          <w:szCs w:val="24"/>
        </w:rPr>
        <w:t xml:space="preserve"> jednat:</w:t>
      </w:r>
    </w:p>
    <w:p w14:paraId="4A107987" w14:textId="77777777" w:rsidR="0089730E" w:rsidRPr="00AB1BE8" w:rsidRDefault="0089730E" w:rsidP="00AB1BE8">
      <w:pPr>
        <w:numPr>
          <w:ilvl w:val="2"/>
          <w:numId w:val="11"/>
        </w:numPr>
        <w:tabs>
          <w:tab w:val="left" w:pos="1418"/>
        </w:tabs>
        <w:jc w:val="both"/>
        <w:rPr>
          <w:rFonts w:ascii="Garamond" w:hAnsi="Garamond" w:cs="Times New Roman"/>
          <w:b/>
        </w:rPr>
      </w:pPr>
      <w:r w:rsidRPr="00AB1BE8">
        <w:rPr>
          <w:rFonts w:ascii="Garamond" w:hAnsi="Garamond" w:cs="Times New Roman"/>
          <w:b/>
        </w:rPr>
        <w:t>Za objednatele:</w:t>
      </w:r>
    </w:p>
    <w:p w14:paraId="751315A5" w14:textId="72A9436E" w:rsidR="0089730E" w:rsidRPr="00AB1BE8" w:rsidRDefault="00E14781" w:rsidP="00AB1BE8">
      <w:pPr>
        <w:rPr>
          <w:rFonts w:ascii="Garamond" w:hAnsi="Garamond" w:cs="Times New Roman"/>
        </w:rPr>
      </w:pPr>
      <w:r w:rsidRPr="00AB1BE8">
        <w:rPr>
          <w:rFonts w:ascii="Garamond" w:hAnsi="Garamond" w:cs="Times New Roman"/>
        </w:rPr>
        <w:tab/>
      </w:r>
      <w:r w:rsidR="000F2FB1" w:rsidRPr="00AB1BE8">
        <w:rPr>
          <w:rFonts w:ascii="Garamond" w:hAnsi="Garamond" w:cs="Times New Roman"/>
        </w:rPr>
        <w:tab/>
      </w:r>
      <w:r w:rsidR="004C4B73" w:rsidRPr="00AB1BE8">
        <w:rPr>
          <w:rFonts w:ascii="Garamond" w:hAnsi="Garamond" w:cs="Times New Roman"/>
        </w:rPr>
        <w:t>ve věcech smluvních:</w:t>
      </w:r>
      <w:r w:rsidRPr="00AB1BE8">
        <w:rPr>
          <w:rFonts w:ascii="Garamond" w:hAnsi="Garamond" w:cs="Times New Roman"/>
        </w:rPr>
        <w:tab/>
      </w:r>
      <w:r w:rsidRPr="00AB1BE8">
        <w:rPr>
          <w:rFonts w:ascii="Garamond" w:hAnsi="Garamond" w:cs="Times New Roman"/>
        </w:rPr>
        <w:tab/>
      </w:r>
      <w:r w:rsidR="00B35BB7">
        <w:rPr>
          <w:rFonts w:ascii="Garamond" w:hAnsi="Garamond" w:cs="Times New Roman"/>
        </w:rPr>
        <w:t>Bc. Lukáš Herold</w:t>
      </w:r>
      <w:r w:rsidR="006C2F38">
        <w:rPr>
          <w:rFonts w:ascii="Garamond" w:hAnsi="Garamond" w:cs="Times New Roman"/>
        </w:rPr>
        <w:t>,</w:t>
      </w:r>
      <w:r w:rsidR="004C4B73" w:rsidRPr="00AB1BE8">
        <w:rPr>
          <w:rFonts w:ascii="Garamond" w:hAnsi="Garamond" w:cs="Times New Roman"/>
        </w:rPr>
        <w:t xml:space="preserve"> </w:t>
      </w:r>
      <w:r w:rsidR="00B35BB7">
        <w:rPr>
          <w:rFonts w:ascii="Garamond" w:hAnsi="Garamond" w:cs="Times New Roman"/>
        </w:rPr>
        <w:t>místo</w:t>
      </w:r>
      <w:r w:rsidR="004C4B73" w:rsidRPr="00AB1BE8">
        <w:rPr>
          <w:rFonts w:ascii="Garamond" w:hAnsi="Garamond" w:cs="Times New Roman"/>
        </w:rPr>
        <w:t>starost</w:t>
      </w:r>
      <w:r w:rsidR="006C2F38">
        <w:rPr>
          <w:rFonts w:ascii="Garamond" w:hAnsi="Garamond" w:cs="Times New Roman"/>
        </w:rPr>
        <w:t>a</w:t>
      </w:r>
      <w:r w:rsidR="004C4B73" w:rsidRPr="00AB1BE8">
        <w:rPr>
          <w:rFonts w:ascii="Garamond" w:hAnsi="Garamond" w:cs="Times New Roman"/>
        </w:rPr>
        <w:t xml:space="preserve"> MČ Praha 5</w:t>
      </w:r>
    </w:p>
    <w:p w14:paraId="78324077" w14:textId="6A40BD38" w:rsidR="004C23C8" w:rsidRPr="00AB1BE8" w:rsidRDefault="00E14781" w:rsidP="00AB1BE8">
      <w:pPr>
        <w:pStyle w:val="Zkladntext"/>
        <w:jc w:val="left"/>
        <w:rPr>
          <w:rFonts w:ascii="Garamond" w:hAnsi="Garamond" w:cs="Times New Roman"/>
        </w:rPr>
      </w:pPr>
      <w:r w:rsidRPr="00AB1BE8">
        <w:rPr>
          <w:rFonts w:ascii="Garamond" w:hAnsi="Garamond" w:cs="Times New Roman"/>
        </w:rPr>
        <w:tab/>
      </w:r>
      <w:r w:rsidR="000F2FB1" w:rsidRPr="00AB1BE8">
        <w:rPr>
          <w:rFonts w:ascii="Garamond" w:hAnsi="Garamond" w:cs="Times New Roman"/>
        </w:rPr>
        <w:tab/>
        <w:t>v</w:t>
      </w:r>
      <w:r w:rsidR="0089730E" w:rsidRPr="00AB1BE8">
        <w:rPr>
          <w:rFonts w:ascii="Garamond" w:hAnsi="Garamond" w:cs="Times New Roman"/>
        </w:rPr>
        <w:t xml:space="preserve">e věcech </w:t>
      </w:r>
      <w:r w:rsidR="004C23C8" w:rsidRPr="00AB1BE8">
        <w:rPr>
          <w:rFonts w:ascii="Garamond" w:hAnsi="Garamond" w:cs="Times New Roman"/>
        </w:rPr>
        <w:t>administrativně-</w:t>
      </w:r>
      <w:r w:rsidR="0089730E" w:rsidRPr="00AB1BE8">
        <w:rPr>
          <w:rFonts w:ascii="Garamond" w:hAnsi="Garamond" w:cs="Times New Roman"/>
        </w:rPr>
        <w:t xml:space="preserve">technických: </w:t>
      </w:r>
      <w:r w:rsidRPr="00AB1BE8">
        <w:rPr>
          <w:rFonts w:ascii="Garamond" w:hAnsi="Garamond" w:cs="Times New Roman"/>
        </w:rPr>
        <w:tab/>
      </w:r>
    </w:p>
    <w:p w14:paraId="425B0CCB" w14:textId="26F4A62D" w:rsidR="00E14781" w:rsidRDefault="00233760" w:rsidP="006C2F38">
      <w:pPr>
        <w:pStyle w:val="Zkladntext"/>
        <w:ind w:left="4245"/>
        <w:jc w:val="left"/>
        <w:rPr>
          <w:rStyle w:val="Hypertextovodkaz"/>
          <w:rFonts w:ascii="Garamond" w:hAnsi="Garamond" w:cs="Times New Roman"/>
        </w:rPr>
      </w:pPr>
      <w:r>
        <w:rPr>
          <w:rFonts w:ascii="Garamond" w:hAnsi="Garamond" w:cs="Times New Roman"/>
        </w:rPr>
        <w:t xml:space="preserve">Bc. </w:t>
      </w:r>
      <w:r w:rsidR="006C2F38">
        <w:rPr>
          <w:rFonts w:ascii="Garamond" w:hAnsi="Garamond" w:cs="Times New Roman"/>
        </w:rPr>
        <w:t>Lukáš Tůma</w:t>
      </w:r>
      <w:r w:rsidR="0089730E" w:rsidRPr="00AB1BE8">
        <w:rPr>
          <w:rFonts w:ascii="Garamond" w:hAnsi="Garamond" w:cs="Times New Roman"/>
        </w:rPr>
        <w:t xml:space="preserve">, </w:t>
      </w:r>
      <w:r>
        <w:rPr>
          <w:rFonts w:ascii="Garamond" w:hAnsi="Garamond" w:cs="Times New Roman"/>
        </w:rPr>
        <w:t>ved</w:t>
      </w:r>
      <w:r w:rsidR="006C2F38">
        <w:rPr>
          <w:rFonts w:ascii="Garamond" w:hAnsi="Garamond" w:cs="Times New Roman"/>
        </w:rPr>
        <w:t xml:space="preserve">oucí </w:t>
      </w:r>
      <w:r w:rsidR="0089730E" w:rsidRPr="00AB1BE8">
        <w:rPr>
          <w:rFonts w:ascii="Garamond" w:hAnsi="Garamond" w:cs="Times New Roman"/>
        </w:rPr>
        <w:t>Odbor</w:t>
      </w:r>
      <w:r w:rsidR="00E14781" w:rsidRPr="00AB1BE8">
        <w:rPr>
          <w:rFonts w:ascii="Garamond" w:hAnsi="Garamond" w:cs="Times New Roman"/>
        </w:rPr>
        <w:t>u</w:t>
      </w:r>
      <w:r w:rsidR="00BE2AD1">
        <w:rPr>
          <w:rFonts w:ascii="Garamond" w:hAnsi="Garamond" w:cs="Times New Roman"/>
        </w:rPr>
        <w:t xml:space="preserve"> </w:t>
      </w:r>
      <w:r w:rsidR="00E36072">
        <w:rPr>
          <w:rFonts w:ascii="Garamond" w:hAnsi="Garamond" w:cs="Times New Roman"/>
        </w:rPr>
        <w:t xml:space="preserve">správy </w:t>
      </w:r>
      <w:r w:rsidR="00902A64">
        <w:rPr>
          <w:rFonts w:ascii="Garamond" w:hAnsi="Garamond" w:cs="Times New Roman"/>
        </w:rPr>
        <w:t>veřejného prostranství a zeleně</w:t>
      </w:r>
      <w:r w:rsidR="006C2F38">
        <w:rPr>
          <w:rFonts w:ascii="Garamond" w:hAnsi="Garamond" w:cs="Times New Roman"/>
        </w:rPr>
        <w:t>,</w:t>
      </w:r>
      <w:r w:rsidR="00902A64">
        <w:rPr>
          <w:rFonts w:ascii="Garamond" w:hAnsi="Garamond" w:cs="Times New Roman"/>
        </w:rPr>
        <w:t xml:space="preserve"> </w:t>
      </w:r>
      <w:r w:rsidR="0024251E">
        <w:rPr>
          <w:rFonts w:ascii="Garamond" w:hAnsi="Garamond" w:cs="Times New Roman"/>
        </w:rPr>
        <w:t>t</w:t>
      </w:r>
      <w:r w:rsidR="00902A64">
        <w:rPr>
          <w:rFonts w:ascii="Garamond" w:hAnsi="Garamond" w:cs="Times New Roman"/>
        </w:rPr>
        <w:t xml:space="preserve">el.: 257 000 </w:t>
      </w:r>
      <w:r>
        <w:rPr>
          <w:rFonts w:ascii="Garamond" w:hAnsi="Garamond" w:cs="Times New Roman"/>
        </w:rPr>
        <w:t>1</w:t>
      </w:r>
      <w:r w:rsidR="006C2F38">
        <w:rPr>
          <w:rFonts w:ascii="Garamond" w:hAnsi="Garamond" w:cs="Times New Roman"/>
        </w:rPr>
        <w:t>8</w:t>
      </w:r>
      <w:r>
        <w:rPr>
          <w:rFonts w:ascii="Garamond" w:hAnsi="Garamond" w:cs="Times New Roman"/>
        </w:rPr>
        <w:t>4</w:t>
      </w:r>
      <w:r w:rsidR="00E14781" w:rsidRPr="00AB1BE8">
        <w:rPr>
          <w:rFonts w:ascii="Garamond" w:hAnsi="Garamond" w:cs="Times New Roman"/>
        </w:rPr>
        <w:t xml:space="preserve">, e-mail: </w:t>
      </w:r>
      <w:hyperlink r:id="rId8" w:history="1">
        <w:r w:rsidR="006C2F38" w:rsidRPr="00852CAD">
          <w:rPr>
            <w:rStyle w:val="Hypertextovodkaz"/>
            <w:rFonts w:ascii="Garamond" w:hAnsi="Garamond" w:cs="Times New Roman"/>
          </w:rPr>
          <w:t>lukas.tuma@praha5.cz</w:t>
        </w:r>
      </w:hyperlink>
    </w:p>
    <w:p w14:paraId="6561DE29" w14:textId="0130BC6F" w:rsidR="00233760" w:rsidRDefault="00233760" w:rsidP="00233760">
      <w:pPr>
        <w:pStyle w:val="Zkladntext"/>
        <w:ind w:left="4253"/>
        <w:jc w:val="left"/>
        <w:rPr>
          <w:rFonts w:ascii="Garamond" w:hAnsi="Garamond" w:cs="Times New Roman"/>
        </w:rPr>
      </w:pPr>
      <w:r>
        <w:rPr>
          <w:rFonts w:ascii="Garamond" w:hAnsi="Garamond" w:cs="Times New Roman"/>
        </w:rPr>
        <w:t xml:space="preserve">Milan Tikal, DiS., </w:t>
      </w:r>
      <w:r w:rsidRPr="00AB1BE8">
        <w:rPr>
          <w:rFonts w:ascii="Garamond" w:hAnsi="Garamond" w:cs="Times New Roman"/>
        </w:rPr>
        <w:t>Odbor</w:t>
      </w:r>
      <w:r>
        <w:rPr>
          <w:rFonts w:ascii="Garamond" w:hAnsi="Garamond" w:cs="Times New Roman"/>
        </w:rPr>
        <w:t xml:space="preserve"> správy veřejného prostranství a zeleně,</w:t>
      </w:r>
    </w:p>
    <w:p w14:paraId="45B99B35" w14:textId="073C7D31" w:rsidR="00233760" w:rsidRPr="00AB1BE8" w:rsidRDefault="00233760" w:rsidP="00233760">
      <w:pPr>
        <w:pStyle w:val="Zkladntext"/>
        <w:ind w:left="4253"/>
        <w:jc w:val="left"/>
        <w:rPr>
          <w:rFonts w:ascii="Garamond" w:hAnsi="Garamond" w:cs="Times New Roman"/>
        </w:rPr>
      </w:pPr>
      <w:r>
        <w:rPr>
          <w:rFonts w:ascii="Garamond" w:hAnsi="Garamond" w:cs="Times New Roman"/>
        </w:rPr>
        <w:t xml:space="preserve">tel.: 257 000 307, e-mail: </w:t>
      </w:r>
      <w:hyperlink r:id="rId9" w:history="1">
        <w:r w:rsidRPr="009D558C">
          <w:rPr>
            <w:rStyle w:val="Hypertextovodkaz"/>
            <w:rFonts w:ascii="Garamond" w:hAnsi="Garamond" w:cs="Times New Roman"/>
          </w:rPr>
          <w:t>milan.tikal@praha5.cz</w:t>
        </w:r>
      </w:hyperlink>
      <w:r>
        <w:rPr>
          <w:rFonts w:ascii="Garamond" w:hAnsi="Garamond" w:cs="Times New Roman"/>
        </w:rPr>
        <w:t xml:space="preserve"> </w:t>
      </w:r>
    </w:p>
    <w:p w14:paraId="3A06ACE6" w14:textId="77777777" w:rsidR="00E14781" w:rsidRPr="00AB1BE8" w:rsidRDefault="00E14781" w:rsidP="00AB1BE8">
      <w:pPr>
        <w:pStyle w:val="Zkladntext"/>
        <w:ind w:left="4248"/>
        <w:jc w:val="left"/>
        <w:rPr>
          <w:rFonts w:ascii="Garamond" w:hAnsi="Garamond" w:cs="Times New Roman"/>
        </w:rPr>
      </w:pPr>
    </w:p>
    <w:p w14:paraId="2D23D5A3" w14:textId="57CF400B" w:rsidR="000F2FB1" w:rsidRPr="00AB1BE8" w:rsidRDefault="0089730E" w:rsidP="00AB1BE8">
      <w:pPr>
        <w:numPr>
          <w:ilvl w:val="2"/>
          <w:numId w:val="11"/>
        </w:numPr>
        <w:jc w:val="both"/>
        <w:rPr>
          <w:rStyle w:val="Siln"/>
          <w:rFonts w:ascii="Garamond" w:hAnsi="Garamond" w:cs="Times New Roman"/>
          <w:i/>
        </w:rPr>
      </w:pPr>
      <w:r w:rsidRPr="00AB1BE8">
        <w:rPr>
          <w:rStyle w:val="Siln"/>
          <w:rFonts w:ascii="Garamond" w:hAnsi="Garamond" w:cs="Times New Roman"/>
        </w:rPr>
        <w:t xml:space="preserve">Při operativním technickém řízení činnosti na stavbě, potvrzování provedených </w:t>
      </w:r>
      <w:r w:rsidR="00164606" w:rsidRPr="00AB1BE8">
        <w:rPr>
          <w:rStyle w:val="Siln"/>
          <w:rFonts w:ascii="Garamond" w:hAnsi="Garamond" w:cs="Times New Roman"/>
        </w:rPr>
        <w:t xml:space="preserve">prací, </w:t>
      </w:r>
      <w:r w:rsidR="000F2FB1" w:rsidRPr="00AB1BE8">
        <w:rPr>
          <w:rStyle w:val="Siln"/>
          <w:rFonts w:ascii="Garamond" w:hAnsi="Garamond" w:cs="Times New Roman"/>
        </w:rPr>
        <w:t xml:space="preserve">zápisů ve stavebním deníku, </w:t>
      </w:r>
      <w:proofErr w:type="spellStart"/>
      <w:r w:rsidRPr="00AB1BE8">
        <w:rPr>
          <w:rStyle w:val="Siln"/>
          <w:rFonts w:ascii="Garamond" w:hAnsi="Garamond" w:cs="Times New Roman"/>
        </w:rPr>
        <w:t>odsouhlasování</w:t>
      </w:r>
      <w:proofErr w:type="spellEnd"/>
      <w:r w:rsidRPr="00AB1BE8">
        <w:rPr>
          <w:rStyle w:val="Siln"/>
          <w:rFonts w:ascii="Garamond" w:hAnsi="Garamond" w:cs="Times New Roman"/>
        </w:rPr>
        <w:t xml:space="preserve"> výše faktur, potvrzování protokolů o předání a převzetí zastupuje objednatele </w:t>
      </w:r>
      <w:r w:rsidR="00233760">
        <w:rPr>
          <w:rStyle w:val="Siln"/>
          <w:rFonts w:ascii="Garamond" w:hAnsi="Garamond" w:cs="Times New Roman"/>
        </w:rPr>
        <w:t xml:space="preserve">Bc. </w:t>
      </w:r>
      <w:r w:rsidR="006C2F38">
        <w:rPr>
          <w:rStyle w:val="Siln"/>
          <w:rFonts w:ascii="Garamond" w:hAnsi="Garamond" w:cs="Times New Roman"/>
        </w:rPr>
        <w:t>Lukáš Tůma</w:t>
      </w:r>
      <w:r w:rsidR="00233760">
        <w:rPr>
          <w:rStyle w:val="Siln"/>
          <w:rFonts w:ascii="Garamond" w:hAnsi="Garamond" w:cs="Times New Roman"/>
        </w:rPr>
        <w:t>,</w:t>
      </w:r>
      <w:r w:rsidR="00796477">
        <w:rPr>
          <w:rStyle w:val="Siln"/>
          <w:rFonts w:ascii="Garamond" w:hAnsi="Garamond" w:cs="Times New Roman"/>
        </w:rPr>
        <w:t xml:space="preserve"> </w:t>
      </w:r>
      <w:r w:rsidR="00902A64">
        <w:rPr>
          <w:rStyle w:val="Siln"/>
          <w:rFonts w:ascii="Garamond" w:hAnsi="Garamond" w:cs="Times New Roman"/>
        </w:rPr>
        <w:t>OSP ÚMČ Praha 5, tel. 257 000 </w:t>
      </w:r>
      <w:r w:rsidR="00233760">
        <w:rPr>
          <w:rStyle w:val="Siln"/>
          <w:rFonts w:ascii="Garamond" w:hAnsi="Garamond" w:cs="Times New Roman"/>
        </w:rPr>
        <w:t>1</w:t>
      </w:r>
      <w:r w:rsidR="006C2F38">
        <w:rPr>
          <w:rStyle w:val="Siln"/>
          <w:rFonts w:ascii="Garamond" w:hAnsi="Garamond" w:cs="Times New Roman"/>
        </w:rPr>
        <w:t>8</w:t>
      </w:r>
      <w:r w:rsidR="00233760">
        <w:rPr>
          <w:rStyle w:val="Siln"/>
          <w:rFonts w:ascii="Garamond" w:hAnsi="Garamond" w:cs="Times New Roman"/>
        </w:rPr>
        <w:t>4</w:t>
      </w:r>
      <w:r w:rsidR="009976F3" w:rsidRPr="00AB1BE8">
        <w:rPr>
          <w:rStyle w:val="Siln"/>
          <w:rFonts w:ascii="Garamond" w:hAnsi="Garamond" w:cs="Times New Roman"/>
        </w:rPr>
        <w:t>.</w:t>
      </w:r>
    </w:p>
    <w:p w14:paraId="52C79F23" w14:textId="77777777" w:rsidR="00C318FB" w:rsidRPr="00AB1BE8" w:rsidRDefault="00C318FB" w:rsidP="00AB1BE8">
      <w:pPr>
        <w:ind w:left="1428"/>
        <w:jc w:val="both"/>
        <w:rPr>
          <w:rStyle w:val="Siln"/>
          <w:rFonts w:ascii="Garamond" w:hAnsi="Garamond" w:cs="Times New Roman"/>
          <w:i/>
        </w:rPr>
      </w:pPr>
    </w:p>
    <w:p w14:paraId="4F30E226" w14:textId="77777777" w:rsidR="004C23C8" w:rsidRDefault="004C23C8" w:rsidP="00AB1BE8">
      <w:pPr>
        <w:ind w:left="1428"/>
        <w:jc w:val="both"/>
        <w:rPr>
          <w:rStyle w:val="Siln"/>
          <w:rFonts w:ascii="Garamond" w:hAnsi="Garamond" w:cs="Times New Roman"/>
          <w:i/>
        </w:rPr>
      </w:pPr>
    </w:p>
    <w:p w14:paraId="21609CE1" w14:textId="77777777" w:rsidR="00E36072" w:rsidRDefault="00E36072" w:rsidP="00AB1BE8">
      <w:pPr>
        <w:ind w:left="1428"/>
        <w:jc w:val="both"/>
        <w:rPr>
          <w:rStyle w:val="Siln"/>
          <w:rFonts w:ascii="Garamond" w:hAnsi="Garamond" w:cs="Times New Roman"/>
          <w:i/>
        </w:rPr>
      </w:pPr>
    </w:p>
    <w:p w14:paraId="126F2BBF" w14:textId="77777777" w:rsidR="000F2FB1" w:rsidRPr="0049260D" w:rsidRDefault="000F2FB1" w:rsidP="00AB1BE8">
      <w:pPr>
        <w:numPr>
          <w:ilvl w:val="2"/>
          <w:numId w:val="11"/>
        </w:numPr>
        <w:tabs>
          <w:tab w:val="num" w:pos="1418"/>
        </w:tabs>
        <w:suppressAutoHyphens w:val="0"/>
        <w:jc w:val="both"/>
        <w:rPr>
          <w:rStyle w:val="Siln"/>
          <w:rFonts w:ascii="Garamond" w:hAnsi="Garamond"/>
          <w:b/>
        </w:rPr>
      </w:pPr>
      <w:r w:rsidRPr="0049260D">
        <w:rPr>
          <w:rStyle w:val="Siln"/>
          <w:rFonts w:ascii="Garamond" w:hAnsi="Garamond"/>
          <w:b/>
        </w:rPr>
        <w:t>Za zhotovitele:</w:t>
      </w:r>
    </w:p>
    <w:p w14:paraId="4DEE0737" w14:textId="77777777" w:rsidR="000F2FB1" w:rsidRPr="008332AA" w:rsidRDefault="000F2FB1" w:rsidP="008332AA">
      <w:pPr>
        <w:ind w:left="2124" w:firstLine="6"/>
        <w:jc w:val="both"/>
        <w:rPr>
          <w:rStyle w:val="Siln"/>
          <w:rFonts w:ascii="Garamond" w:hAnsi="Garamond"/>
        </w:rPr>
      </w:pPr>
      <w:r w:rsidRPr="00AB1BE8">
        <w:rPr>
          <w:rStyle w:val="Siln"/>
          <w:rFonts w:ascii="Garamond" w:hAnsi="Garamond"/>
        </w:rPr>
        <w:t>ve věcech smluvních:</w:t>
      </w:r>
      <w:r w:rsidRPr="00AB1BE8">
        <w:rPr>
          <w:rStyle w:val="Siln"/>
          <w:rFonts w:ascii="Garamond" w:hAnsi="Garamond"/>
        </w:rPr>
        <w:tab/>
      </w:r>
      <w:r w:rsidR="008332AA" w:rsidRPr="008332AA">
        <w:rPr>
          <w:rFonts w:ascii="Garamond" w:hAnsi="Garamond" w:cs="Times New Roman"/>
          <w:highlight w:val="yellow"/>
        </w:rPr>
        <w:t>[DOPLNĚNÍ ÚČASTNÍK]</w:t>
      </w:r>
      <w:r w:rsidR="008332AA">
        <w:rPr>
          <w:rFonts w:ascii="Garamond" w:hAnsi="Garamond" w:cs="Times New Roman"/>
        </w:rPr>
        <w:t>,</w:t>
      </w:r>
      <w:r w:rsidR="008332AA" w:rsidRPr="008332AA">
        <w:rPr>
          <w:rFonts w:ascii="Garamond" w:hAnsi="Garamond" w:cs="Times New Roman"/>
        </w:rPr>
        <w:t xml:space="preserve"> </w:t>
      </w:r>
      <w:r w:rsidR="008332AA">
        <w:rPr>
          <w:rFonts w:ascii="Garamond" w:hAnsi="Garamond" w:cs="Times New Roman"/>
        </w:rPr>
        <w:t xml:space="preserve">tel.: </w:t>
      </w:r>
      <w:r w:rsidR="008332AA" w:rsidRPr="008332AA">
        <w:rPr>
          <w:rFonts w:ascii="Garamond" w:hAnsi="Garamond" w:cs="Times New Roman"/>
          <w:highlight w:val="yellow"/>
        </w:rPr>
        <w:t>[DOPLNĚNÍ ÚČASTNÍK]</w:t>
      </w:r>
      <w:r w:rsidR="008332AA">
        <w:rPr>
          <w:rFonts w:ascii="Garamond" w:hAnsi="Garamond" w:cs="Times New Roman"/>
        </w:rPr>
        <w:t xml:space="preserve">, e-mail: </w:t>
      </w:r>
      <w:r w:rsidR="008332AA" w:rsidRPr="008332AA">
        <w:rPr>
          <w:rFonts w:ascii="Garamond" w:hAnsi="Garamond" w:cs="Times New Roman"/>
          <w:highlight w:val="yellow"/>
        </w:rPr>
        <w:t>[DOPLNĚNÍ ÚČASTNÍK]</w:t>
      </w:r>
    </w:p>
    <w:p w14:paraId="3F97B819" w14:textId="77777777" w:rsidR="00E36072" w:rsidRPr="008332AA" w:rsidRDefault="00E36072" w:rsidP="00E36072">
      <w:pPr>
        <w:jc w:val="both"/>
        <w:rPr>
          <w:rStyle w:val="Siln"/>
          <w:rFonts w:ascii="Garamond" w:hAnsi="Garamond"/>
        </w:rPr>
      </w:pPr>
    </w:p>
    <w:p w14:paraId="3A7E7F3C" w14:textId="77777777" w:rsidR="004874F4" w:rsidRPr="008332AA" w:rsidRDefault="000F2FB1" w:rsidP="008332AA">
      <w:pPr>
        <w:ind w:left="2130"/>
        <w:jc w:val="both"/>
        <w:rPr>
          <w:rFonts w:ascii="Garamond" w:hAnsi="Garamond" w:cs="Times New Roman"/>
        </w:rPr>
      </w:pPr>
      <w:r w:rsidRPr="008332AA">
        <w:rPr>
          <w:rStyle w:val="Siln"/>
          <w:rFonts w:ascii="Garamond" w:hAnsi="Garamond"/>
        </w:rPr>
        <w:t>ve věcech technických:</w:t>
      </w:r>
      <w:r w:rsidR="00201F2C" w:rsidRPr="008332AA">
        <w:rPr>
          <w:rStyle w:val="Siln"/>
          <w:rFonts w:ascii="Garamond" w:hAnsi="Garamond"/>
        </w:rPr>
        <w:t xml:space="preserve"> </w:t>
      </w:r>
      <w:r w:rsidR="008332AA" w:rsidRPr="008332AA">
        <w:rPr>
          <w:rFonts w:ascii="Garamond" w:hAnsi="Garamond" w:cs="Times New Roman"/>
          <w:highlight w:val="yellow"/>
        </w:rPr>
        <w:t>[DOPLNĚNÍ ÚČASTNÍK]</w:t>
      </w:r>
      <w:r w:rsidR="008332AA" w:rsidRPr="008332AA">
        <w:rPr>
          <w:rFonts w:ascii="Garamond" w:hAnsi="Garamond" w:cs="Times New Roman"/>
        </w:rPr>
        <w:t xml:space="preserve">, tel.: </w:t>
      </w:r>
      <w:r w:rsidR="008332AA" w:rsidRPr="008332AA">
        <w:rPr>
          <w:rFonts w:ascii="Garamond" w:hAnsi="Garamond" w:cs="Times New Roman"/>
          <w:highlight w:val="yellow"/>
        </w:rPr>
        <w:t>[DOPLNĚNÍ ÚČASTNÍK]</w:t>
      </w:r>
      <w:r w:rsidR="008332AA" w:rsidRPr="008332AA">
        <w:rPr>
          <w:rFonts w:ascii="Garamond" w:hAnsi="Garamond" w:cs="Times New Roman"/>
        </w:rPr>
        <w:t xml:space="preserve">, e-mail: </w:t>
      </w:r>
      <w:r w:rsidR="008332AA" w:rsidRPr="008332AA">
        <w:rPr>
          <w:rFonts w:ascii="Garamond" w:hAnsi="Garamond" w:cs="Times New Roman"/>
          <w:highlight w:val="yellow"/>
        </w:rPr>
        <w:t>[DOPLNĚNÍ ÚČASTNÍK]</w:t>
      </w:r>
    </w:p>
    <w:p w14:paraId="21E3E6B5" w14:textId="77777777" w:rsidR="004E5436" w:rsidRPr="00AB1BE8" w:rsidRDefault="004E5436" w:rsidP="00AB1BE8">
      <w:pPr>
        <w:pStyle w:val="Odstavecseseznamem"/>
        <w:ind w:left="1428" w:firstLine="696"/>
        <w:jc w:val="both"/>
        <w:rPr>
          <w:rStyle w:val="Siln"/>
          <w:rFonts w:ascii="Garamond" w:hAnsi="Garamond"/>
        </w:rPr>
      </w:pPr>
    </w:p>
    <w:p w14:paraId="3F16734A" w14:textId="77777777" w:rsidR="0089730E" w:rsidRPr="00AB1BE8" w:rsidRDefault="0089730E" w:rsidP="00AB1BE8">
      <w:pPr>
        <w:jc w:val="both"/>
        <w:rPr>
          <w:rFonts w:ascii="Garamond" w:hAnsi="Garamond" w:cs="Times New Roman"/>
        </w:rPr>
      </w:pPr>
    </w:p>
    <w:p w14:paraId="5B51A6F0" w14:textId="77777777" w:rsidR="0089730E" w:rsidRPr="00AB1BE8" w:rsidRDefault="0089730E" w:rsidP="00AB1BE8">
      <w:pPr>
        <w:pStyle w:val="Nzev"/>
        <w:rPr>
          <w:rFonts w:ascii="Garamond" w:hAnsi="Garamond" w:cs="Times New Roman"/>
        </w:rPr>
      </w:pPr>
      <w:r w:rsidRPr="00AB1BE8">
        <w:rPr>
          <w:rFonts w:ascii="Garamond" w:hAnsi="Garamond" w:cs="Times New Roman"/>
          <w:u w:val="none"/>
        </w:rPr>
        <w:t>2. Úvodní ustanovení</w:t>
      </w:r>
    </w:p>
    <w:p w14:paraId="667E22D9" w14:textId="77777777" w:rsidR="004E5436" w:rsidRPr="00AB1BE8" w:rsidRDefault="004E5436" w:rsidP="00AB1BE8">
      <w:pPr>
        <w:pStyle w:val="Podnadpis"/>
        <w:ind w:left="0" w:firstLine="0"/>
        <w:rPr>
          <w:rFonts w:ascii="Garamond" w:eastAsia="Times New Roman" w:hAnsi="Garamond" w:cs="Times New Roman"/>
          <w:b w:val="0"/>
          <w:szCs w:val="24"/>
        </w:rPr>
      </w:pPr>
    </w:p>
    <w:p w14:paraId="100BBA9F" w14:textId="064DB9EE" w:rsidR="006E12B7" w:rsidRPr="001203E5" w:rsidRDefault="000E2A73" w:rsidP="00C8068A">
      <w:pPr>
        <w:pStyle w:val="Odstavecseseznamem"/>
        <w:numPr>
          <w:ilvl w:val="1"/>
          <w:numId w:val="12"/>
        </w:numPr>
        <w:suppressAutoHyphens w:val="0"/>
        <w:contextualSpacing/>
        <w:jc w:val="both"/>
        <w:rPr>
          <w:rStyle w:val="Siln"/>
          <w:rFonts w:ascii="Garamond" w:hAnsi="Garamond" w:cs="Times New Roman"/>
        </w:rPr>
      </w:pPr>
      <w:r w:rsidRPr="001239C1">
        <w:rPr>
          <w:rFonts w:ascii="Garamond" w:hAnsi="Garamond" w:cs="Times New Roman"/>
          <w:lang w:eastAsia="cs-CZ"/>
        </w:rPr>
        <w:t xml:space="preserve">Podkladem pro uzavření této </w:t>
      </w:r>
      <w:r w:rsidR="00C8068A">
        <w:rPr>
          <w:rFonts w:ascii="Garamond" w:hAnsi="Garamond" w:cs="Times New Roman"/>
          <w:lang w:eastAsia="cs-CZ"/>
        </w:rPr>
        <w:t>dohody</w:t>
      </w:r>
      <w:r w:rsidRPr="001239C1">
        <w:rPr>
          <w:rFonts w:ascii="Garamond" w:hAnsi="Garamond" w:cs="Times New Roman"/>
          <w:lang w:eastAsia="cs-CZ"/>
        </w:rPr>
        <w:t xml:space="preserve"> je nabídka zhotovitele ze dne </w:t>
      </w:r>
      <w:r w:rsidR="001239C1" w:rsidRPr="001239C1">
        <w:rPr>
          <w:rFonts w:ascii="Garamond" w:hAnsi="Garamond" w:cs="Times New Roman"/>
          <w:highlight w:val="yellow"/>
        </w:rPr>
        <w:t xml:space="preserve">[DOPLNĚNÍ ÚČASTNÍK], </w:t>
      </w:r>
      <w:r w:rsidRPr="001239C1">
        <w:rPr>
          <w:rFonts w:ascii="Garamond" w:hAnsi="Garamond" w:cs="Times New Roman"/>
          <w:lang w:eastAsia="cs-CZ"/>
        </w:rPr>
        <w:t xml:space="preserve">která byla na základě výsledků výběrového řízení veřejné zakázky malého rozsahu na stavební práce </w:t>
      </w:r>
      <w:proofErr w:type="gramStart"/>
      <w:r w:rsidRPr="001239C1">
        <w:rPr>
          <w:rFonts w:ascii="Garamond" w:hAnsi="Garamond" w:cs="Times New Roman"/>
          <w:lang w:eastAsia="cs-CZ"/>
        </w:rPr>
        <w:t>vyhlašované</w:t>
      </w:r>
      <w:r w:rsidR="00BB121D">
        <w:rPr>
          <w:rFonts w:ascii="Garamond" w:hAnsi="Garamond" w:cs="Times New Roman"/>
          <w:lang w:eastAsia="cs-CZ"/>
        </w:rPr>
        <w:t>ho</w:t>
      </w:r>
      <w:r w:rsidRPr="001239C1">
        <w:rPr>
          <w:rFonts w:ascii="Garamond" w:hAnsi="Garamond" w:cs="Times New Roman"/>
          <w:lang w:eastAsia="cs-CZ"/>
        </w:rPr>
        <w:t xml:space="preserve">  v</w:t>
      </w:r>
      <w:proofErr w:type="gramEnd"/>
      <w:r w:rsidRPr="001239C1">
        <w:rPr>
          <w:rFonts w:ascii="Garamond" w:hAnsi="Garamond" w:cs="Times New Roman"/>
          <w:lang w:eastAsia="cs-CZ"/>
        </w:rPr>
        <w:t xml:space="preserve"> souladu se zásadami stanovenými v § 6, § 27 písm. b) a § 31 zákona č. 134/2016 Sb., o zadávání veřejných zakázek, ve znění pozdějších předpisů (dále jen „ZZVZ“), mimo režim tohoto zákona:</w:t>
      </w:r>
      <w:r>
        <w:rPr>
          <w:rFonts w:cs="Times New Roman"/>
          <w:lang w:eastAsia="cs-CZ"/>
        </w:rPr>
        <w:t xml:space="preserve"> </w:t>
      </w:r>
      <w:r w:rsidR="006E12B7" w:rsidRPr="001203E5">
        <w:rPr>
          <w:rStyle w:val="Siln"/>
          <w:rFonts w:ascii="Garamond" w:hAnsi="Garamond" w:cs="Times New Roman"/>
        </w:rPr>
        <w:t>s názvem: „</w:t>
      </w:r>
      <w:r w:rsidR="00C8068A">
        <w:rPr>
          <w:rFonts w:ascii="Garamond" w:hAnsi="Garamond" w:cs="Times New Roman"/>
        </w:rPr>
        <w:t>Praha 5 – opravy chodníků</w:t>
      </w:r>
      <w:r w:rsidR="002F79DF" w:rsidRPr="001203E5">
        <w:rPr>
          <w:rStyle w:val="Siln"/>
          <w:rFonts w:ascii="Garamond" w:hAnsi="Garamond" w:cs="Times New Roman"/>
        </w:rPr>
        <w:t>“</w:t>
      </w:r>
      <w:r w:rsidR="00F76E19" w:rsidRPr="001203E5">
        <w:rPr>
          <w:rStyle w:val="Siln"/>
          <w:rFonts w:ascii="Garamond" w:hAnsi="Garamond" w:cs="Times New Roman"/>
        </w:rPr>
        <w:t xml:space="preserve"> (dále jen „nabídka“)</w:t>
      </w:r>
      <w:r w:rsidR="00065049" w:rsidRPr="001203E5">
        <w:rPr>
          <w:rStyle w:val="Siln"/>
          <w:rFonts w:ascii="Garamond" w:hAnsi="Garamond" w:cs="Times New Roman"/>
        </w:rPr>
        <w:t>, vybrána jako nejvýhodnější</w:t>
      </w:r>
      <w:r w:rsidR="006E12B7" w:rsidRPr="001203E5">
        <w:rPr>
          <w:rStyle w:val="Siln"/>
          <w:rFonts w:ascii="Garamond" w:hAnsi="Garamond" w:cs="Times New Roman"/>
        </w:rPr>
        <w:t>.</w:t>
      </w:r>
      <w:r w:rsidR="00065049" w:rsidRPr="001203E5">
        <w:rPr>
          <w:rStyle w:val="Siln"/>
          <w:rFonts w:ascii="Garamond" w:hAnsi="Garamond" w:cs="Times New Roman"/>
        </w:rPr>
        <w:t xml:space="preserve"> </w:t>
      </w:r>
    </w:p>
    <w:p w14:paraId="2D032CCC" w14:textId="77777777" w:rsidR="0089730E" w:rsidRPr="001203E5" w:rsidRDefault="00C8068A" w:rsidP="00C8068A">
      <w:pPr>
        <w:pStyle w:val="Podnadpis"/>
        <w:numPr>
          <w:ilvl w:val="1"/>
          <w:numId w:val="12"/>
        </w:numPr>
        <w:contextualSpacing/>
        <w:rPr>
          <w:rStyle w:val="Siln"/>
          <w:rFonts w:ascii="Garamond" w:hAnsi="Garamond" w:cs="Times New Roman"/>
          <w:b w:val="0"/>
          <w:szCs w:val="24"/>
        </w:rPr>
      </w:pPr>
      <w:r>
        <w:rPr>
          <w:rStyle w:val="Siln"/>
          <w:rFonts w:ascii="Garamond" w:hAnsi="Garamond" w:cs="Times New Roman"/>
          <w:b w:val="0"/>
          <w:szCs w:val="24"/>
        </w:rPr>
        <w:t>Zhotovitel prohlašuje, že má k plnění předmětu této dohody všechna potřebná oprávnění a je schopen vyhovět v plném rozsahu požadavkům objednatele vyplývajícím z této dohody, zadávacích podmínek veřejné zakázky, na jejímž základě je tato dohoda uzavírána, a platných právních předpisů</w:t>
      </w:r>
      <w:r w:rsidR="0089730E" w:rsidRPr="001203E5">
        <w:rPr>
          <w:rStyle w:val="Siln"/>
          <w:rFonts w:ascii="Garamond" w:hAnsi="Garamond" w:cs="Times New Roman"/>
          <w:b w:val="0"/>
          <w:szCs w:val="24"/>
        </w:rPr>
        <w:t>.</w:t>
      </w:r>
    </w:p>
    <w:p w14:paraId="6DDA4913" w14:textId="109C37DF" w:rsidR="00710065" w:rsidRDefault="002406DC" w:rsidP="00710065">
      <w:pPr>
        <w:numPr>
          <w:ilvl w:val="1"/>
          <w:numId w:val="22"/>
        </w:numPr>
        <w:suppressAutoHyphens w:val="0"/>
        <w:jc w:val="both"/>
        <w:rPr>
          <w:rFonts w:ascii="Garamond" w:hAnsi="Garamond"/>
        </w:rPr>
      </w:pPr>
      <w:r w:rsidRPr="00AB1BE8">
        <w:rPr>
          <w:rFonts w:ascii="Garamond" w:hAnsi="Garamond"/>
        </w:rPr>
        <w:t xml:space="preserve">Smluvní strany </w:t>
      </w:r>
      <w:r w:rsidR="00710065">
        <w:rPr>
          <w:rFonts w:ascii="Garamond" w:hAnsi="Garamond"/>
        </w:rPr>
        <w:t xml:space="preserve">berou na vědomí, že k nabytí účinnosti této </w:t>
      </w:r>
      <w:r w:rsidR="00F83A78">
        <w:rPr>
          <w:rFonts w:ascii="Garamond" w:hAnsi="Garamond"/>
        </w:rPr>
        <w:t xml:space="preserve">dohody </w:t>
      </w:r>
      <w:r w:rsidR="00710065">
        <w:rPr>
          <w:rFonts w:ascii="Garamond" w:hAnsi="Garamond"/>
        </w:rPr>
        <w:t xml:space="preserve">je nezbytné její uveřejnění v registru smluv </w:t>
      </w:r>
      <w:r w:rsidR="00F712C1" w:rsidRPr="00F712C1">
        <w:rPr>
          <w:rFonts w:ascii="Garamond" w:hAnsi="Garamond"/>
          <w:iCs/>
        </w:rPr>
        <w:t xml:space="preserve">podle § 5 odst. 2) zákona č. 340/2015 Sb., o zvláštních podmínkách účinnosti některých smluv, uveřejňování těchto smluv a o registru smluv, ve znění pozdějších předpisů, a to bezodkladně nejpozději však ve lhůtě do 30 dnů ode dne podpisu smlouvy poslední smluvní stranou, které provede Městská část Praha </w:t>
      </w:r>
      <w:proofErr w:type="gramStart"/>
      <w:r w:rsidR="00F712C1" w:rsidRPr="00F712C1">
        <w:rPr>
          <w:rFonts w:ascii="Garamond" w:hAnsi="Garamond"/>
          <w:iCs/>
        </w:rPr>
        <w:t>5.</w:t>
      </w:r>
      <w:r w:rsidR="00710065">
        <w:rPr>
          <w:rFonts w:ascii="Garamond" w:hAnsi="Garamond"/>
        </w:rPr>
        <w:t>.</w:t>
      </w:r>
      <w:proofErr w:type="gramEnd"/>
      <w:r w:rsidR="00710065">
        <w:rPr>
          <w:rFonts w:ascii="Garamond" w:hAnsi="Garamond"/>
        </w:rPr>
        <w:t xml:space="preserve"> Smluvní strany berou na vědomí, že zveřejnění osobních údajů v</w:t>
      </w:r>
      <w:r w:rsidR="00F83A78">
        <w:rPr>
          <w:rFonts w:ascii="Garamond" w:hAnsi="Garamond"/>
        </w:rPr>
        <w:t xml:space="preserve"> dohodě </w:t>
      </w:r>
      <w:r w:rsidR="00710065">
        <w:rPr>
          <w:rFonts w:ascii="Garamond" w:hAnsi="Garamond"/>
        </w:rPr>
        <w:t>uveřejněné v registru smluv podle věty první se děje v souladu s tímto zákonem a s čl. 6 odst. 1 písm. c) nařízení Evropského parlamentu a Rady (EU) 2016/679. Smluvní strany prohlašují, že skutečnosti obsažené v</w:t>
      </w:r>
      <w:r w:rsidR="00F83A78">
        <w:rPr>
          <w:rFonts w:ascii="Garamond" w:hAnsi="Garamond"/>
        </w:rPr>
        <w:t xml:space="preserve"> dohodě </w:t>
      </w:r>
      <w:r w:rsidR="00710065">
        <w:rPr>
          <w:rFonts w:ascii="Garamond" w:hAnsi="Garamond"/>
        </w:rPr>
        <w:t>nepovažují za obchodní tajemství ve smyslu § 504 občanského zákoníku a udělují svolení k jejich užití a uveřejnění bez stanovení jakýchkoliv dalších podmínek.</w:t>
      </w:r>
    </w:p>
    <w:p w14:paraId="6A325C3B" w14:textId="77777777" w:rsidR="00E36072" w:rsidRDefault="00E36072" w:rsidP="00E36072">
      <w:pPr>
        <w:suppressAutoHyphens w:val="0"/>
        <w:jc w:val="both"/>
        <w:rPr>
          <w:rFonts w:ascii="Garamond" w:hAnsi="Garamond"/>
        </w:rPr>
      </w:pPr>
    </w:p>
    <w:p w14:paraId="290926DD" w14:textId="77777777" w:rsidR="009249EC" w:rsidRDefault="009249EC">
      <w:pPr>
        <w:suppressAutoHyphens w:val="0"/>
        <w:rPr>
          <w:rFonts w:ascii="Garamond" w:hAnsi="Garamond" w:cs="Times New Roman"/>
          <w:b/>
          <w:bCs/>
        </w:rPr>
      </w:pPr>
    </w:p>
    <w:p w14:paraId="5F24C78C" w14:textId="77777777" w:rsidR="0089730E" w:rsidRPr="00AB1BE8" w:rsidRDefault="0089730E" w:rsidP="00AB1BE8">
      <w:pPr>
        <w:pStyle w:val="Nzev"/>
        <w:rPr>
          <w:rFonts w:ascii="Garamond" w:hAnsi="Garamond" w:cs="Times New Roman"/>
        </w:rPr>
      </w:pPr>
      <w:r w:rsidRPr="00AB1BE8">
        <w:rPr>
          <w:rFonts w:ascii="Garamond" w:hAnsi="Garamond" w:cs="Times New Roman"/>
          <w:u w:val="none"/>
        </w:rPr>
        <w:t xml:space="preserve">3. Předmět </w:t>
      </w:r>
      <w:r w:rsidR="00C8068A">
        <w:rPr>
          <w:rFonts w:ascii="Garamond" w:hAnsi="Garamond" w:cs="Times New Roman"/>
          <w:u w:val="none"/>
        </w:rPr>
        <w:t>dohody</w:t>
      </w:r>
    </w:p>
    <w:p w14:paraId="210828D8" w14:textId="77777777" w:rsidR="0089730E" w:rsidRPr="00AB1BE8" w:rsidRDefault="0089730E" w:rsidP="00AB1BE8">
      <w:pPr>
        <w:jc w:val="both"/>
        <w:rPr>
          <w:rFonts w:ascii="Garamond" w:hAnsi="Garamond" w:cs="Times New Roman"/>
          <w:b/>
          <w:u w:val="single"/>
        </w:rPr>
      </w:pPr>
    </w:p>
    <w:p w14:paraId="511397EC" w14:textId="77777777" w:rsidR="0089730E" w:rsidRDefault="0089730E" w:rsidP="00AB1BE8">
      <w:pPr>
        <w:pStyle w:val="Zkladntextodsazen31"/>
        <w:numPr>
          <w:ilvl w:val="1"/>
          <w:numId w:val="4"/>
        </w:numPr>
        <w:tabs>
          <w:tab w:val="left" w:pos="709"/>
        </w:tabs>
        <w:ind w:left="709" w:hanging="707"/>
        <w:rPr>
          <w:rStyle w:val="Siln"/>
          <w:rFonts w:ascii="Garamond" w:hAnsi="Garamond" w:cs="Times New Roman"/>
          <w:szCs w:val="24"/>
        </w:rPr>
      </w:pPr>
      <w:r w:rsidRPr="00AB1BE8">
        <w:rPr>
          <w:rStyle w:val="Siln"/>
          <w:rFonts w:ascii="Garamond" w:hAnsi="Garamond" w:cs="Times New Roman"/>
          <w:szCs w:val="24"/>
        </w:rPr>
        <w:t xml:space="preserve">Předmětem této </w:t>
      </w:r>
      <w:r w:rsidR="00C8068A">
        <w:rPr>
          <w:rStyle w:val="Siln"/>
          <w:rFonts w:ascii="Garamond" w:hAnsi="Garamond" w:cs="Times New Roman"/>
          <w:szCs w:val="24"/>
        </w:rPr>
        <w:t>dohody je úprava smluvních podmínek, za nichž budou mezi smluvními stranami uzavírány jednotlivé smlouvy o dílo (dále jen „</w:t>
      </w:r>
      <w:r w:rsidR="00C8068A" w:rsidRPr="00C8068A">
        <w:rPr>
          <w:rStyle w:val="Siln"/>
          <w:rFonts w:ascii="Garamond" w:hAnsi="Garamond" w:cs="Times New Roman"/>
          <w:i/>
          <w:szCs w:val="24"/>
        </w:rPr>
        <w:t>objednávka</w:t>
      </w:r>
      <w:r w:rsidR="00C8068A">
        <w:rPr>
          <w:rStyle w:val="Siln"/>
          <w:rFonts w:ascii="Garamond" w:hAnsi="Garamond" w:cs="Times New Roman"/>
          <w:szCs w:val="24"/>
        </w:rPr>
        <w:t>“) a stanovení práv a povinností smluvních stran při uzavírání jednotlivých objednávek</w:t>
      </w:r>
      <w:r w:rsidR="00491117">
        <w:rPr>
          <w:rStyle w:val="Siln"/>
          <w:rFonts w:ascii="Garamond" w:hAnsi="Garamond" w:cs="Times New Roman"/>
          <w:szCs w:val="24"/>
        </w:rPr>
        <w:t xml:space="preserve"> a jejich realizaci</w:t>
      </w:r>
      <w:r w:rsidRPr="00AB1BE8">
        <w:rPr>
          <w:rStyle w:val="Siln"/>
          <w:rFonts w:ascii="Garamond" w:hAnsi="Garamond" w:cs="Times New Roman"/>
          <w:szCs w:val="24"/>
        </w:rPr>
        <w:t>.</w:t>
      </w:r>
      <w:r w:rsidR="00C8068A">
        <w:rPr>
          <w:rStyle w:val="Siln"/>
          <w:rFonts w:ascii="Garamond" w:hAnsi="Garamond" w:cs="Times New Roman"/>
          <w:szCs w:val="24"/>
        </w:rPr>
        <w:t xml:space="preserve"> </w:t>
      </w:r>
      <w:r w:rsidR="00D5475B">
        <w:rPr>
          <w:rStyle w:val="Siln"/>
          <w:rFonts w:ascii="Garamond" w:hAnsi="Garamond" w:cs="Times New Roman"/>
          <w:szCs w:val="24"/>
        </w:rPr>
        <w:t>K realizaci jednotlivých oprav bude zhotovitel povinen na základě dílčí písemné objednávky objednatele.</w:t>
      </w:r>
    </w:p>
    <w:p w14:paraId="77B80E13" w14:textId="73F9DBF8" w:rsidR="00D5475B" w:rsidRPr="00D5475B" w:rsidRDefault="00D5475B" w:rsidP="00D5475B">
      <w:pPr>
        <w:pStyle w:val="Odstavecseseznamem"/>
        <w:numPr>
          <w:ilvl w:val="1"/>
          <w:numId w:val="4"/>
        </w:numPr>
        <w:tabs>
          <w:tab w:val="clear" w:pos="862"/>
          <w:tab w:val="num" w:pos="709"/>
        </w:tabs>
        <w:ind w:left="709" w:hanging="709"/>
        <w:jc w:val="both"/>
        <w:rPr>
          <w:rStyle w:val="Siln"/>
          <w:rFonts w:ascii="Garamond" w:hAnsi="Garamond" w:cs="Times New Roman"/>
        </w:rPr>
      </w:pPr>
      <w:r w:rsidRPr="00D5475B">
        <w:rPr>
          <w:rStyle w:val="Siln"/>
          <w:rFonts w:ascii="Garamond" w:hAnsi="Garamond" w:cs="Times New Roman"/>
        </w:rPr>
        <w:t xml:space="preserve">Samotné uzavření této dohody nezakládá ani jedné za stran práva a povinnosti ve vztahu k poskytování konkrétních </w:t>
      </w:r>
      <w:r w:rsidR="00491117">
        <w:rPr>
          <w:rStyle w:val="Siln"/>
          <w:rFonts w:ascii="Garamond" w:hAnsi="Garamond" w:cs="Times New Roman"/>
        </w:rPr>
        <w:t>stavebních či souvisejících prací</w:t>
      </w:r>
      <w:r w:rsidRPr="00D5475B">
        <w:rPr>
          <w:rStyle w:val="Siln"/>
          <w:rFonts w:ascii="Garamond" w:hAnsi="Garamond" w:cs="Times New Roman"/>
        </w:rPr>
        <w:t xml:space="preserve">. </w:t>
      </w:r>
      <w:r>
        <w:rPr>
          <w:rStyle w:val="Siln"/>
          <w:rFonts w:ascii="Garamond" w:hAnsi="Garamond" w:cs="Times New Roman"/>
        </w:rPr>
        <w:t>Práce</w:t>
      </w:r>
      <w:r w:rsidRPr="00D5475B">
        <w:rPr>
          <w:rStyle w:val="Siln"/>
          <w:rFonts w:ascii="Garamond" w:hAnsi="Garamond" w:cs="Times New Roman"/>
        </w:rPr>
        <w:t xml:space="preserve"> budou poskytovány na základě </w:t>
      </w:r>
      <w:r w:rsidR="00491117">
        <w:rPr>
          <w:rStyle w:val="Siln"/>
          <w:rFonts w:ascii="Garamond" w:hAnsi="Garamond" w:cs="Times New Roman"/>
        </w:rPr>
        <w:t>o</w:t>
      </w:r>
      <w:r w:rsidRPr="00D5475B">
        <w:rPr>
          <w:rStyle w:val="Siln"/>
          <w:rFonts w:ascii="Garamond" w:hAnsi="Garamond" w:cs="Times New Roman"/>
        </w:rPr>
        <w:t xml:space="preserve">bjednávek podle této rámcové dohody, kdy </w:t>
      </w:r>
      <w:r w:rsidR="00491117">
        <w:rPr>
          <w:rStyle w:val="Siln"/>
          <w:rFonts w:ascii="Garamond" w:hAnsi="Garamond" w:cs="Times New Roman"/>
        </w:rPr>
        <w:t>objednatel</w:t>
      </w:r>
      <w:r w:rsidRPr="00D5475B">
        <w:rPr>
          <w:rStyle w:val="Siln"/>
          <w:rFonts w:ascii="Garamond" w:hAnsi="Garamond" w:cs="Times New Roman"/>
        </w:rPr>
        <w:t xml:space="preserve"> odešle </w:t>
      </w:r>
      <w:r w:rsidR="00491117">
        <w:rPr>
          <w:rStyle w:val="Siln"/>
          <w:rFonts w:ascii="Garamond" w:hAnsi="Garamond" w:cs="Times New Roman"/>
        </w:rPr>
        <w:t>zhotoviteli</w:t>
      </w:r>
      <w:r w:rsidRPr="00D5475B">
        <w:rPr>
          <w:rStyle w:val="Siln"/>
          <w:rFonts w:ascii="Garamond" w:hAnsi="Garamond" w:cs="Times New Roman"/>
        </w:rPr>
        <w:t xml:space="preserve"> Objednávku k poskytnutí plnění a </w:t>
      </w:r>
      <w:r w:rsidR="00491117">
        <w:rPr>
          <w:rStyle w:val="Siln"/>
          <w:rFonts w:ascii="Garamond" w:hAnsi="Garamond" w:cs="Times New Roman"/>
        </w:rPr>
        <w:t>zhotovitel</w:t>
      </w:r>
      <w:r w:rsidRPr="00D5475B">
        <w:rPr>
          <w:rStyle w:val="Siln"/>
          <w:rFonts w:ascii="Garamond" w:hAnsi="Garamond" w:cs="Times New Roman"/>
        </w:rPr>
        <w:t xml:space="preserve"> </w:t>
      </w:r>
      <w:r w:rsidR="00491117">
        <w:rPr>
          <w:rStyle w:val="Siln"/>
          <w:rFonts w:ascii="Garamond" w:hAnsi="Garamond" w:cs="Times New Roman"/>
        </w:rPr>
        <w:t>o</w:t>
      </w:r>
      <w:r w:rsidRPr="00D5475B">
        <w:rPr>
          <w:rStyle w:val="Siln"/>
          <w:rFonts w:ascii="Garamond" w:hAnsi="Garamond" w:cs="Times New Roman"/>
        </w:rPr>
        <w:t xml:space="preserve">bjednávku potvrdí, přičemž tímto potvrzením dojde k schválení </w:t>
      </w:r>
      <w:r w:rsidR="00491117">
        <w:rPr>
          <w:rStyle w:val="Siln"/>
          <w:rFonts w:ascii="Garamond" w:hAnsi="Garamond" w:cs="Times New Roman"/>
        </w:rPr>
        <w:t>o</w:t>
      </w:r>
      <w:r w:rsidRPr="00D5475B">
        <w:rPr>
          <w:rStyle w:val="Siln"/>
          <w:rFonts w:ascii="Garamond" w:hAnsi="Garamond" w:cs="Times New Roman"/>
        </w:rPr>
        <w:t>bjednávky (</w:t>
      </w:r>
      <w:r w:rsidR="00491117">
        <w:rPr>
          <w:rStyle w:val="Siln"/>
          <w:rFonts w:ascii="Garamond" w:hAnsi="Garamond" w:cs="Times New Roman"/>
        </w:rPr>
        <w:t xml:space="preserve">a uzavření jednotlivé realizační </w:t>
      </w:r>
      <w:r w:rsidRPr="00D5475B">
        <w:rPr>
          <w:rStyle w:val="Siln"/>
          <w:rFonts w:ascii="Garamond" w:hAnsi="Garamond" w:cs="Times New Roman"/>
        </w:rPr>
        <w:t>smlouvy</w:t>
      </w:r>
      <w:r w:rsidR="00491117">
        <w:rPr>
          <w:rStyle w:val="Siln"/>
          <w:rFonts w:ascii="Garamond" w:hAnsi="Garamond" w:cs="Times New Roman"/>
        </w:rPr>
        <w:t xml:space="preserve"> o dílo</w:t>
      </w:r>
      <w:r w:rsidRPr="00D5475B">
        <w:rPr>
          <w:rStyle w:val="Siln"/>
          <w:rFonts w:ascii="Garamond" w:hAnsi="Garamond" w:cs="Times New Roman"/>
        </w:rPr>
        <w:t xml:space="preserve">). </w:t>
      </w:r>
      <w:r w:rsidR="00491117">
        <w:rPr>
          <w:rStyle w:val="Siln"/>
          <w:rFonts w:ascii="Garamond" w:hAnsi="Garamond" w:cs="Times New Roman"/>
        </w:rPr>
        <w:t>Zhotovitel</w:t>
      </w:r>
      <w:r w:rsidRPr="00D5475B">
        <w:rPr>
          <w:rStyle w:val="Siln"/>
          <w:rFonts w:ascii="Garamond" w:hAnsi="Garamond" w:cs="Times New Roman"/>
        </w:rPr>
        <w:t xml:space="preserve"> je vždy povinen akceptovat Objednávku učiněnou v souladu s touto rámcovou dohodou. </w:t>
      </w:r>
    </w:p>
    <w:p w14:paraId="6B00EAD5" w14:textId="6EE29AE0" w:rsidR="00D5475B" w:rsidRDefault="00D5475B" w:rsidP="00AB1BE8">
      <w:pPr>
        <w:pStyle w:val="Zkladntextodsazen31"/>
        <w:numPr>
          <w:ilvl w:val="1"/>
          <w:numId w:val="4"/>
        </w:numPr>
        <w:tabs>
          <w:tab w:val="left" w:pos="709"/>
        </w:tabs>
        <w:ind w:left="709" w:hanging="707"/>
        <w:rPr>
          <w:rStyle w:val="Siln"/>
          <w:rFonts w:ascii="Garamond" w:hAnsi="Garamond" w:cs="Times New Roman"/>
          <w:szCs w:val="24"/>
        </w:rPr>
      </w:pPr>
      <w:r>
        <w:rPr>
          <w:rStyle w:val="Siln"/>
          <w:rFonts w:ascii="Garamond" w:hAnsi="Garamond" w:cs="Times New Roman"/>
          <w:szCs w:val="24"/>
        </w:rPr>
        <w:t xml:space="preserve">Předmětem jednotlivých </w:t>
      </w:r>
      <w:r w:rsidR="00491117">
        <w:rPr>
          <w:rStyle w:val="Siln"/>
          <w:rFonts w:ascii="Garamond" w:hAnsi="Garamond" w:cs="Times New Roman"/>
          <w:szCs w:val="24"/>
        </w:rPr>
        <w:t>o</w:t>
      </w:r>
      <w:r>
        <w:rPr>
          <w:rStyle w:val="Siln"/>
          <w:rFonts w:ascii="Garamond" w:hAnsi="Garamond" w:cs="Times New Roman"/>
          <w:szCs w:val="24"/>
        </w:rPr>
        <w:t xml:space="preserve">bjednávek bude závazek zhotovitele provést na svůj náklad a nebezpečí pro objednatele dílo spočívající v provedení v této dohodě specifikovaných prací a závazek objednatele dílo převzít a zaplatit </w:t>
      </w:r>
      <w:r w:rsidR="00491117">
        <w:rPr>
          <w:rStyle w:val="Siln"/>
          <w:rFonts w:ascii="Garamond" w:hAnsi="Garamond" w:cs="Times New Roman"/>
          <w:szCs w:val="24"/>
        </w:rPr>
        <w:t xml:space="preserve">za něj sjednanou </w:t>
      </w:r>
      <w:r>
        <w:rPr>
          <w:rStyle w:val="Siln"/>
          <w:rFonts w:ascii="Garamond" w:hAnsi="Garamond" w:cs="Times New Roman"/>
          <w:szCs w:val="24"/>
        </w:rPr>
        <w:t>cenu</w:t>
      </w:r>
      <w:r w:rsidR="00491117">
        <w:rPr>
          <w:rStyle w:val="Siln"/>
          <w:rFonts w:ascii="Garamond" w:hAnsi="Garamond" w:cs="Times New Roman"/>
          <w:szCs w:val="24"/>
        </w:rPr>
        <w:t xml:space="preserve"> určenou a hrazenou způsobem dle této dohody</w:t>
      </w:r>
      <w:r>
        <w:rPr>
          <w:rStyle w:val="Siln"/>
          <w:rFonts w:ascii="Garamond" w:hAnsi="Garamond" w:cs="Times New Roman"/>
          <w:szCs w:val="24"/>
        </w:rPr>
        <w:t xml:space="preserve">. Účelem jednotlivých objednávek bude zajištění oprav chodníků – výtluků na území </w:t>
      </w:r>
      <w:r w:rsidR="00BB121D">
        <w:rPr>
          <w:rStyle w:val="Siln"/>
          <w:rFonts w:ascii="Garamond" w:hAnsi="Garamond" w:cs="Times New Roman"/>
          <w:szCs w:val="24"/>
        </w:rPr>
        <w:t>M</w:t>
      </w:r>
      <w:r>
        <w:rPr>
          <w:rStyle w:val="Siln"/>
          <w:rFonts w:ascii="Garamond" w:hAnsi="Garamond" w:cs="Times New Roman"/>
          <w:szCs w:val="24"/>
        </w:rPr>
        <w:t>ěstské části Praha 5.</w:t>
      </w:r>
    </w:p>
    <w:p w14:paraId="1D3DD801" w14:textId="77448E04" w:rsidR="00FA140B" w:rsidRDefault="00FA140B" w:rsidP="00AB1BE8">
      <w:pPr>
        <w:pStyle w:val="Zkladntextodsazen31"/>
        <w:numPr>
          <w:ilvl w:val="1"/>
          <w:numId w:val="4"/>
        </w:numPr>
        <w:tabs>
          <w:tab w:val="left" w:pos="709"/>
        </w:tabs>
        <w:ind w:left="709" w:hanging="707"/>
        <w:rPr>
          <w:rStyle w:val="Siln"/>
          <w:rFonts w:ascii="Garamond" w:hAnsi="Garamond" w:cs="Times New Roman"/>
          <w:szCs w:val="24"/>
        </w:rPr>
      </w:pPr>
      <w:r w:rsidRPr="00FA140B">
        <w:rPr>
          <w:rStyle w:val="Siln"/>
          <w:rFonts w:ascii="Garamond" w:hAnsi="Garamond" w:cs="Times New Roman"/>
          <w:szCs w:val="24"/>
        </w:rPr>
        <w:t xml:space="preserve">Jednotlivé </w:t>
      </w:r>
      <w:r>
        <w:rPr>
          <w:rStyle w:val="Siln"/>
          <w:rFonts w:ascii="Garamond" w:hAnsi="Garamond" w:cs="Times New Roman"/>
          <w:szCs w:val="24"/>
        </w:rPr>
        <w:t>objednávky</w:t>
      </w:r>
      <w:r w:rsidRPr="00FA140B">
        <w:rPr>
          <w:rStyle w:val="Siln"/>
          <w:rFonts w:ascii="Garamond" w:hAnsi="Garamond" w:cs="Times New Roman"/>
          <w:szCs w:val="24"/>
        </w:rPr>
        <w:t xml:space="preserve"> budou </w:t>
      </w:r>
      <w:r>
        <w:rPr>
          <w:rStyle w:val="Siln"/>
          <w:rFonts w:ascii="Garamond" w:hAnsi="Garamond" w:cs="Times New Roman"/>
          <w:szCs w:val="24"/>
        </w:rPr>
        <w:t>zhotoviteli</w:t>
      </w:r>
      <w:r w:rsidRPr="00FA140B">
        <w:rPr>
          <w:rStyle w:val="Siln"/>
          <w:rFonts w:ascii="Garamond" w:hAnsi="Garamond" w:cs="Times New Roman"/>
          <w:szCs w:val="24"/>
        </w:rPr>
        <w:t xml:space="preserve"> zadávány </w:t>
      </w:r>
      <w:r w:rsidR="000E0AF5">
        <w:rPr>
          <w:rStyle w:val="Siln"/>
          <w:rFonts w:ascii="Garamond" w:hAnsi="Garamond" w:cs="Times New Roman"/>
          <w:szCs w:val="24"/>
        </w:rPr>
        <w:t xml:space="preserve">písemně </w:t>
      </w:r>
      <w:r w:rsidR="000E0AF5">
        <w:rPr>
          <w:rStyle w:val="Siln"/>
          <w:rFonts w:ascii="Garamond" w:hAnsi="Garamond" w:cs="Times New Roman"/>
        </w:rPr>
        <w:t>v listinné formě nebo prostřednictvím elektronické pošty</w:t>
      </w:r>
      <w:r w:rsidRPr="00FA140B">
        <w:rPr>
          <w:rStyle w:val="Siln"/>
          <w:rFonts w:ascii="Garamond" w:hAnsi="Garamond" w:cs="Times New Roman"/>
          <w:szCs w:val="24"/>
        </w:rPr>
        <w:t>, v</w:t>
      </w:r>
      <w:r w:rsidR="00491117">
        <w:rPr>
          <w:rStyle w:val="Siln"/>
          <w:rFonts w:ascii="Garamond" w:hAnsi="Garamond" w:cs="Times New Roman"/>
          <w:szCs w:val="24"/>
        </w:rPr>
        <w:t> každé objednávce</w:t>
      </w:r>
      <w:r w:rsidRPr="00FA140B">
        <w:rPr>
          <w:rStyle w:val="Siln"/>
          <w:rFonts w:ascii="Garamond" w:hAnsi="Garamond" w:cs="Times New Roman"/>
          <w:szCs w:val="24"/>
        </w:rPr>
        <w:t xml:space="preserve"> bude specifikováno </w:t>
      </w:r>
      <w:r w:rsidR="000E0AF5">
        <w:rPr>
          <w:rStyle w:val="Siln"/>
          <w:rFonts w:ascii="Garamond" w:hAnsi="Garamond" w:cs="Times New Roman"/>
          <w:szCs w:val="24"/>
        </w:rPr>
        <w:t>vždy minimálně místo(a) výtluku(ů) s výměrou výtluku(ů)</w:t>
      </w:r>
      <w:r w:rsidR="00AA1277">
        <w:rPr>
          <w:rStyle w:val="Siln"/>
          <w:rFonts w:ascii="Garamond" w:hAnsi="Garamond" w:cs="Times New Roman"/>
          <w:szCs w:val="24"/>
        </w:rPr>
        <w:t xml:space="preserve"> a určením povrchu daného místa dílčího plnění</w:t>
      </w:r>
      <w:r w:rsidRPr="00FA140B">
        <w:rPr>
          <w:rStyle w:val="Siln"/>
          <w:rFonts w:ascii="Garamond" w:hAnsi="Garamond" w:cs="Times New Roman"/>
          <w:szCs w:val="24"/>
        </w:rPr>
        <w:t xml:space="preserve">. </w:t>
      </w:r>
    </w:p>
    <w:p w14:paraId="6894641F" w14:textId="77777777" w:rsidR="00D5475B" w:rsidRPr="00AB1BE8" w:rsidRDefault="00D5475B" w:rsidP="00D5475B">
      <w:pPr>
        <w:pStyle w:val="Zkladntextodsazen31"/>
        <w:ind w:left="0" w:firstLine="0"/>
        <w:rPr>
          <w:rStyle w:val="Siln"/>
          <w:rFonts w:ascii="Garamond" w:hAnsi="Garamond" w:cs="Times New Roman"/>
          <w:szCs w:val="24"/>
        </w:rPr>
      </w:pPr>
    </w:p>
    <w:p w14:paraId="1FD1D739" w14:textId="77777777" w:rsidR="006F11A9" w:rsidRPr="00AB1BE8" w:rsidRDefault="006F11A9" w:rsidP="00AB1BE8">
      <w:pPr>
        <w:pStyle w:val="Zkladntextodsazen31"/>
        <w:ind w:left="705" w:firstLine="0"/>
        <w:rPr>
          <w:rStyle w:val="Siln"/>
          <w:rFonts w:ascii="Garamond" w:hAnsi="Garamond" w:cs="Times New Roman"/>
          <w:szCs w:val="24"/>
        </w:rPr>
      </w:pPr>
    </w:p>
    <w:p w14:paraId="503A7701" w14:textId="77777777" w:rsidR="007B1AD7" w:rsidRPr="00AB1BE8" w:rsidRDefault="007B1AD7" w:rsidP="00AB1BE8">
      <w:pPr>
        <w:pStyle w:val="Zkladntextodsazen31"/>
        <w:ind w:left="705" w:firstLine="0"/>
        <w:rPr>
          <w:rFonts w:ascii="Garamond" w:hAnsi="Garamond" w:cs="Times New Roman"/>
        </w:rPr>
      </w:pPr>
    </w:p>
    <w:p w14:paraId="6DF43E46" w14:textId="1C0938CD" w:rsidR="00D5475B" w:rsidRDefault="00D5475B">
      <w:pPr>
        <w:suppressAutoHyphens w:val="0"/>
        <w:rPr>
          <w:rFonts w:ascii="Garamond" w:hAnsi="Garamond" w:cs="Times New Roman"/>
          <w:b/>
          <w:bCs/>
        </w:rPr>
      </w:pPr>
    </w:p>
    <w:p w14:paraId="4E05E642" w14:textId="77777777" w:rsidR="0089730E" w:rsidRPr="00AB1BE8" w:rsidRDefault="00D5475B" w:rsidP="00AB1BE8">
      <w:pPr>
        <w:pStyle w:val="Nzev"/>
        <w:numPr>
          <w:ilvl w:val="0"/>
          <w:numId w:val="5"/>
        </w:numPr>
        <w:rPr>
          <w:rFonts w:ascii="Garamond" w:hAnsi="Garamond" w:cs="Times New Roman"/>
          <w:u w:val="none"/>
        </w:rPr>
      </w:pPr>
      <w:r>
        <w:rPr>
          <w:rFonts w:ascii="Garamond" w:hAnsi="Garamond" w:cs="Times New Roman"/>
          <w:u w:val="none"/>
        </w:rPr>
        <w:t>Dílo</w:t>
      </w:r>
    </w:p>
    <w:p w14:paraId="535F624B" w14:textId="77777777" w:rsidR="003801AD" w:rsidRPr="00AB1BE8" w:rsidRDefault="003801AD" w:rsidP="00AB1BE8">
      <w:pPr>
        <w:pStyle w:val="Podnadpis"/>
      </w:pPr>
    </w:p>
    <w:p w14:paraId="0D4ABBCE" w14:textId="77777777" w:rsidR="00AA3BE4" w:rsidRPr="001203E5" w:rsidRDefault="00DB0540" w:rsidP="00566E43">
      <w:pPr>
        <w:pStyle w:val="Zkladntextodsazen31"/>
        <w:numPr>
          <w:ilvl w:val="1"/>
          <w:numId w:val="5"/>
        </w:numPr>
        <w:tabs>
          <w:tab w:val="clear" w:pos="862"/>
          <w:tab w:val="num" w:pos="709"/>
        </w:tabs>
        <w:ind w:left="709" w:hanging="709"/>
        <w:rPr>
          <w:rFonts w:ascii="Garamond" w:hAnsi="Garamond" w:cs="Times New Roman"/>
          <w:b/>
          <w:u w:val="single"/>
        </w:rPr>
      </w:pPr>
      <w:r>
        <w:rPr>
          <w:rStyle w:val="Siln"/>
          <w:rFonts w:ascii="Garamond" w:hAnsi="Garamond" w:cs="Times New Roman"/>
        </w:rPr>
        <w:t>Dílem se rozumí stavební a jiné práce spojené s opravou výtluků dlážděných pěších komunikací o ploše menší než 0,5 m</w:t>
      </w:r>
      <w:r>
        <w:rPr>
          <w:rStyle w:val="Siln"/>
          <w:rFonts w:ascii="Garamond" w:hAnsi="Garamond" w:cs="Times New Roman"/>
          <w:vertAlign w:val="superscript"/>
        </w:rPr>
        <w:t xml:space="preserve">2 </w:t>
      </w:r>
      <w:r>
        <w:rPr>
          <w:rStyle w:val="Siln"/>
          <w:rFonts w:ascii="Garamond" w:hAnsi="Garamond" w:cs="Times New Roman"/>
        </w:rPr>
        <w:t>nacházejících se na území městské části Praha 5</w:t>
      </w:r>
      <w:r w:rsidR="00022EA7">
        <w:rPr>
          <w:rStyle w:val="Siln"/>
          <w:rFonts w:ascii="Garamond" w:hAnsi="Garamond" w:cs="Times New Roman"/>
        </w:rPr>
        <w:t>, specifikovaných v jednotlivých objednávkách</w:t>
      </w:r>
      <w:r w:rsidR="00AA3BE4" w:rsidRPr="001203E5">
        <w:rPr>
          <w:rStyle w:val="Siln"/>
          <w:rFonts w:ascii="Garamond" w:hAnsi="Garamond" w:cs="Times New Roman"/>
        </w:rPr>
        <w:t xml:space="preserve">. </w:t>
      </w:r>
    </w:p>
    <w:p w14:paraId="0713782D" w14:textId="28D4C201" w:rsidR="0089730E" w:rsidRPr="00DB0540" w:rsidRDefault="00DB0540" w:rsidP="00674389">
      <w:pPr>
        <w:pStyle w:val="Zkladntextodsazen31"/>
        <w:numPr>
          <w:ilvl w:val="1"/>
          <w:numId w:val="5"/>
        </w:numPr>
        <w:tabs>
          <w:tab w:val="left" w:pos="709"/>
        </w:tabs>
        <w:ind w:left="709" w:hanging="707"/>
        <w:rPr>
          <w:rStyle w:val="Siln"/>
          <w:rFonts w:ascii="Garamond" w:hAnsi="Garamond" w:cs="Times New Roman"/>
          <w:b/>
          <w:u w:val="single"/>
        </w:rPr>
      </w:pPr>
      <w:r>
        <w:rPr>
          <w:rStyle w:val="Siln"/>
          <w:rFonts w:ascii="Garamond" w:hAnsi="Garamond" w:cs="Times New Roman"/>
          <w:szCs w:val="24"/>
        </w:rPr>
        <w:t xml:space="preserve">Stavební práce spočívají v opravě dlážděných </w:t>
      </w:r>
      <w:r w:rsidR="00AA1277">
        <w:rPr>
          <w:rStyle w:val="Siln"/>
          <w:rFonts w:ascii="Garamond" w:hAnsi="Garamond" w:cs="Times New Roman"/>
          <w:szCs w:val="24"/>
        </w:rPr>
        <w:t xml:space="preserve">mozaikových </w:t>
      </w:r>
      <w:r>
        <w:rPr>
          <w:rStyle w:val="Siln"/>
          <w:rFonts w:ascii="Garamond" w:hAnsi="Garamond" w:cs="Times New Roman"/>
          <w:szCs w:val="24"/>
        </w:rPr>
        <w:t>chodníků z řezaného nebo štípaného kamene</w:t>
      </w:r>
      <w:r w:rsidR="00AA1277">
        <w:rPr>
          <w:rStyle w:val="Siln"/>
          <w:rFonts w:ascii="Garamond" w:hAnsi="Garamond" w:cs="Times New Roman"/>
          <w:szCs w:val="24"/>
        </w:rPr>
        <w:t>, případně asfaltového chodníku</w:t>
      </w:r>
      <w:r>
        <w:rPr>
          <w:rStyle w:val="Siln"/>
          <w:rFonts w:ascii="Garamond" w:hAnsi="Garamond" w:cs="Times New Roman"/>
          <w:szCs w:val="24"/>
        </w:rPr>
        <w:t>, včetně dodání chybějícího materiálu, které budou prováděny v souladu s ČSN 736131-1 a technickými podmínkami TSK (dále jen „</w:t>
      </w:r>
      <w:r w:rsidRPr="00DB0540">
        <w:rPr>
          <w:rStyle w:val="Siln"/>
          <w:rFonts w:ascii="Garamond" w:hAnsi="Garamond" w:cs="Times New Roman"/>
          <w:i/>
          <w:szCs w:val="24"/>
        </w:rPr>
        <w:t>stavební</w:t>
      </w:r>
      <w:r>
        <w:rPr>
          <w:rStyle w:val="Siln"/>
          <w:rFonts w:ascii="Garamond" w:hAnsi="Garamond" w:cs="Times New Roman"/>
          <w:szCs w:val="24"/>
        </w:rPr>
        <w:t xml:space="preserve"> </w:t>
      </w:r>
      <w:r w:rsidRPr="00DB0540">
        <w:rPr>
          <w:rStyle w:val="Siln"/>
          <w:rFonts w:ascii="Garamond" w:hAnsi="Garamond" w:cs="Times New Roman"/>
          <w:i/>
          <w:szCs w:val="24"/>
        </w:rPr>
        <w:t>práce</w:t>
      </w:r>
      <w:r>
        <w:rPr>
          <w:rStyle w:val="Siln"/>
          <w:rFonts w:ascii="Garamond" w:hAnsi="Garamond" w:cs="Times New Roman"/>
          <w:szCs w:val="24"/>
        </w:rPr>
        <w:t>“).</w:t>
      </w:r>
    </w:p>
    <w:p w14:paraId="10F5FB84" w14:textId="77777777" w:rsidR="00DB0540" w:rsidRDefault="00DB0540" w:rsidP="00674389">
      <w:pPr>
        <w:pStyle w:val="Zkladntextodsazen31"/>
        <w:numPr>
          <w:ilvl w:val="1"/>
          <w:numId w:val="5"/>
        </w:numPr>
        <w:tabs>
          <w:tab w:val="left" w:pos="709"/>
        </w:tabs>
        <w:ind w:left="709" w:hanging="707"/>
        <w:rPr>
          <w:rStyle w:val="Siln"/>
          <w:rFonts w:ascii="Garamond" w:hAnsi="Garamond" w:cs="Times New Roman"/>
        </w:rPr>
      </w:pPr>
      <w:r w:rsidRPr="00DB0540">
        <w:rPr>
          <w:rStyle w:val="Siln"/>
          <w:rFonts w:ascii="Garamond" w:hAnsi="Garamond" w:cs="Times New Roman"/>
        </w:rPr>
        <w:t>Součástí díla jsou vedle stavebních prací také další činnosti související se stavebními pracemi, a to:</w:t>
      </w:r>
    </w:p>
    <w:p w14:paraId="47BEAE06" w14:textId="77777777" w:rsidR="00DB0540" w:rsidRDefault="00DB0540" w:rsidP="00DB0540">
      <w:pPr>
        <w:pStyle w:val="Zkladntextodsazen31"/>
        <w:numPr>
          <w:ilvl w:val="2"/>
          <w:numId w:val="5"/>
        </w:numPr>
        <w:tabs>
          <w:tab w:val="clear" w:pos="2138"/>
          <w:tab w:val="left" w:pos="709"/>
          <w:tab w:val="num" w:pos="1276"/>
        </w:tabs>
        <w:ind w:hanging="1429"/>
        <w:rPr>
          <w:rStyle w:val="Siln"/>
          <w:rFonts w:ascii="Garamond" w:hAnsi="Garamond" w:cs="Times New Roman"/>
        </w:rPr>
      </w:pPr>
      <w:r>
        <w:rPr>
          <w:rStyle w:val="Siln"/>
          <w:rFonts w:ascii="Garamond" w:hAnsi="Garamond" w:cs="Times New Roman"/>
        </w:rPr>
        <w:t>Prohlídky dané lokality a zhotovení fotodokumentace před provedením stavebních prací;</w:t>
      </w:r>
    </w:p>
    <w:p w14:paraId="7927096C" w14:textId="05235651" w:rsidR="00DB0540" w:rsidRDefault="00AA1277" w:rsidP="00DB0540">
      <w:pPr>
        <w:pStyle w:val="Zkladntextodsazen31"/>
        <w:numPr>
          <w:ilvl w:val="2"/>
          <w:numId w:val="5"/>
        </w:numPr>
        <w:tabs>
          <w:tab w:val="clear" w:pos="2138"/>
          <w:tab w:val="left" w:pos="709"/>
          <w:tab w:val="num" w:pos="1276"/>
        </w:tabs>
        <w:ind w:left="1276" w:hanging="567"/>
        <w:rPr>
          <w:rStyle w:val="Siln"/>
          <w:rFonts w:ascii="Garamond" w:hAnsi="Garamond" w:cs="Times New Roman"/>
        </w:rPr>
      </w:pPr>
      <w:r>
        <w:rPr>
          <w:rStyle w:val="Siln"/>
          <w:rFonts w:ascii="Garamond" w:hAnsi="Garamond" w:cs="Times New Roman"/>
        </w:rPr>
        <w:t>P</w:t>
      </w:r>
      <w:r w:rsidR="00DB0540">
        <w:rPr>
          <w:rStyle w:val="Siln"/>
          <w:rFonts w:ascii="Garamond" w:hAnsi="Garamond" w:cs="Times New Roman"/>
        </w:rPr>
        <w:t>říprava výkazů provedených stavebních prací (a dodávek)</w:t>
      </w:r>
      <w:r w:rsidR="00022EA7">
        <w:rPr>
          <w:rStyle w:val="Siln"/>
          <w:rFonts w:ascii="Garamond" w:hAnsi="Garamond" w:cs="Times New Roman"/>
        </w:rPr>
        <w:t xml:space="preserve"> a jejich předložení objednateli k odsouhlasení</w:t>
      </w:r>
      <w:r w:rsidR="00DB0540">
        <w:rPr>
          <w:rStyle w:val="Siln"/>
          <w:rFonts w:ascii="Garamond" w:hAnsi="Garamond" w:cs="Times New Roman"/>
        </w:rPr>
        <w:t>;</w:t>
      </w:r>
    </w:p>
    <w:p w14:paraId="69A16DFE" w14:textId="77777777" w:rsidR="00331910" w:rsidRPr="008B4BE1" w:rsidRDefault="00331910" w:rsidP="00DB0540">
      <w:pPr>
        <w:pStyle w:val="Zkladntextodsazen31"/>
        <w:numPr>
          <w:ilvl w:val="2"/>
          <w:numId w:val="5"/>
        </w:numPr>
        <w:tabs>
          <w:tab w:val="clear" w:pos="2138"/>
          <w:tab w:val="left" w:pos="709"/>
          <w:tab w:val="num" w:pos="1276"/>
        </w:tabs>
        <w:ind w:left="1276" w:hanging="567"/>
        <w:rPr>
          <w:rStyle w:val="Siln"/>
          <w:rFonts w:ascii="Garamond" w:hAnsi="Garamond" w:cs="Times New Roman"/>
        </w:rPr>
      </w:pPr>
      <w:r w:rsidRPr="008B4BE1">
        <w:rPr>
          <w:rStyle w:val="Siln"/>
          <w:rFonts w:ascii="Garamond" w:hAnsi="Garamond" w:cs="Times New Roman"/>
        </w:rPr>
        <w:t>Zábory, oplocení, doprava materiálu a zařízení, vyklizení staveniště, likvidace a skládkování odpadů, dopravně inženýrské opatření;</w:t>
      </w:r>
    </w:p>
    <w:p w14:paraId="7105898E" w14:textId="77777777" w:rsidR="00DB0540" w:rsidRDefault="00DB0540" w:rsidP="00DB0540">
      <w:pPr>
        <w:pStyle w:val="Zkladntextodsazen31"/>
        <w:numPr>
          <w:ilvl w:val="2"/>
          <w:numId w:val="5"/>
        </w:numPr>
        <w:tabs>
          <w:tab w:val="clear" w:pos="2138"/>
          <w:tab w:val="left" w:pos="1276"/>
        </w:tabs>
        <w:ind w:hanging="1429"/>
        <w:rPr>
          <w:rStyle w:val="Siln"/>
          <w:rFonts w:ascii="Garamond" w:hAnsi="Garamond" w:cs="Times New Roman"/>
        </w:rPr>
      </w:pPr>
      <w:r>
        <w:rPr>
          <w:rStyle w:val="Siln"/>
          <w:rFonts w:ascii="Garamond" w:hAnsi="Garamond" w:cs="Times New Roman"/>
        </w:rPr>
        <w:t>Zhotovení fotodokumentace po dokončení stavebních prací a předání díla.</w:t>
      </w:r>
    </w:p>
    <w:p w14:paraId="7C7AF615" w14:textId="77777777" w:rsidR="00DB0540" w:rsidRDefault="00DB0540" w:rsidP="00DB0540">
      <w:pPr>
        <w:pStyle w:val="Zkladntextodsazen31"/>
        <w:tabs>
          <w:tab w:val="left" w:pos="1276"/>
        </w:tabs>
        <w:ind w:left="709" w:firstLine="0"/>
        <w:rPr>
          <w:rStyle w:val="Siln"/>
          <w:rFonts w:ascii="Garamond" w:hAnsi="Garamond" w:cs="Times New Roman"/>
        </w:rPr>
      </w:pPr>
      <w:r>
        <w:rPr>
          <w:rStyle w:val="Siln"/>
          <w:rFonts w:ascii="Garamond" w:hAnsi="Garamond" w:cs="Times New Roman"/>
        </w:rPr>
        <w:t>(dále též „</w:t>
      </w:r>
      <w:r w:rsidRPr="00DB0540">
        <w:rPr>
          <w:rStyle w:val="Siln"/>
          <w:rFonts w:ascii="Garamond" w:hAnsi="Garamond" w:cs="Times New Roman"/>
          <w:i/>
        </w:rPr>
        <w:t>související</w:t>
      </w:r>
      <w:r>
        <w:rPr>
          <w:rStyle w:val="Siln"/>
          <w:rFonts w:ascii="Garamond" w:hAnsi="Garamond" w:cs="Times New Roman"/>
        </w:rPr>
        <w:t xml:space="preserve"> </w:t>
      </w:r>
      <w:r w:rsidRPr="00DB0540">
        <w:rPr>
          <w:rStyle w:val="Siln"/>
          <w:rFonts w:ascii="Garamond" w:hAnsi="Garamond" w:cs="Times New Roman"/>
          <w:i/>
        </w:rPr>
        <w:t>práce</w:t>
      </w:r>
      <w:r>
        <w:rPr>
          <w:rStyle w:val="Siln"/>
          <w:rFonts w:ascii="Garamond" w:hAnsi="Garamond" w:cs="Times New Roman"/>
        </w:rPr>
        <w:t>“).</w:t>
      </w:r>
    </w:p>
    <w:p w14:paraId="143F7A3E" w14:textId="77777777" w:rsidR="00DB0540" w:rsidRDefault="00DB0540" w:rsidP="002E7789">
      <w:pPr>
        <w:pStyle w:val="Zkladntextodsazen31"/>
        <w:numPr>
          <w:ilvl w:val="1"/>
          <w:numId w:val="5"/>
        </w:numPr>
        <w:tabs>
          <w:tab w:val="clear" w:pos="862"/>
          <w:tab w:val="num" w:pos="709"/>
        </w:tabs>
        <w:ind w:left="709" w:hanging="652"/>
        <w:rPr>
          <w:rStyle w:val="Siln"/>
          <w:rFonts w:ascii="Garamond" w:hAnsi="Garamond" w:cs="Times New Roman"/>
        </w:rPr>
      </w:pPr>
      <w:r>
        <w:rPr>
          <w:rStyle w:val="Siln"/>
          <w:rFonts w:ascii="Garamond" w:hAnsi="Garamond" w:cs="Times New Roman"/>
        </w:rPr>
        <w:t>Součástí díla jsou rovněž práce nezbytné k provádění činností v této dohodě definovaných, o nichž zhotovitel vzhledem ke své odborné způsobilosti vědět měl nebo mohl, byť v této dohodě výslovně uvedeny nejsou.</w:t>
      </w:r>
    </w:p>
    <w:p w14:paraId="624164AD" w14:textId="77777777" w:rsidR="00DB0540" w:rsidRPr="00DB0540" w:rsidRDefault="00DB0540" w:rsidP="00DB0540">
      <w:pPr>
        <w:pStyle w:val="Zkladntextodsazen31"/>
        <w:ind w:left="57" w:firstLine="651"/>
        <w:rPr>
          <w:rStyle w:val="Siln"/>
          <w:rFonts w:ascii="Garamond" w:hAnsi="Garamond" w:cs="Times New Roman"/>
        </w:rPr>
      </w:pPr>
      <w:r>
        <w:rPr>
          <w:rStyle w:val="Siln"/>
          <w:rFonts w:ascii="Garamond" w:hAnsi="Garamond" w:cs="Times New Roman"/>
        </w:rPr>
        <w:t>(to vše dále jen „</w:t>
      </w:r>
      <w:r w:rsidRPr="00DB0540">
        <w:rPr>
          <w:rStyle w:val="Siln"/>
          <w:rFonts w:ascii="Garamond" w:hAnsi="Garamond" w:cs="Times New Roman"/>
          <w:i/>
        </w:rPr>
        <w:t>dílo</w:t>
      </w:r>
      <w:r>
        <w:rPr>
          <w:rStyle w:val="Siln"/>
          <w:rFonts w:ascii="Garamond" w:hAnsi="Garamond" w:cs="Times New Roman"/>
        </w:rPr>
        <w:t xml:space="preserve">“) </w:t>
      </w:r>
    </w:p>
    <w:p w14:paraId="01C03DFB" w14:textId="77777777" w:rsidR="0089152F" w:rsidRPr="00AB1BE8" w:rsidRDefault="0089152F" w:rsidP="00AB1BE8">
      <w:pPr>
        <w:pStyle w:val="Zkladntextodsazen31"/>
        <w:ind w:left="709" w:firstLine="0"/>
        <w:rPr>
          <w:rFonts w:ascii="Garamond" w:hAnsi="Garamond" w:cs="Times New Roman"/>
          <w:b/>
          <w:u w:val="single"/>
        </w:rPr>
      </w:pPr>
    </w:p>
    <w:p w14:paraId="471686B2" w14:textId="77777777" w:rsidR="0089730E" w:rsidRPr="00AB1BE8" w:rsidRDefault="0089730E" w:rsidP="00AB1BE8">
      <w:pPr>
        <w:jc w:val="both"/>
        <w:rPr>
          <w:rFonts w:ascii="Garamond" w:hAnsi="Garamond" w:cs="Times New Roman"/>
          <w:b/>
          <w:u w:val="single"/>
        </w:rPr>
      </w:pPr>
    </w:p>
    <w:p w14:paraId="463A4391" w14:textId="77777777" w:rsidR="0089730E" w:rsidRPr="00AB1BE8" w:rsidRDefault="0089730E" w:rsidP="00AB1BE8">
      <w:pPr>
        <w:pStyle w:val="Nzev"/>
        <w:rPr>
          <w:rFonts w:ascii="Garamond" w:hAnsi="Garamond" w:cs="Times New Roman"/>
        </w:rPr>
      </w:pPr>
      <w:r w:rsidRPr="00AB1BE8">
        <w:rPr>
          <w:rFonts w:ascii="Garamond" w:hAnsi="Garamond" w:cs="Times New Roman"/>
          <w:u w:val="none"/>
        </w:rPr>
        <w:t xml:space="preserve">5. </w:t>
      </w:r>
      <w:r w:rsidR="00DB0540">
        <w:rPr>
          <w:rFonts w:ascii="Garamond" w:hAnsi="Garamond" w:cs="Times New Roman"/>
          <w:u w:val="none"/>
        </w:rPr>
        <w:t>Provedení díla</w:t>
      </w:r>
    </w:p>
    <w:p w14:paraId="443EE78B" w14:textId="77777777" w:rsidR="0089730E" w:rsidRPr="00AB1BE8" w:rsidRDefault="0089730E" w:rsidP="00AB1BE8">
      <w:pPr>
        <w:jc w:val="both"/>
        <w:rPr>
          <w:rFonts w:ascii="Garamond" w:hAnsi="Garamond" w:cs="Times New Roman"/>
          <w:b/>
          <w:bCs/>
          <w:u w:val="single"/>
        </w:rPr>
      </w:pPr>
    </w:p>
    <w:p w14:paraId="3C459F7B" w14:textId="77777777" w:rsidR="00022EA7" w:rsidRPr="00022EA7" w:rsidRDefault="00022EA7" w:rsidP="00AB1BE8">
      <w:pPr>
        <w:pStyle w:val="Podnadpis"/>
        <w:numPr>
          <w:ilvl w:val="1"/>
          <w:numId w:val="2"/>
        </w:numPr>
        <w:ind w:left="708"/>
        <w:rPr>
          <w:rStyle w:val="Siln"/>
          <w:rFonts w:ascii="Garamond" w:hAnsi="Garamond" w:cs="Times New Roman"/>
          <w:b w:val="0"/>
          <w:bCs/>
        </w:rPr>
      </w:pPr>
      <w:r>
        <w:rPr>
          <w:rStyle w:val="Siln"/>
          <w:rFonts w:ascii="Garamond" w:hAnsi="Garamond" w:cs="Times New Roman"/>
          <w:b w:val="0"/>
          <w:bCs/>
        </w:rPr>
        <w:t xml:space="preserve">Jednotlivá dílčí plnění budou objednatelem zhotoviteli zadávána prostřednictvím objednávek vystavovaných objednatelem v souladu s odst. 3.4 této dohody. Objednávka se považuje za akceptovanou okamžikem doručení jejího vyhotovení v písemné podobě na adresu sídla zhotovitele či v elektronické podobě na emailovou adresu osob oprávněných zastupovat zhotovitele ve věcech smluvních či technických, uvedených v bodě 1.3.3. této dohody, akceptací objednávky dochází k uzavření jednotlivé realizační smlouvy o dílo.   </w:t>
      </w:r>
    </w:p>
    <w:p w14:paraId="5603FF4F" w14:textId="065C8528" w:rsidR="00022EA7" w:rsidRPr="00255DF9" w:rsidRDefault="00022EA7" w:rsidP="00022EA7">
      <w:pPr>
        <w:pStyle w:val="Podnadpis"/>
        <w:numPr>
          <w:ilvl w:val="1"/>
          <w:numId w:val="26"/>
        </w:numPr>
        <w:rPr>
          <w:rStyle w:val="Siln"/>
          <w:rFonts w:ascii="Garamond" w:hAnsi="Garamond" w:cs="Times New Roman"/>
          <w:b w:val="0"/>
          <w:bCs/>
          <w:szCs w:val="24"/>
        </w:rPr>
      </w:pPr>
      <w:r>
        <w:rPr>
          <w:rStyle w:val="Siln"/>
          <w:rFonts w:ascii="Garamond" w:hAnsi="Garamond" w:cs="Times New Roman"/>
          <w:b w:val="0"/>
          <w:bCs/>
        </w:rPr>
        <w:t xml:space="preserve">Dílo bude prováděno na území </w:t>
      </w:r>
      <w:r w:rsidR="00BB121D">
        <w:rPr>
          <w:rStyle w:val="Siln"/>
          <w:rFonts w:ascii="Garamond" w:hAnsi="Garamond" w:cs="Times New Roman"/>
          <w:b w:val="0"/>
          <w:bCs/>
        </w:rPr>
        <w:t>M</w:t>
      </w:r>
      <w:r>
        <w:rPr>
          <w:rStyle w:val="Siln"/>
          <w:rFonts w:ascii="Garamond" w:hAnsi="Garamond" w:cs="Times New Roman"/>
          <w:b w:val="0"/>
          <w:bCs/>
        </w:rPr>
        <w:t>ěstské části Praha 5 zahrnující katastrální území Smíchov, Košíře, Motol, Radlice, Jinonice a Hlubočepy</w:t>
      </w:r>
      <w:r w:rsidRPr="00255DF9">
        <w:rPr>
          <w:rStyle w:val="Siln"/>
          <w:rFonts w:ascii="Garamond" w:hAnsi="Garamond" w:cs="Times New Roman"/>
          <w:b w:val="0"/>
          <w:bCs/>
          <w:szCs w:val="24"/>
        </w:rPr>
        <w:t>.</w:t>
      </w:r>
    </w:p>
    <w:p w14:paraId="72665A6E" w14:textId="4545CA6B" w:rsidR="00022EA7" w:rsidRPr="00255DF9" w:rsidRDefault="00521D68" w:rsidP="00022EA7">
      <w:pPr>
        <w:pStyle w:val="Podnadpis"/>
        <w:numPr>
          <w:ilvl w:val="1"/>
          <w:numId w:val="26"/>
        </w:numPr>
        <w:rPr>
          <w:rStyle w:val="Siln"/>
          <w:rFonts w:ascii="Garamond" w:hAnsi="Garamond" w:cs="Times New Roman"/>
          <w:b w:val="0"/>
          <w:bCs/>
          <w:szCs w:val="24"/>
        </w:rPr>
      </w:pPr>
      <w:r>
        <w:rPr>
          <w:rStyle w:val="Siln"/>
          <w:rFonts w:ascii="Garamond" w:hAnsi="Garamond" w:cs="Times New Roman"/>
          <w:b w:val="0"/>
          <w:bCs/>
          <w:szCs w:val="24"/>
        </w:rPr>
        <w:t xml:space="preserve">Termín pro </w:t>
      </w:r>
      <w:r w:rsidR="00022EA7">
        <w:rPr>
          <w:rStyle w:val="Siln"/>
          <w:rFonts w:ascii="Garamond" w:hAnsi="Garamond" w:cs="Times New Roman"/>
          <w:b w:val="0"/>
          <w:bCs/>
          <w:szCs w:val="24"/>
        </w:rPr>
        <w:t>dokonč</w:t>
      </w:r>
      <w:r>
        <w:rPr>
          <w:rStyle w:val="Siln"/>
          <w:rFonts w:ascii="Garamond" w:hAnsi="Garamond" w:cs="Times New Roman"/>
          <w:b w:val="0"/>
          <w:bCs/>
          <w:szCs w:val="24"/>
        </w:rPr>
        <w:t>ení</w:t>
      </w:r>
      <w:r w:rsidR="00022EA7">
        <w:rPr>
          <w:rStyle w:val="Siln"/>
          <w:rFonts w:ascii="Garamond" w:hAnsi="Garamond" w:cs="Times New Roman"/>
          <w:b w:val="0"/>
          <w:bCs/>
          <w:szCs w:val="24"/>
        </w:rPr>
        <w:t xml:space="preserve"> a před</w:t>
      </w:r>
      <w:r>
        <w:rPr>
          <w:rStyle w:val="Siln"/>
          <w:rFonts w:ascii="Garamond" w:hAnsi="Garamond" w:cs="Times New Roman"/>
          <w:b w:val="0"/>
          <w:bCs/>
          <w:szCs w:val="24"/>
        </w:rPr>
        <w:t>ání</w:t>
      </w:r>
      <w:r w:rsidR="00022EA7">
        <w:rPr>
          <w:rStyle w:val="Siln"/>
          <w:rFonts w:ascii="Garamond" w:hAnsi="Garamond" w:cs="Times New Roman"/>
          <w:b w:val="0"/>
          <w:bCs/>
          <w:szCs w:val="24"/>
        </w:rPr>
        <w:t xml:space="preserve"> díl</w:t>
      </w:r>
      <w:r>
        <w:rPr>
          <w:rStyle w:val="Siln"/>
          <w:rFonts w:ascii="Garamond" w:hAnsi="Garamond" w:cs="Times New Roman"/>
          <w:b w:val="0"/>
          <w:bCs/>
          <w:szCs w:val="24"/>
        </w:rPr>
        <w:t>a</w:t>
      </w:r>
      <w:r w:rsidR="00022EA7">
        <w:rPr>
          <w:rStyle w:val="Siln"/>
          <w:rFonts w:ascii="Garamond" w:hAnsi="Garamond" w:cs="Times New Roman"/>
          <w:b w:val="0"/>
          <w:bCs/>
          <w:szCs w:val="24"/>
        </w:rPr>
        <w:t xml:space="preserve"> </w:t>
      </w:r>
      <w:r>
        <w:rPr>
          <w:rStyle w:val="Siln"/>
          <w:rFonts w:ascii="Garamond" w:hAnsi="Garamond" w:cs="Times New Roman"/>
          <w:b w:val="0"/>
          <w:bCs/>
          <w:szCs w:val="24"/>
        </w:rPr>
        <w:t>bude stanoven v každé jednotlivé objednávce s ohledem na rozsah požadovaných prací, vždy ale bude činit min.</w:t>
      </w:r>
      <w:r w:rsidR="00022EA7">
        <w:rPr>
          <w:rStyle w:val="Siln"/>
          <w:rFonts w:ascii="Garamond" w:hAnsi="Garamond" w:cs="Times New Roman"/>
          <w:b w:val="0"/>
          <w:bCs/>
          <w:szCs w:val="24"/>
        </w:rPr>
        <w:t xml:space="preserve"> </w:t>
      </w:r>
      <w:r w:rsidR="00B0081D">
        <w:rPr>
          <w:rStyle w:val="Siln"/>
          <w:rFonts w:ascii="Garamond" w:hAnsi="Garamond" w:cs="Times New Roman"/>
          <w:b w:val="0"/>
          <w:bCs/>
          <w:szCs w:val="24"/>
        </w:rPr>
        <w:t xml:space="preserve">48 </w:t>
      </w:r>
      <w:r w:rsidR="00022EA7">
        <w:rPr>
          <w:rStyle w:val="Siln"/>
          <w:rFonts w:ascii="Garamond" w:hAnsi="Garamond" w:cs="Times New Roman"/>
          <w:b w:val="0"/>
          <w:bCs/>
          <w:szCs w:val="24"/>
        </w:rPr>
        <w:t>hodin</w:t>
      </w:r>
      <w:r w:rsidR="00B0081D" w:rsidRPr="00B0081D">
        <w:rPr>
          <w:rStyle w:val="Siln"/>
          <w:rFonts w:ascii="Garamond" w:hAnsi="Garamond" w:cs="Times New Roman"/>
          <w:b w:val="0"/>
          <w:bCs/>
          <w:szCs w:val="24"/>
        </w:rPr>
        <w:t xml:space="preserve"> </w:t>
      </w:r>
      <w:r w:rsidR="00B0081D">
        <w:rPr>
          <w:rStyle w:val="Siln"/>
          <w:rFonts w:ascii="Garamond" w:hAnsi="Garamond" w:cs="Times New Roman"/>
          <w:b w:val="0"/>
          <w:bCs/>
          <w:szCs w:val="24"/>
        </w:rPr>
        <w:t>od vystavení a doručení dílčí objednávky (konkrétního nahlášení) na opravu konkrétního(ch) výtluku(ů)</w:t>
      </w:r>
      <w:r w:rsidR="00F0394F">
        <w:rPr>
          <w:rStyle w:val="Siln"/>
          <w:rFonts w:ascii="Garamond" w:hAnsi="Garamond" w:cs="Times New Roman"/>
          <w:b w:val="0"/>
          <w:bCs/>
          <w:szCs w:val="24"/>
        </w:rPr>
        <w:t xml:space="preserve"> na </w:t>
      </w:r>
      <w:r w:rsidR="00B0081D">
        <w:rPr>
          <w:rStyle w:val="Siln"/>
          <w:rFonts w:ascii="Garamond" w:hAnsi="Garamond" w:cs="Times New Roman"/>
          <w:b w:val="0"/>
          <w:bCs/>
          <w:szCs w:val="24"/>
        </w:rPr>
        <w:t>1 a až 5</w:t>
      </w:r>
      <w:r w:rsidR="00F0394F">
        <w:rPr>
          <w:rStyle w:val="Siln"/>
          <w:rFonts w:ascii="Garamond" w:hAnsi="Garamond" w:cs="Times New Roman"/>
          <w:b w:val="0"/>
          <w:bCs/>
          <w:szCs w:val="24"/>
        </w:rPr>
        <w:t xml:space="preserve"> případ</w:t>
      </w:r>
      <w:r w:rsidR="00B0081D">
        <w:rPr>
          <w:rStyle w:val="Siln"/>
          <w:rFonts w:ascii="Garamond" w:hAnsi="Garamond" w:cs="Times New Roman"/>
          <w:b w:val="0"/>
          <w:bCs/>
          <w:szCs w:val="24"/>
        </w:rPr>
        <w:t>ů</w:t>
      </w:r>
      <w:r w:rsidR="00F0394F">
        <w:rPr>
          <w:rStyle w:val="Siln"/>
          <w:rFonts w:ascii="Garamond" w:hAnsi="Garamond" w:cs="Times New Roman"/>
          <w:b w:val="0"/>
          <w:bCs/>
          <w:szCs w:val="24"/>
        </w:rPr>
        <w:t xml:space="preserve"> výtluk</w:t>
      </w:r>
      <w:r w:rsidR="000B6295">
        <w:rPr>
          <w:rStyle w:val="Siln"/>
          <w:rFonts w:ascii="Garamond" w:hAnsi="Garamond" w:cs="Times New Roman"/>
          <w:b w:val="0"/>
          <w:bCs/>
          <w:szCs w:val="24"/>
        </w:rPr>
        <w:t>u (měrnou jednotku)</w:t>
      </w:r>
      <w:r w:rsidR="00B0081D">
        <w:rPr>
          <w:rStyle w:val="Siln"/>
          <w:rFonts w:ascii="Garamond" w:hAnsi="Garamond" w:cs="Times New Roman"/>
          <w:b w:val="0"/>
          <w:bCs/>
          <w:szCs w:val="24"/>
        </w:rPr>
        <w:t xml:space="preserve"> realizovaných v jednom místě plnění</w:t>
      </w:r>
      <w:r w:rsidR="00022EA7" w:rsidRPr="00255DF9">
        <w:rPr>
          <w:rStyle w:val="Siln"/>
          <w:rFonts w:ascii="Garamond" w:hAnsi="Garamond" w:cs="Times New Roman"/>
          <w:b w:val="0"/>
          <w:bCs/>
          <w:szCs w:val="24"/>
        </w:rPr>
        <w:t>.</w:t>
      </w:r>
      <w:r w:rsidR="000B6295">
        <w:rPr>
          <w:rStyle w:val="Siln"/>
          <w:rFonts w:ascii="Garamond" w:hAnsi="Garamond" w:cs="Times New Roman"/>
          <w:b w:val="0"/>
          <w:bCs/>
          <w:szCs w:val="24"/>
        </w:rPr>
        <w:t xml:space="preserve"> Takový termín je zhotovitelem dodržen, pakliže v jeho rámci dílo dokončí a předloží objednateli k odsouhlasení dokumentaci, výkazy a související vyčíslení ceny dle měrných jednotek v souladu s odst. 4.3. a 5.5. této dohody.</w:t>
      </w:r>
    </w:p>
    <w:p w14:paraId="5BA81AE8" w14:textId="77777777" w:rsidR="0089730E" w:rsidRPr="0011463F" w:rsidRDefault="00DB0540" w:rsidP="00022EA7">
      <w:pPr>
        <w:pStyle w:val="Podnadpis"/>
        <w:numPr>
          <w:ilvl w:val="1"/>
          <w:numId w:val="26"/>
        </w:numPr>
        <w:ind w:left="708"/>
        <w:rPr>
          <w:rStyle w:val="Zdraznn"/>
          <w:rFonts w:ascii="Garamond" w:hAnsi="Garamond" w:cs="Times New Roman"/>
          <w:b w:val="0"/>
          <w:bCs/>
        </w:rPr>
      </w:pPr>
      <w:r>
        <w:rPr>
          <w:rStyle w:val="Siln"/>
          <w:rFonts w:ascii="Garamond" w:hAnsi="Garamond" w:cs="Times New Roman"/>
          <w:b w:val="0"/>
          <w:bCs/>
          <w:szCs w:val="24"/>
        </w:rPr>
        <w:t>Zhotovitel se zavazuje provádět dílo s vynaložením veškeré odborné péče, dle pokynů objednatele, kvalitně a bez vad, výhradně v souladu s touto dohodou, právními předpisy (zejména v souladu s předpisy týkající se bezpečnosti osob nacházejících se v místech provádění stavebních prací) a technickými normami.</w:t>
      </w:r>
    </w:p>
    <w:p w14:paraId="16154218" w14:textId="77777777" w:rsidR="0089730E" w:rsidRPr="00255DF9" w:rsidRDefault="0003335A" w:rsidP="00022EA7">
      <w:pPr>
        <w:pStyle w:val="Podnadpis"/>
        <w:numPr>
          <w:ilvl w:val="1"/>
          <w:numId w:val="26"/>
        </w:numPr>
        <w:rPr>
          <w:rStyle w:val="Siln"/>
          <w:rFonts w:ascii="Garamond" w:hAnsi="Garamond" w:cs="Times New Roman"/>
          <w:b w:val="0"/>
          <w:bCs/>
          <w:szCs w:val="24"/>
        </w:rPr>
      </w:pPr>
      <w:r>
        <w:rPr>
          <w:rStyle w:val="Siln"/>
          <w:rFonts w:ascii="Garamond" w:hAnsi="Garamond" w:cs="Times New Roman"/>
          <w:b w:val="0"/>
          <w:bCs/>
          <w:szCs w:val="24"/>
        </w:rPr>
        <w:t>Provádění stavebních prací bude zajištěno patřičně kvalifikovanými pracovníky, kteří budou zřetelně označeni viditelným logem zhotovitele.</w:t>
      </w:r>
      <w:r w:rsidR="002E7789">
        <w:rPr>
          <w:rStyle w:val="Siln"/>
          <w:rFonts w:ascii="Garamond" w:hAnsi="Garamond" w:cs="Times New Roman"/>
          <w:b w:val="0"/>
          <w:bCs/>
          <w:szCs w:val="24"/>
        </w:rPr>
        <w:t xml:space="preserve"> </w:t>
      </w:r>
      <w:r>
        <w:rPr>
          <w:rStyle w:val="Siln"/>
          <w:rFonts w:ascii="Garamond" w:hAnsi="Garamond" w:cs="Times New Roman"/>
          <w:b w:val="0"/>
          <w:bCs/>
          <w:szCs w:val="24"/>
        </w:rPr>
        <w:t>Zhotovitel dále zajistí, aby na každém místě provádění stavebních prací byla osoba odpovědná za průběh konkrétní opravy chodníku (</w:t>
      </w:r>
      <w:r w:rsidR="002E7789">
        <w:rPr>
          <w:rStyle w:val="Siln"/>
          <w:rFonts w:ascii="Garamond" w:hAnsi="Garamond" w:cs="Times New Roman"/>
          <w:b w:val="0"/>
          <w:bCs/>
          <w:szCs w:val="24"/>
        </w:rPr>
        <w:t>řídící pracovník, např. vedoucí čety)</w:t>
      </w:r>
      <w:r w:rsidR="00386E27" w:rsidRPr="00255DF9">
        <w:rPr>
          <w:rStyle w:val="Siln"/>
          <w:rFonts w:ascii="Garamond" w:hAnsi="Garamond" w:cs="Times New Roman"/>
          <w:b w:val="0"/>
          <w:bCs/>
          <w:szCs w:val="24"/>
        </w:rPr>
        <w:t>.</w:t>
      </w:r>
    </w:p>
    <w:p w14:paraId="48954F8F" w14:textId="77777777" w:rsidR="0089730E" w:rsidRPr="00255DF9" w:rsidRDefault="0089730E" w:rsidP="00022EA7">
      <w:pPr>
        <w:pStyle w:val="Podnadpis"/>
        <w:numPr>
          <w:ilvl w:val="1"/>
          <w:numId w:val="26"/>
        </w:numPr>
        <w:rPr>
          <w:rStyle w:val="Siln"/>
          <w:rFonts w:ascii="Garamond" w:hAnsi="Garamond" w:cs="Times New Roman"/>
          <w:b w:val="0"/>
          <w:bCs/>
          <w:szCs w:val="24"/>
        </w:rPr>
      </w:pPr>
      <w:r w:rsidRPr="00255DF9">
        <w:rPr>
          <w:rStyle w:val="Siln"/>
          <w:rFonts w:ascii="Garamond" w:hAnsi="Garamond" w:cs="Times New Roman"/>
          <w:b w:val="0"/>
          <w:bCs/>
          <w:szCs w:val="24"/>
        </w:rPr>
        <w:t xml:space="preserve">Zhotovitel </w:t>
      </w:r>
      <w:r w:rsidR="002E7789">
        <w:rPr>
          <w:rStyle w:val="Siln"/>
          <w:rFonts w:ascii="Garamond" w:hAnsi="Garamond" w:cs="Times New Roman"/>
          <w:b w:val="0"/>
          <w:bCs/>
          <w:szCs w:val="24"/>
        </w:rPr>
        <w:t xml:space="preserve">se zavazuje vyhotovit dokumentaci o stavebních pracích včetně fotodokumentace daného místa před a po provádění stavebních prací a příslušných výkazů stavebních prací a dodávek (včetně </w:t>
      </w:r>
      <w:r w:rsidR="002E7789">
        <w:rPr>
          <w:rStyle w:val="Siln"/>
          <w:rFonts w:ascii="Garamond" w:hAnsi="Garamond" w:cs="Times New Roman"/>
          <w:b w:val="0"/>
          <w:bCs/>
          <w:szCs w:val="24"/>
        </w:rPr>
        <w:lastRenderedPageBreak/>
        <w:t>vyčíslení ceny za dílo) v souladu s čl. 4 odst. 4.3. této dohody a tyto zaslat objednateli k odsouhlasení</w:t>
      </w:r>
      <w:r w:rsidRPr="00255DF9">
        <w:rPr>
          <w:rStyle w:val="Siln"/>
          <w:rFonts w:ascii="Garamond" w:hAnsi="Garamond" w:cs="Times New Roman"/>
          <w:b w:val="0"/>
          <w:bCs/>
          <w:szCs w:val="24"/>
        </w:rPr>
        <w:t>.</w:t>
      </w:r>
      <w:r w:rsidR="005778F9">
        <w:rPr>
          <w:rStyle w:val="Siln"/>
          <w:rFonts w:ascii="Garamond" w:hAnsi="Garamond" w:cs="Times New Roman"/>
          <w:b w:val="0"/>
          <w:bCs/>
          <w:szCs w:val="24"/>
        </w:rPr>
        <w:t xml:space="preserve"> </w:t>
      </w:r>
      <w:r w:rsidR="00521D68">
        <w:rPr>
          <w:rStyle w:val="Siln"/>
          <w:rFonts w:ascii="Garamond" w:hAnsi="Garamond" w:cs="Times New Roman"/>
          <w:b w:val="0"/>
          <w:bCs/>
          <w:szCs w:val="24"/>
        </w:rPr>
        <w:t xml:space="preserve">Dílo se považuje za připravené k předání okamžikem předložení dokumentace, výkazů a souvisejícího vyčíslení ceny dle měrných jednotek zhotovitelem objednateli. </w:t>
      </w:r>
      <w:r w:rsidR="005778F9">
        <w:rPr>
          <w:rStyle w:val="Siln"/>
          <w:rFonts w:ascii="Garamond" w:hAnsi="Garamond" w:cs="Times New Roman"/>
          <w:b w:val="0"/>
          <w:bCs/>
          <w:szCs w:val="24"/>
        </w:rPr>
        <w:t>Odsouhlasením předložené dokumentace</w:t>
      </w:r>
      <w:r w:rsidR="00521D68">
        <w:rPr>
          <w:rStyle w:val="Siln"/>
          <w:rFonts w:ascii="Garamond" w:hAnsi="Garamond" w:cs="Times New Roman"/>
          <w:b w:val="0"/>
          <w:bCs/>
          <w:szCs w:val="24"/>
        </w:rPr>
        <w:t>,</w:t>
      </w:r>
      <w:r w:rsidR="005778F9">
        <w:rPr>
          <w:rStyle w:val="Siln"/>
          <w:rFonts w:ascii="Garamond" w:hAnsi="Garamond" w:cs="Times New Roman"/>
          <w:b w:val="0"/>
          <w:bCs/>
          <w:szCs w:val="24"/>
        </w:rPr>
        <w:t xml:space="preserve"> výkazů a souvisejícího vyčíslení ceny dle měrných jednotek objednatelem se dílo dle jednotlivé dílčí objednávky považuje za předané zhotovitelem a převzaté objednatelem.</w:t>
      </w:r>
      <w:r w:rsidR="00612BED">
        <w:rPr>
          <w:rStyle w:val="Siln"/>
          <w:rFonts w:ascii="Garamond" w:hAnsi="Garamond" w:cs="Times New Roman"/>
          <w:b w:val="0"/>
          <w:bCs/>
          <w:szCs w:val="24"/>
        </w:rPr>
        <w:t xml:space="preserve"> V případě nesouhlasu objednatele s jakoukoliv náležitostí předložené dokumentace, výkazů a souvisejícího vyčíslení ceny dle měrných jednotek se smluvní strany zavazují bezodkladně zahájit jednání za účelem odstranění vzniklého nesouladu smírčím způsobem</w:t>
      </w:r>
      <w:r w:rsidR="005778F9">
        <w:rPr>
          <w:rStyle w:val="Siln"/>
          <w:rFonts w:ascii="Garamond" w:hAnsi="Garamond" w:cs="Times New Roman"/>
          <w:b w:val="0"/>
          <w:bCs/>
          <w:szCs w:val="24"/>
        </w:rPr>
        <w:t xml:space="preserve">. </w:t>
      </w:r>
      <w:r w:rsidR="00612BED">
        <w:rPr>
          <w:rStyle w:val="Siln"/>
          <w:rFonts w:ascii="Garamond" w:hAnsi="Garamond" w:cs="Times New Roman"/>
          <w:b w:val="0"/>
          <w:bCs/>
          <w:szCs w:val="24"/>
        </w:rPr>
        <w:t xml:space="preserve">Do doby ukončení smírčího jednání není zhotovitel oprávněn předmětné práce, jejichž provedení nebylo odsouhlaseno objednatelem, fakturovat. </w:t>
      </w:r>
      <w:r w:rsidR="00612BED" w:rsidRPr="00612BED">
        <w:rPr>
          <w:rFonts w:ascii="Garamond" w:hAnsi="Garamond" w:cs="Times New Roman"/>
          <w:b w:val="0"/>
          <w:bCs/>
          <w:szCs w:val="24"/>
        </w:rPr>
        <w:t>Tep</w:t>
      </w:r>
      <w:r w:rsidR="005778F9">
        <w:rPr>
          <w:rFonts w:ascii="Garamond" w:hAnsi="Garamond" w:cs="Times New Roman"/>
          <w:b w:val="0"/>
          <w:bCs/>
          <w:szCs w:val="24"/>
        </w:rPr>
        <w:t>rve po neúspěšném smírčím jednání</w:t>
      </w:r>
      <w:r w:rsidR="00612BED" w:rsidRPr="00612BED">
        <w:rPr>
          <w:rFonts w:ascii="Garamond" w:hAnsi="Garamond" w:cs="Times New Roman"/>
          <w:b w:val="0"/>
          <w:bCs/>
          <w:szCs w:val="24"/>
        </w:rPr>
        <w:t xml:space="preserve"> bude spor řešen před příslušným soudem v</w:t>
      </w:r>
      <w:r w:rsidR="005778F9">
        <w:rPr>
          <w:rFonts w:ascii="Garamond" w:hAnsi="Garamond" w:cs="Times New Roman"/>
          <w:b w:val="0"/>
          <w:bCs/>
          <w:szCs w:val="24"/>
        </w:rPr>
        <w:t> </w:t>
      </w:r>
      <w:r w:rsidR="00612BED" w:rsidRPr="00612BED">
        <w:rPr>
          <w:rFonts w:ascii="Garamond" w:hAnsi="Garamond" w:cs="Times New Roman"/>
          <w:b w:val="0"/>
          <w:bCs/>
          <w:szCs w:val="24"/>
        </w:rPr>
        <w:t>ČR</w:t>
      </w:r>
      <w:r w:rsidR="005778F9">
        <w:rPr>
          <w:rFonts w:ascii="Garamond" w:hAnsi="Garamond" w:cs="Times New Roman"/>
          <w:b w:val="0"/>
          <w:bCs/>
          <w:szCs w:val="24"/>
        </w:rPr>
        <w:t>, případně jiným způsobem v souladu s právními předpisy</w:t>
      </w:r>
      <w:r w:rsidR="00612BED">
        <w:rPr>
          <w:rFonts w:ascii="Garamond" w:hAnsi="Garamond" w:cs="Times New Roman"/>
          <w:b w:val="0"/>
          <w:bCs/>
          <w:szCs w:val="24"/>
        </w:rPr>
        <w:t>.</w:t>
      </w:r>
    </w:p>
    <w:p w14:paraId="231A0DAC" w14:textId="77777777" w:rsidR="0089730E" w:rsidRDefault="002E7789" w:rsidP="00022EA7">
      <w:pPr>
        <w:pStyle w:val="Podnadpis"/>
        <w:numPr>
          <w:ilvl w:val="1"/>
          <w:numId w:val="26"/>
        </w:numPr>
        <w:rPr>
          <w:rStyle w:val="Siln"/>
          <w:rFonts w:ascii="Garamond" w:hAnsi="Garamond" w:cs="Times New Roman"/>
          <w:b w:val="0"/>
          <w:bCs/>
          <w:szCs w:val="24"/>
        </w:rPr>
      </w:pPr>
      <w:r>
        <w:rPr>
          <w:rStyle w:val="Siln"/>
          <w:rFonts w:ascii="Garamond" w:hAnsi="Garamond" w:cs="Times New Roman"/>
          <w:b w:val="0"/>
          <w:bCs/>
          <w:szCs w:val="24"/>
        </w:rPr>
        <w:t>Zhotovitel se zavazuje provést po každém provedení stavebních prací úklid v daném místě</w:t>
      </w:r>
      <w:r w:rsidR="0089730E" w:rsidRPr="00255DF9">
        <w:rPr>
          <w:rStyle w:val="Siln"/>
          <w:rFonts w:ascii="Garamond" w:hAnsi="Garamond" w:cs="Times New Roman"/>
          <w:b w:val="0"/>
          <w:bCs/>
          <w:szCs w:val="24"/>
        </w:rPr>
        <w:t>.</w:t>
      </w:r>
    </w:p>
    <w:p w14:paraId="398B4877" w14:textId="77777777" w:rsidR="002F3488" w:rsidRPr="002F3488" w:rsidRDefault="00F712C1" w:rsidP="002F3488">
      <w:pPr>
        <w:pStyle w:val="Podnadpis"/>
        <w:numPr>
          <w:ilvl w:val="1"/>
          <w:numId w:val="26"/>
        </w:numPr>
        <w:rPr>
          <w:rFonts w:ascii="Garamond" w:hAnsi="Garamond" w:cs="Times New Roman"/>
          <w:b w:val="0"/>
          <w:bCs/>
        </w:rPr>
      </w:pPr>
      <w:r w:rsidRPr="008B4BE1">
        <w:rPr>
          <w:rFonts w:ascii="Garamond" w:hAnsi="Garamond" w:cs="Times New Roman"/>
          <w:b w:val="0"/>
          <w:bCs/>
        </w:rPr>
        <w:t>Zhotovitel není v prodlení, pokud nemohl plnit předmět smlouvy v důsledku vyšší moci nebo jiných, pro něho neodvratitelných okolností. Za vyšší moc se nepovažují finanční a ekonomické změny, běžná obchodní rizika, poplašné zprávy, nemoci, úrazy.</w:t>
      </w:r>
      <w:r w:rsidRPr="008B4BE1">
        <w:rPr>
          <w:rFonts w:ascii="Garamond" w:hAnsi="Garamond" w:cs="Times New Roman"/>
          <w:b w:val="0"/>
        </w:rPr>
        <w:t xml:space="preserve"> Nepříznivé klimatické podmínky se za vyšší moc považují pouze v případě, kdy objektivně a po relevantní dobu v rozmezí minimálně denní viditelnosti jednoho kalendářního dne znemožňují provádění díla či jakékoliv jeho části za současného dodržení technologických postupů dle příslušných technických norem ČSN.</w:t>
      </w:r>
      <w:r w:rsidR="002F3488">
        <w:rPr>
          <w:rFonts w:ascii="Garamond" w:hAnsi="Garamond" w:cs="Times New Roman"/>
          <w:b w:val="0"/>
        </w:rPr>
        <w:t xml:space="preserve"> </w:t>
      </w:r>
      <w:r w:rsidR="002F3488" w:rsidRPr="002F3488">
        <w:rPr>
          <w:rFonts w:ascii="Garamond" w:hAnsi="Garamond" w:cs="Times New Roman"/>
          <w:b w:val="0"/>
          <w:bCs/>
        </w:rPr>
        <w:t>O vzniku a ukončení všech výše uvedených okolností musí zhotovitel písemně informovat objednatele do 24 hodin.</w:t>
      </w:r>
    </w:p>
    <w:p w14:paraId="2F67D3ED" w14:textId="77777777" w:rsidR="00F712C1" w:rsidRPr="008B4BE1" w:rsidRDefault="00F712C1" w:rsidP="008B4BE1">
      <w:pPr>
        <w:pStyle w:val="Podnadpis"/>
        <w:ind w:left="720" w:firstLine="0"/>
      </w:pPr>
    </w:p>
    <w:p w14:paraId="3D39E4A5" w14:textId="77777777" w:rsidR="00F712C1" w:rsidRPr="008B4BE1" w:rsidRDefault="00F712C1" w:rsidP="008B4BE1"/>
    <w:p w14:paraId="71055499" w14:textId="77777777" w:rsidR="001B5981" w:rsidRPr="001B5981" w:rsidRDefault="001B5981" w:rsidP="001B5981"/>
    <w:p w14:paraId="748B566F" w14:textId="77777777" w:rsidR="0089730E" w:rsidRPr="00AB1BE8" w:rsidRDefault="002E7789" w:rsidP="00AB1BE8">
      <w:pPr>
        <w:pStyle w:val="Nzev"/>
        <w:numPr>
          <w:ilvl w:val="0"/>
          <w:numId w:val="6"/>
        </w:numPr>
        <w:rPr>
          <w:rFonts w:ascii="Garamond" w:hAnsi="Garamond" w:cs="Times New Roman"/>
        </w:rPr>
      </w:pPr>
      <w:r>
        <w:rPr>
          <w:rFonts w:ascii="Garamond" w:hAnsi="Garamond" w:cs="Times New Roman"/>
          <w:u w:val="none"/>
        </w:rPr>
        <w:t>Cenové a platební podmínky</w:t>
      </w:r>
    </w:p>
    <w:p w14:paraId="207FCD0C" w14:textId="77777777" w:rsidR="0089730E" w:rsidRPr="00AB1BE8" w:rsidRDefault="0089730E" w:rsidP="00AB1BE8">
      <w:pPr>
        <w:pStyle w:val="Zkladntextodsazen31"/>
        <w:rPr>
          <w:rFonts w:ascii="Garamond" w:hAnsi="Garamond" w:cs="Times New Roman"/>
          <w:szCs w:val="24"/>
        </w:rPr>
      </w:pPr>
    </w:p>
    <w:p w14:paraId="61EA0E6A" w14:textId="1A412965" w:rsidR="001715D9" w:rsidRPr="00AB1BE8" w:rsidRDefault="0089730E" w:rsidP="00AB1BE8">
      <w:pPr>
        <w:pStyle w:val="Zkladntextodsazen31"/>
        <w:numPr>
          <w:ilvl w:val="1"/>
          <w:numId w:val="6"/>
        </w:numPr>
        <w:tabs>
          <w:tab w:val="left" w:pos="709"/>
        </w:tabs>
        <w:ind w:left="567" w:hanging="567"/>
        <w:rPr>
          <w:rStyle w:val="Siln"/>
          <w:rFonts w:ascii="Garamond" w:hAnsi="Garamond" w:cs="Times New Roman"/>
          <w:szCs w:val="24"/>
        </w:rPr>
      </w:pPr>
      <w:r w:rsidRPr="00AB1BE8">
        <w:rPr>
          <w:rStyle w:val="Siln"/>
          <w:rFonts w:ascii="Garamond" w:hAnsi="Garamond" w:cs="Times New Roman"/>
          <w:szCs w:val="24"/>
        </w:rPr>
        <w:t xml:space="preserve">   </w:t>
      </w:r>
      <w:r w:rsidR="002E7789">
        <w:rPr>
          <w:rStyle w:val="Siln"/>
          <w:rFonts w:ascii="Garamond" w:hAnsi="Garamond" w:cs="Times New Roman"/>
          <w:szCs w:val="24"/>
        </w:rPr>
        <w:t>Cena za dílo obsahuje veškeré náklady spojené se stavebními</w:t>
      </w:r>
      <w:r w:rsidR="00612BED">
        <w:rPr>
          <w:rStyle w:val="Siln"/>
          <w:rFonts w:ascii="Garamond" w:hAnsi="Garamond" w:cs="Times New Roman"/>
          <w:szCs w:val="24"/>
        </w:rPr>
        <w:t>,</w:t>
      </w:r>
      <w:r w:rsidR="002E7789">
        <w:rPr>
          <w:rStyle w:val="Siln"/>
          <w:rFonts w:ascii="Garamond" w:hAnsi="Garamond" w:cs="Times New Roman"/>
          <w:szCs w:val="24"/>
        </w:rPr>
        <w:t xml:space="preserve"> souvisejícími pracemi</w:t>
      </w:r>
      <w:r w:rsidR="00612BED">
        <w:rPr>
          <w:rStyle w:val="Siln"/>
          <w:rFonts w:ascii="Garamond" w:hAnsi="Garamond" w:cs="Times New Roman"/>
          <w:szCs w:val="24"/>
        </w:rPr>
        <w:t xml:space="preserve"> i dalšími pracemi dle odst. 4.4. této dohody</w:t>
      </w:r>
      <w:r w:rsidR="002E7789">
        <w:rPr>
          <w:rStyle w:val="Siln"/>
          <w:rFonts w:ascii="Garamond" w:hAnsi="Garamond" w:cs="Times New Roman"/>
          <w:szCs w:val="24"/>
        </w:rPr>
        <w:t>. Měrnou jednotkou pro cenu za dílo je oprava 1 výtluku, čímž se rozumí oprava vady pěší komunikace o ploše do 0,5 m</w:t>
      </w:r>
      <w:r w:rsidR="002E7789">
        <w:rPr>
          <w:rStyle w:val="Siln"/>
          <w:rFonts w:ascii="Garamond" w:hAnsi="Garamond" w:cs="Times New Roman"/>
          <w:szCs w:val="24"/>
          <w:vertAlign w:val="superscript"/>
        </w:rPr>
        <w:t xml:space="preserve">2 </w:t>
      </w:r>
      <w:r w:rsidR="002E7789">
        <w:rPr>
          <w:rStyle w:val="Siln"/>
          <w:rFonts w:ascii="Garamond" w:hAnsi="Garamond" w:cs="Times New Roman"/>
          <w:szCs w:val="24"/>
        </w:rPr>
        <w:t>na jednom místě</w:t>
      </w:r>
      <w:r w:rsidRPr="00AB1BE8">
        <w:rPr>
          <w:rStyle w:val="Siln"/>
          <w:rFonts w:ascii="Garamond" w:hAnsi="Garamond" w:cs="Times New Roman"/>
          <w:szCs w:val="24"/>
        </w:rPr>
        <w:t xml:space="preserve">. </w:t>
      </w:r>
    </w:p>
    <w:p w14:paraId="6B37D62A" w14:textId="77777777" w:rsidR="0089730E" w:rsidRDefault="00320DD5" w:rsidP="00C26A87">
      <w:pPr>
        <w:pStyle w:val="Zkladntextodsazen31"/>
        <w:numPr>
          <w:ilvl w:val="1"/>
          <w:numId w:val="6"/>
        </w:numPr>
        <w:tabs>
          <w:tab w:val="left" w:pos="709"/>
        </w:tabs>
        <w:ind w:left="567" w:hanging="567"/>
        <w:rPr>
          <w:rStyle w:val="Siln"/>
          <w:rFonts w:ascii="Garamond" w:hAnsi="Garamond" w:cs="Times New Roman"/>
          <w:szCs w:val="24"/>
        </w:rPr>
      </w:pPr>
      <w:r>
        <w:rPr>
          <w:rStyle w:val="Siln"/>
          <w:rFonts w:ascii="Garamond" w:hAnsi="Garamond" w:cs="Times New Roman"/>
          <w:szCs w:val="24"/>
        </w:rPr>
        <w:t xml:space="preserve">   </w:t>
      </w:r>
      <w:r w:rsidR="002E7789">
        <w:rPr>
          <w:rStyle w:val="Siln"/>
          <w:rFonts w:ascii="Garamond" w:hAnsi="Garamond" w:cs="Times New Roman"/>
          <w:szCs w:val="24"/>
        </w:rPr>
        <w:t>Smluvní strany sjednávají cenu za dílo ve výši odpovídající ceně nabídnuté zhotovitelem v rámci výše uvedené veřejné zakázky takto:</w:t>
      </w:r>
    </w:p>
    <w:p w14:paraId="58200B68" w14:textId="77777777" w:rsidR="002E7789" w:rsidRDefault="002E7789" w:rsidP="002E7789">
      <w:pPr>
        <w:pStyle w:val="Zkladntextodsazen31"/>
        <w:tabs>
          <w:tab w:val="left" w:pos="709"/>
        </w:tabs>
        <w:rPr>
          <w:rStyle w:val="Siln"/>
          <w:rFonts w:ascii="Garamond" w:hAnsi="Garamond" w:cs="Times New Roman"/>
          <w:szCs w:val="24"/>
        </w:rPr>
      </w:pPr>
    </w:p>
    <w:tbl>
      <w:tblPr>
        <w:tblStyle w:val="Mkatabulky"/>
        <w:tblW w:w="0" w:type="auto"/>
        <w:tblInd w:w="567" w:type="dxa"/>
        <w:tblLook w:val="04A0" w:firstRow="1" w:lastRow="0" w:firstColumn="1" w:lastColumn="0" w:noHBand="0" w:noVBand="1"/>
      </w:tblPr>
      <w:tblGrid>
        <w:gridCol w:w="1939"/>
        <w:gridCol w:w="2167"/>
        <w:gridCol w:w="1827"/>
        <w:gridCol w:w="1967"/>
        <w:gridCol w:w="1989"/>
      </w:tblGrid>
      <w:tr w:rsidR="002E7789" w14:paraId="3EA2AD74" w14:textId="77777777" w:rsidTr="00B35BB7">
        <w:tc>
          <w:tcPr>
            <w:tcW w:w="1939" w:type="dxa"/>
          </w:tcPr>
          <w:p w14:paraId="1FACB1D5" w14:textId="77777777" w:rsidR="002E7789" w:rsidRDefault="002E7789" w:rsidP="002E7789">
            <w:pPr>
              <w:pStyle w:val="Zkladntextodsazen31"/>
              <w:tabs>
                <w:tab w:val="left" w:pos="709"/>
              </w:tabs>
              <w:ind w:left="0" w:firstLine="0"/>
              <w:rPr>
                <w:rStyle w:val="Siln"/>
                <w:rFonts w:ascii="Garamond" w:hAnsi="Garamond" w:cs="Times New Roman"/>
                <w:szCs w:val="24"/>
              </w:rPr>
            </w:pPr>
          </w:p>
        </w:tc>
        <w:tc>
          <w:tcPr>
            <w:tcW w:w="2167" w:type="dxa"/>
          </w:tcPr>
          <w:p w14:paraId="3F2F022F" w14:textId="77777777" w:rsidR="002E7789" w:rsidRPr="002E7789" w:rsidRDefault="002E7789" w:rsidP="002E7789">
            <w:pPr>
              <w:pStyle w:val="Zkladntextodsazen31"/>
              <w:tabs>
                <w:tab w:val="left" w:pos="709"/>
              </w:tabs>
              <w:ind w:left="0" w:firstLine="0"/>
              <w:jc w:val="center"/>
              <w:rPr>
                <w:rStyle w:val="Siln"/>
                <w:rFonts w:ascii="Garamond" w:hAnsi="Garamond" w:cs="Times New Roman"/>
                <w:b/>
                <w:szCs w:val="24"/>
              </w:rPr>
            </w:pPr>
            <w:r w:rsidRPr="002E7789">
              <w:rPr>
                <w:rStyle w:val="Siln"/>
                <w:rFonts w:ascii="Garamond" w:hAnsi="Garamond" w:cs="Times New Roman"/>
                <w:b/>
                <w:szCs w:val="24"/>
              </w:rPr>
              <w:t>MJ</w:t>
            </w:r>
          </w:p>
        </w:tc>
        <w:tc>
          <w:tcPr>
            <w:tcW w:w="1827" w:type="dxa"/>
          </w:tcPr>
          <w:p w14:paraId="09739BB2" w14:textId="77777777" w:rsidR="002E7789" w:rsidRPr="002E7789" w:rsidRDefault="002E7789" w:rsidP="002E7789">
            <w:pPr>
              <w:pStyle w:val="Zkladntextodsazen31"/>
              <w:tabs>
                <w:tab w:val="left" w:pos="709"/>
              </w:tabs>
              <w:ind w:left="0" w:firstLine="0"/>
              <w:jc w:val="center"/>
              <w:rPr>
                <w:rStyle w:val="Siln"/>
                <w:rFonts w:ascii="Garamond" w:hAnsi="Garamond" w:cs="Times New Roman"/>
                <w:b/>
                <w:szCs w:val="24"/>
              </w:rPr>
            </w:pPr>
            <w:r w:rsidRPr="002E7789">
              <w:rPr>
                <w:rStyle w:val="Siln"/>
                <w:rFonts w:ascii="Garamond" w:hAnsi="Garamond" w:cs="Times New Roman"/>
                <w:b/>
                <w:szCs w:val="24"/>
              </w:rPr>
              <w:t>Cena/MJ v Kč bez DPH</w:t>
            </w:r>
          </w:p>
        </w:tc>
        <w:tc>
          <w:tcPr>
            <w:tcW w:w="1967" w:type="dxa"/>
          </w:tcPr>
          <w:p w14:paraId="3328AE3E" w14:textId="77777777" w:rsidR="002E7789" w:rsidRPr="002E7789" w:rsidRDefault="002E7789" w:rsidP="002E7789">
            <w:pPr>
              <w:pStyle w:val="Zkladntextodsazen31"/>
              <w:tabs>
                <w:tab w:val="left" w:pos="709"/>
              </w:tabs>
              <w:ind w:left="0" w:firstLine="0"/>
              <w:jc w:val="center"/>
              <w:rPr>
                <w:rStyle w:val="Siln"/>
                <w:rFonts w:ascii="Garamond" w:hAnsi="Garamond" w:cs="Times New Roman"/>
                <w:b/>
                <w:szCs w:val="24"/>
              </w:rPr>
            </w:pPr>
            <w:r w:rsidRPr="002E7789">
              <w:rPr>
                <w:rStyle w:val="Siln"/>
                <w:rFonts w:ascii="Garamond" w:hAnsi="Garamond" w:cs="Times New Roman"/>
                <w:b/>
                <w:szCs w:val="24"/>
              </w:rPr>
              <w:t>DPH 21 % v Kč</w:t>
            </w:r>
          </w:p>
        </w:tc>
        <w:tc>
          <w:tcPr>
            <w:tcW w:w="1989" w:type="dxa"/>
          </w:tcPr>
          <w:p w14:paraId="3AB14B4D" w14:textId="77777777" w:rsidR="002E7789" w:rsidRPr="002E7789" w:rsidRDefault="002E7789" w:rsidP="002E7789">
            <w:pPr>
              <w:pStyle w:val="Zkladntextodsazen31"/>
              <w:tabs>
                <w:tab w:val="left" w:pos="709"/>
              </w:tabs>
              <w:ind w:left="0" w:firstLine="0"/>
              <w:jc w:val="center"/>
              <w:rPr>
                <w:rStyle w:val="Siln"/>
                <w:rFonts w:ascii="Garamond" w:hAnsi="Garamond" w:cs="Times New Roman"/>
                <w:b/>
                <w:szCs w:val="24"/>
              </w:rPr>
            </w:pPr>
            <w:r w:rsidRPr="002E7789">
              <w:rPr>
                <w:rStyle w:val="Siln"/>
                <w:rFonts w:ascii="Garamond" w:hAnsi="Garamond" w:cs="Times New Roman"/>
                <w:b/>
                <w:szCs w:val="24"/>
              </w:rPr>
              <w:t>Cena/MJ v Kč vč. DPH</w:t>
            </w:r>
          </w:p>
        </w:tc>
      </w:tr>
      <w:tr w:rsidR="002E7789" w14:paraId="480180ED" w14:textId="77777777" w:rsidTr="00B35BB7">
        <w:tc>
          <w:tcPr>
            <w:tcW w:w="1939" w:type="dxa"/>
          </w:tcPr>
          <w:p w14:paraId="01E504E0" w14:textId="77777777" w:rsidR="002E7789" w:rsidRPr="002E7789" w:rsidRDefault="002E7789" w:rsidP="002E7789">
            <w:pPr>
              <w:pStyle w:val="Zkladntextodsazen31"/>
              <w:tabs>
                <w:tab w:val="left" w:pos="709"/>
              </w:tabs>
              <w:ind w:left="0" w:firstLine="0"/>
              <w:rPr>
                <w:rStyle w:val="Siln"/>
                <w:rFonts w:ascii="Garamond" w:hAnsi="Garamond" w:cs="Times New Roman"/>
                <w:b/>
                <w:szCs w:val="24"/>
              </w:rPr>
            </w:pPr>
            <w:r w:rsidRPr="002E7789">
              <w:rPr>
                <w:rStyle w:val="Siln"/>
                <w:rFonts w:ascii="Garamond" w:hAnsi="Garamond" w:cs="Times New Roman"/>
                <w:b/>
                <w:szCs w:val="24"/>
              </w:rPr>
              <w:t>Cena za dílo</w:t>
            </w:r>
          </w:p>
        </w:tc>
        <w:tc>
          <w:tcPr>
            <w:tcW w:w="2167" w:type="dxa"/>
          </w:tcPr>
          <w:p w14:paraId="49F8AEA9" w14:textId="4E4612BF" w:rsidR="002E7789" w:rsidRPr="002E7789" w:rsidRDefault="002E7789" w:rsidP="002E7789">
            <w:pPr>
              <w:pStyle w:val="Zkladntextodsazen31"/>
              <w:tabs>
                <w:tab w:val="left" w:pos="709"/>
              </w:tabs>
              <w:ind w:left="0" w:firstLine="0"/>
              <w:rPr>
                <w:rStyle w:val="Siln"/>
                <w:rFonts w:ascii="Garamond" w:hAnsi="Garamond" w:cs="Times New Roman"/>
                <w:szCs w:val="24"/>
              </w:rPr>
            </w:pPr>
            <w:r>
              <w:rPr>
                <w:rStyle w:val="Siln"/>
                <w:rFonts w:ascii="Garamond" w:hAnsi="Garamond" w:cs="Times New Roman"/>
                <w:szCs w:val="24"/>
              </w:rPr>
              <w:t>1 případ = 1 výtluk o velikosti do 0,5 m</w:t>
            </w:r>
            <w:r>
              <w:rPr>
                <w:rStyle w:val="Siln"/>
                <w:rFonts w:ascii="Garamond" w:hAnsi="Garamond" w:cs="Times New Roman"/>
                <w:szCs w:val="24"/>
                <w:vertAlign w:val="superscript"/>
              </w:rPr>
              <w:t>2</w:t>
            </w:r>
            <w:r w:rsidR="00B35BB7">
              <w:rPr>
                <w:rStyle w:val="Siln"/>
                <w:rFonts w:ascii="Garamond" w:hAnsi="Garamond" w:cs="Times New Roman"/>
                <w:szCs w:val="24"/>
                <w:vertAlign w:val="superscript"/>
              </w:rPr>
              <w:t xml:space="preserve"> </w:t>
            </w:r>
            <w:r>
              <w:rPr>
                <w:rStyle w:val="Siln"/>
                <w:rFonts w:ascii="Garamond" w:hAnsi="Garamond" w:cs="Times New Roman"/>
                <w:szCs w:val="24"/>
              </w:rPr>
              <w:t>pěší komunikace</w:t>
            </w:r>
          </w:p>
        </w:tc>
        <w:tc>
          <w:tcPr>
            <w:tcW w:w="1827" w:type="dxa"/>
            <w:vAlign w:val="center"/>
          </w:tcPr>
          <w:p w14:paraId="64516675" w14:textId="77777777" w:rsidR="002E7789" w:rsidRDefault="002E7789" w:rsidP="002E7789">
            <w:pPr>
              <w:pStyle w:val="Zkladntextodsazen31"/>
              <w:tabs>
                <w:tab w:val="left" w:pos="709"/>
              </w:tabs>
              <w:ind w:left="0" w:firstLine="0"/>
              <w:jc w:val="center"/>
              <w:rPr>
                <w:rStyle w:val="Siln"/>
                <w:rFonts w:ascii="Garamond" w:hAnsi="Garamond" w:cs="Times New Roman"/>
                <w:szCs w:val="24"/>
              </w:rPr>
            </w:pPr>
            <w:r>
              <w:rPr>
                <w:rStyle w:val="Siln"/>
                <w:rFonts w:ascii="Garamond" w:hAnsi="Garamond" w:cs="Times New Roman"/>
                <w:szCs w:val="24"/>
              </w:rPr>
              <w:t>……….</w:t>
            </w:r>
          </w:p>
        </w:tc>
        <w:tc>
          <w:tcPr>
            <w:tcW w:w="1967" w:type="dxa"/>
            <w:vAlign w:val="center"/>
          </w:tcPr>
          <w:p w14:paraId="21D477EA" w14:textId="77777777" w:rsidR="002E7789" w:rsidRDefault="002E7789" w:rsidP="002E7789">
            <w:pPr>
              <w:pStyle w:val="Zkladntextodsazen31"/>
              <w:tabs>
                <w:tab w:val="left" w:pos="709"/>
              </w:tabs>
              <w:ind w:left="0" w:firstLine="0"/>
              <w:jc w:val="center"/>
              <w:rPr>
                <w:rStyle w:val="Siln"/>
                <w:rFonts w:ascii="Garamond" w:hAnsi="Garamond" w:cs="Times New Roman"/>
                <w:szCs w:val="24"/>
              </w:rPr>
            </w:pPr>
            <w:r>
              <w:rPr>
                <w:rStyle w:val="Siln"/>
                <w:rFonts w:ascii="Garamond" w:hAnsi="Garamond" w:cs="Times New Roman"/>
                <w:szCs w:val="24"/>
              </w:rPr>
              <w:t>……….</w:t>
            </w:r>
          </w:p>
        </w:tc>
        <w:tc>
          <w:tcPr>
            <w:tcW w:w="1989" w:type="dxa"/>
            <w:vAlign w:val="center"/>
          </w:tcPr>
          <w:p w14:paraId="6F090493" w14:textId="77777777" w:rsidR="002E7789" w:rsidRDefault="002E7789" w:rsidP="002E7789">
            <w:pPr>
              <w:pStyle w:val="Zkladntextodsazen31"/>
              <w:tabs>
                <w:tab w:val="left" w:pos="709"/>
              </w:tabs>
              <w:ind w:left="0" w:firstLine="0"/>
              <w:jc w:val="center"/>
              <w:rPr>
                <w:rStyle w:val="Siln"/>
                <w:rFonts w:ascii="Garamond" w:hAnsi="Garamond" w:cs="Times New Roman"/>
                <w:szCs w:val="24"/>
              </w:rPr>
            </w:pPr>
            <w:r>
              <w:rPr>
                <w:rStyle w:val="Siln"/>
                <w:rFonts w:ascii="Garamond" w:hAnsi="Garamond" w:cs="Times New Roman"/>
                <w:szCs w:val="24"/>
              </w:rPr>
              <w:t>……….</w:t>
            </w:r>
          </w:p>
        </w:tc>
      </w:tr>
    </w:tbl>
    <w:p w14:paraId="7CBBD1F2" w14:textId="77777777" w:rsidR="002E7789" w:rsidRPr="00AB1BE8" w:rsidRDefault="002E7789" w:rsidP="002E7789">
      <w:pPr>
        <w:pStyle w:val="Zkladntextodsazen31"/>
        <w:tabs>
          <w:tab w:val="left" w:pos="709"/>
        </w:tabs>
        <w:ind w:left="567" w:firstLine="0"/>
        <w:rPr>
          <w:rStyle w:val="Siln"/>
          <w:rFonts w:ascii="Garamond" w:hAnsi="Garamond" w:cs="Times New Roman"/>
          <w:szCs w:val="24"/>
        </w:rPr>
      </w:pPr>
    </w:p>
    <w:p w14:paraId="4C72268D" w14:textId="77777777" w:rsidR="0089730E" w:rsidRPr="00AB1BE8" w:rsidRDefault="0089730E" w:rsidP="00AB1BE8">
      <w:pPr>
        <w:pStyle w:val="Zkladntextodsazen31"/>
        <w:numPr>
          <w:ilvl w:val="1"/>
          <w:numId w:val="6"/>
        </w:numPr>
        <w:tabs>
          <w:tab w:val="left" w:pos="709"/>
        </w:tabs>
        <w:ind w:left="567" w:hanging="567"/>
        <w:rPr>
          <w:rStyle w:val="Siln"/>
          <w:rFonts w:ascii="Garamond" w:hAnsi="Garamond" w:cs="Times New Roman"/>
          <w:szCs w:val="24"/>
        </w:rPr>
      </w:pPr>
      <w:r w:rsidRPr="00AB1BE8">
        <w:rPr>
          <w:rStyle w:val="Siln"/>
          <w:rFonts w:ascii="Garamond" w:hAnsi="Garamond" w:cs="Times New Roman"/>
          <w:szCs w:val="24"/>
        </w:rPr>
        <w:t xml:space="preserve">   </w:t>
      </w:r>
      <w:r w:rsidR="002E7789">
        <w:rPr>
          <w:rStyle w:val="Siln"/>
          <w:rFonts w:ascii="Garamond" w:hAnsi="Garamond" w:cs="Times New Roman"/>
          <w:szCs w:val="24"/>
        </w:rPr>
        <w:t>Cena za dílo zahrnuje veškeré náklady spojené s prováděním díla, je stanovena jako pevná a nepřekročitelná</w:t>
      </w:r>
      <w:r w:rsidRPr="00AB1BE8">
        <w:rPr>
          <w:rStyle w:val="Siln"/>
          <w:rFonts w:ascii="Garamond" w:hAnsi="Garamond" w:cs="Times New Roman"/>
          <w:szCs w:val="24"/>
        </w:rPr>
        <w:t>.</w:t>
      </w:r>
    </w:p>
    <w:p w14:paraId="523DCFF4" w14:textId="77777777" w:rsidR="0089730E" w:rsidRPr="00AB1BE8" w:rsidRDefault="0089730E" w:rsidP="00AB1BE8">
      <w:pPr>
        <w:pStyle w:val="Zkladntextodsazen31"/>
        <w:numPr>
          <w:ilvl w:val="1"/>
          <w:numId w:val="6"/>
        </w:numPr>
        <w:tabs>
          <w:tab w:val="left" w:pos="709"/>
        </w:tabs>
        <w:ind w:left="567" w:hanging="567"/>
        <w:rPr>
          <w:rStyle w:val="Siln"/>
          <w:rFonts w:ascii="Garamond" w:hAnsi="Garamond" w:cs="Times New Roman"/>
          <w:szCs w:val="24"/>
        </w:rPr>
      </w:pPr>
      <w:r w:rsidRPr="00AB1BE8">
        <w:rPr>
          <w:rStyle w:val="Siln"/>
          <w:rFonts w:ascii="Garamond" w:hAnsi="Garamond" w:cs="Times New Roman"/>
          <w:szCs w:val="24"/>
        </w:rPr>
        <w:t xml:space="preserve">   </w:t>
      </w:r>
      <w:r w:rsidR="003303D8">
        <w:rPr>
          <w:rStyle w:val="Siln"/>
          <w:rFonts w:ascii="Garamond" w:hAnsi="Garamond" w:cs="Times New Roman"/>
          <w:szCs w:val="24"/>
        </w:rPr>
        <w:t>Jednotlivé dílčí faktury budou vystavovány za každý uplynulý kalendářní měsíc, v němž bude plněno dle této dohody, a budou zasílány objednateli nejpozději do 15. dne následujícího kalendářního měsíce. Faktury budou vystavovány na základě rozsahu skutečně provedeného díla odsouhlaseného objednatelem dle čl. 5 odst. 5.5. této dohody a budou zahrnovat DPH.</w:t>
      </w:r>
    </w:p>
    <w:p w14:paraId="285FB097" w14:textId="77777777" w:rsidR="00AB1BE8" w:rsidRPr="003303D8" w:rsidRDefault="00320DD5" w:rsidP="003303D8">
      <w:pPr>
        <w:pStyle w:val="Zkladntextodsazen31"/>
        <w:numPr>
          <w:ilvl w:val="1"/>
          <w:numId w:val="6"/>
        </w:numPr>
        <w:tabs>
          <w:tab w:val="left" w:pos="567"/>
        </w:tabs>
        <w:ind w:left="567" w:hanging="565"/>
        <w:rPr>
          <w:rStyle w:val="Siln"/>
          <w:rFonts w:ascii="Garamond" w:hAnsi="Garamond" w:cs="Times New Roman"/>
        </w:rPr>
      </w:pPr>
      <w:r>
        <w:rPr>
          <w:rStyle w:val="Siln"/>
          <w:rFonts w:ascii="Garamond" w:hAnsi="Garamond" w:cs="Times New Roman"/>
          <w:szCs w:val="24"/>
        </w:rPr>
        <w:t xml:space="preserve">   </w:t>
      </w:r>
      <w:r w:rsidR="003303D8">
        <w:rPr>
          <w:rStyle w:val="Siln"/>
          <w:rFonts w:ascii="Garamond" w:hAnsi="Garamond" w:cs="Times New Roman"/>
          <w:szCs w:val="24"/>
        </w:rPr>
        <w:t>Faktury budou mít 30 ti denní lhůtu splatnosti od jejich doručení objednateli. Nedílnou součástí každé faktury bude detailní rozpis rozsahu díla provedeného zhotovitelem za daný kalendářní měsíc. Tento rozsah díla ovšem musí odpovídat rozsahu díla odsouhlaseného objednatelem dle čl. 5 odst. 5.5. této dohody.</w:t>
      </w:r>
    </w:p>
    <w:p w14:paraId="7A064860" w14:textId="77777777" w:rsidR="0089730E" w:rsidRPr="00AB1BE8" w:rsidRDefault="003303D8" w:rsidP="003303D8">
      <w:pPr>
        <w:numPr>
          <w:ilvl w:val="1"/>
          <w:numId w:val="6"/>
        </w:numPr>
        <w:tabs>
          <w:tab w:val="clear" w:pos="362"/>
          <w:tab w:val="num" w:pos="567"/>
        </w:tabs>
        <w:ind w:left="567" w:hanging="565"/>
        <w:jc w:val="both"/>
        <w:rPr>
          <w:rStyle w:val="Zdraznn"/>
          <w:rFonts w:ascii="Garamond" w:hAnsi="Garamond" w:cs="Times New Roman"/>
        </w:rPr>
      </w:pPr>
      <w:r>
        <w:rPr>
          <w:rStyle w:val="Siln"/>
          <w:rFonts w:ascii="Garamond" w:hAnsi="Garamond" w:cs="Times New Roman"/>
        </w:rPr>
        <w:t>Objednatel si vyhrazuje právo započítat si do jakékoliv úhrady, která náleží zhotoviteli dle příslušných ustanovení této dohody, smluvní pokutu, případně náhradu škody, na které mu v důsledku porušení záv</w:t>
      </w:r>
      <w:r w:rsidR="000E0AF5">
        <w:rPr>
          <w:rStyle w:val="Siln"/>
          <w:rFonts w:ascii="Garamond" w:hAnsi="Garamond" w:cs="Times New Roman"/>
        </w:rPr>
        <w:t>a</w:t>
      </w:r>
      <w:r>
        <w:rPr>
          <w:rStyle w:val="Siln"/>
          <w:rFonts w:ascii="Garamond" w:hAnsi="Garamond" w:cs="Times New Roman"/>
        </w:rPr>
        <w:t>zků zhotovitele vznikl nárok.</w:t>
      </w:r>
    </w:p>
    <w:p w14:paraId="5E137B91" w14:textId="77777777" w:rsidR="003303D8" w:rsidRDefault="00A55E28" w:rsidP="00A55E28">
      <w:pPr>
        <w:numPr>
          <w:ilvl w:val="1"/>
          <w:numId w:val="6"/>
        </w:numPr>
        <w:tabs>
          <w:tab w:val="clear" w:pos="362"/>
          <w:tab w:val="num" w:pos="567"/>
        </w:tabs>
        <w:ind w:left="567" w:hanging="567"/>
        <w:jc w:val="both"/>
        <w:rPr>
          <w:rStyle w:val="Siln"/>
          <w:rFonts w:ascii="Garamond" w:hAnsi="Garamond" w:cs="Times New Roman"/>
        </w:rPr>
      </w:pPr>
      <w:r>
        <w:rPr>
          <w:rStyle w:val="Siln"/>
          <w:rFonts w:ascii="Garamond" w:hAnsi="Garamond" w:cs="Times New Roman"/>
        </w:rPr>
        <w:t xml:space="preserve">V případě, že faktura nebude vystavena oprávněně či nebude obsahovat náležitosti uvedené v této dohodě či zákonné náležitosti daňového dokladu, je objednatel oprávněn vrátit ji zhotoviteli k doplnění. V takovém </w:t>
      </w:r>
      <w:r>
        <w:rPr>
          <w:rStyle w:val="Siln"/>
          <w:rFonts w:ascii="Garamond" w:hAnsi="Garamond" w:cs="Times New Roman"/>
        </w:rPr>
        <w:lastRenderedPageBreak/>
        <w:t>případě se přeruší plynutí lhůty splatnosti a nová lhůta splatnosti začne plynout doručením opravené či oprávněně vystavené faktury.</w:t>
      </w:r>
    </w:p>
    <w:p w14:paraId="2C784AB6" w14:textId="77777777" w:rsidR="00A55E28" w:rsidRDefault="00A55E28" w:rsidP="00A55E28">
      <w:pPr>
        <w:numPr>
          <w:ilvl w:val="1"/>
          <w:numId w:val="6"/>
        </w:numPr>
        <w:tabs>
          <w:tab w:val="clear" w:pos="362"/>
          <w:tab w:val="num" w:pos="567"/>
        </w:tabs>
        <w:ind w:left="567" w:hanging="567"/>
        <w:jc w:val="both"/>
        <w:rPr>
          <w:rStyle w:val="Siln"/>
          <w:rFonts w:ascii="Garamond" w:hAnsi="Garamond" w:cs="Times New Roman"/>
        </w:rPr>
      </w:pPr>
      <w:r>
        <w:rPr>
          <w:rStyle w:val="Siln"/>
          <w:rFonts w:ascii="Garamond" w:hAnsi="Garamond" w:cs="Times New Roman"/>
        </w:rPr>
        <w:t xml:space="preserve">Faktury budou vyhotoveny ve dvou vyhotoveních a doručeny objednateli na jeho adresu: </w:t>
      </w:r>
      <w:r w:rsidR="000E0AF5" w:rsidRPr="000E0AF5">
        <w:rPr>
          <w:rStyle w:val="Siln"/>
          <w:rFonts w:ascii="Garamond" w:hAnsi="Garamond" w:cs="Times New Roman"/>
        </w:rPr>
        <w:t>náměstí 14. října 4, 150 22 Praha 5</w:t>
      </w:r>
    </w:p>
    <w:p w14:paraId="1DD6E436" w14:textId="77777777" w:rsidR="00A55E28" w:rsidRDefault="00A55E28" w:rsidP="00A55E28">
      <w:pPr>
        <w:numPr>
          <w:ilvl w:val="1"/>
          <w:numId w:val="6"/>
        </w:numPr>
        <w:tabs>
          <w:tab w:val="clear" w:pos="362"/>
          <w:tab w:val="num" w:pos="567"/>
        </w:tabs>
        <w:ind w:left="567" w:hanging="567"/>
        <w:jc w:val="both"/>
        <w:rPr>
          <w:rStyle w:val="Siln"/>
          <w:rFonts w:ascii="Garamond" w:hAnsi="Garamond" w:cs="Times New Roman"/>
        </w:rPr>
      </w:pPr>
      <w:r>
        <w:rPr>
          <w:rStyle w:val="Siln"/>
          <w:rFonts w:ascii="Garamond" w:hAnsi="Garamond" w:cs="Times New Roman"/>
        </w:rPr>
        <w:t>Za den úhrady se považuje den odeslání sjednané finanční částky na příslušný bankovní účet zhotovitele.</w:t>
      </w:r>
    </w:p>
    <w:p w14:paraId="57FDB904" w14:textId="77777777" w:rsidR="00BE658F" w:rsidRPr="007B1AD7" w:rsidRDefault="00BE658F" w:rsidP="00BE658F">
      <w:pPr>
        <w:ind w:left="724"/>
        <w:jc w:val="both"/>
        <w:rPr>
          <w:rStyle w:val="Siln"/>
          <w:rFonts w:ascii="Garamond" w:hAnsi="Garamond" w:cs="Times New Roman"/>
          <w:b/>
          <w:u w:val="single"/>
        </w:rPr>
      </w:pPr>
    </w:p>
    <w:p w14:paraId="3BAFC0A5" w14:textId="4C862C1F" w:rsidR="0089730E" w:rsidRPr="00AB1BE8" w:rsidRDefault="00A55E28" w:rsidP="00AB1BE8">
      <w:pPr>
        <w:pStyle w:val="Nzev"/>
        <w:numPr>
          <w:ilvl w:val="0"/>
          <w:numId w:val="8"/>
        </w:numPr>
        <w:rPr>
          <w:rFonts w:ascii="Garamond" w:hAnsi="Garamond" w:cs="Times New Roman"/>
        </w:rPr>
      </w:pPr>
      <w:r>
        <w:rPr>
          <w:rFonts w:ascii="Garamond" w:hAnsi="Garamond" w:cs="Times New Roman"/>
          <w:u w:val="none"/>
        </w:rPr>
        <w:t xml:space="preserve">Trvání </w:t>
      </w:r>
      <w:r w:rsidR="00F83A78">
        <w:rPr>
          <w:rFonts w:ascii="Garamond" w:hAnsi="Garamond" w:cs="Times New Roman"/>
          <w:u w:val="none"/>
        </w:rPr>
        <w:t>dohody</w:t>
      </w:r>
    </w:p>
    <w:p w14:paraId="607E4CE3" w14:textId="77777777" w:rsidR="0089730E" w:rsidRPr="00AB1BE8" w:rsidRDefault="0089730E" w:rsidP="00AB1BE8">
      <w:pPr>
        <w:jc w:val="both"/>
        <w:rPr>
          <w:rFonts w:ascii="Garamond" w:hAnsi="Garamond" w:cs="Times New Roman"/>
        </w:rPr>
      </w:pPr>
    </w:p>
    <w:p w14:paraId="68587D39" w14:textId="7AD56DF0" w:rsidR="0089730E" w:rsidRPr="003B7CC9" w:rsidRDefault="00BE658F" w:rsidP="00AB1BE8">
      <w:pPr>
        <w:numPr>
          <w:ilvl w:val="1"/>
          <w:numId w:val="8"/>
        </w:numPr>
        <w:tabs>
          <w:tab w:val="left" w:pos="709"/>
        </w:tabs>
        <w:ind w:left="709" w:hanging="709"/>
        <w:jc w:val="both"/>
        <w:rPr>
          <w:rFonts w:ascii="Garamond" w:hAnsi="Garamond" w:cs="Times New Roman"/>
        </w:rPr>
      </w:pPr>
      <w:r>
        <w:rPr>
          <w:rStyle w:val="Siln"/>
          <w:rFonts w:ascii="Garamond" w:hAnsi="Garamond" w:cs="Times New Roman"/>
        </w:rPr>
        <w:t xml:space="preserve">   </w:t>
      </w:r>
      <w:r w:rsidR="00CC4CFA">
        <w:rPr>
          <w:rStyle w:val="Siln"/>
          <w:rFonts w:ascii="Garamond" w:hAnsi="Garamond" w:cs="Times New Roman"/>
        </w:rPr>
        <w:tab/>
      </w:r>
      <w:r w:rsidR="00A55E28">
        <w:rPr>
          <w:rStyle w:val="Siln"/>
          <w:rFonts w:ascii="Garamond" w:hAnsi="Garamond" w:cs="Times New Roman"/>
        </w:rPr>
        <w:t xml:space="preserve">Smluvní strany se dohodly, že tato </w:t>
      </w:r>
      <w:r w:rsidR="00F83A78">
        <w:rPr>
          <w:rStyle w:val="Siln"/>
          <w:rFonts w:ascii="Garamond" w:hAnsi="Garamond" w:cs="Times New Roman"/>
        </w:rPr>
        <w:t xml:space="preserve">dohoda </w:t>
      </w:r>
      <w:r w:rsidR="00A55E28">
        <w:rPr>
          <w:rStyle w:val="Siln"/>
          <w:rFonts w:ascii="Garamond" w:hAnsi="Garamond" w:cs="Times New Roman"/>
        </w:rPr>
        <w:t xml:space="preserve">je uzavírána na dobu určitou, a to na 12 po sobě jdoucích kalendářních měsíců, nebo do vyčerpání maximálního finančního limitu plnění ve výši </w:t>
      </w:r>
      <w:r w:rsidR="00B35BB7">
        <w:rPr>
          <w:rStyle w:val="Siln"/>
          <w:rFonts w:ascii="Garamond" w:hAnsi="Garamond" w:cs="Times New Roman"/>
        </w:rPr>
        <w:t>4</w:t>
      </w:r>
      <w:r w:rsidR="006C2F38">
        <w:rPr>
          <w:rStyle w:val="Siln"/>
          <w:rFonts w:ascii="Garamond" w:hAnsi="Garamond" w:cs="Times New Roman"/>
        </w:rPr>
        <w:t> </w:t>
      </w:r>
      <w:r w:rsidR="00B35BB7">
        <w:rPr>
          <w:rStyle w:val="Siln"/>
          <w:rFonts w:ascii="Garamond" w:hAnsi="Garamond" w:cs="Times New Roman"/>
        </w:rPr>
        <w:t>0</w:t>
      </w:r>
      <w:r w:rsidR="006C2F38">
        <w:rPr>
          <w:rStyle w:val="Siln"/>
          <w:rFonts w:ascii="Garamond" w:hAnsi="Garamond" w:cs="Times New Roman"/>
        </w:rPr>
        <w:t>0</w:t>
      </w:r>
      <w:r w:rsidR="00233760">
        <w:rPr>
          <w:rStyle w:val="Siln"/>
          <w:rFonts w:ascii="Garamond" w:hAnsi="Garamond" w:cs="Times New Roman"/>
        </w:rPr>
        <w:t>0</w:t>
      </w:r>
      <w:r w:rsidR="006C2F38">
        <w:rPr>
          <w:rStyle w:val="Siln"/>
          <w:rFonts w:ascii="Garamond" w:hAnsi="Garamond" w:cs="Times New Roman"/>
        </w:rPr>
        <w:t xml:space="preserve"> </w:t>
      </w:r>
      <w:r w:rsidR="00A55E28">
        <w:rPr>
          <w:rStyle w:val="Siln"/>
          <w:rFonts w:ascii="Garamond" w:hAnsi="Garamond" w:cs="Times New Roman"/>
        </w:rPr>
        <w:t>000,- Kč bez DPH, podle toho, která z těchto skutečností nastane dříve.</w:t>
      </w:r>
    </w:p>
    <w:p w14:paraId="25C8EEF7" w14:textId="77777777" w:rsidR="00CF4408" w:rsidRDefault="00BE658F" w:rsidP="00AB1BE8">
      <w:pPr>
        <w:numPr>
          <w:ilvl w:val="1"/>
          <w:numId w:val="8"/>
        </w:numPr>
        <w:tabs>
          <w:tab w:val="left" w:pos="709"/>
        </w:tabs>
        <w:ind w:left="709" w:hanging="709"/>
        <w:jc w:val="both"/>
        <w:rPr>
          <w:rStyle w:val="Siln"/>
          <w:rFonts w:ascii="Garamond" w:hAnsi="Garamond" w:cs="Times New Roman"/>
        </w:rPr>
      </w:pPr>
      <w:r>
        <w:rPr>
          <w:rStyle w:val="Siln"/>
          <w:rFonts w:ascii="Garamond" w:hAnsi="Garamond" w:cs="Times New Roman"/>
        </w:rPr>
        <w:t xml:space="preserve">   </w:t>
      </w:r>
      <w:r w:rsidR="00CC4CFA">
        <w:rPr>
          <w:rStyle w:val="Siln"/>
          <w:rFonts w:ascii="Garamond" w:hAnsi="Garamond" w:cs="Times New Roman"/>
        </w:rPr>
        <w:tab/>
      </w:r>
      <w:r w:rsidR="00CF4408">
        <w:rPr>
          <w:rStyle w:val="Siln"/>
          <w:rFonts w:ascii="Garamond" w:hAnsi="Garamond" w:cs="Times New Roman"/>
        </w:rPr>
        <w:t>Právní vztah vyplývající z této dohody mezi objednatelem a zhotovitelem může být ukončen:</w:t>
      </w:r>
    </w:p>
    <w:p w14:paraId="28844BDB" w14:textId="77777777" w:rsidR="00CF4408" w:rsidRDefault="00CF4408" w:rsidP="00CF4408">
      <w:pPr>
        <w:numPr>
          <w:ilvl w:val="2"/>
          <w:numId w:val="8"/>
        </w:numPr>
        <w:tabs>
          <w:tab w:val="clear" w:pos="720"/>
          <w:tab w:val="num" w:pos="1276"/>
        </w:tabs>
        <w:ind w:left="1276" w:hanging="567"/>
        <w:jc w:val="both"/>
        <w:rPr>
          <w:rFonts w:ascii="Garamond" w:hAnsi="Garamond" w:cs="Times New Roman"/>
        </w:rPr>
      </w:pPr>
      <w:r>
        <w:rPr>
          <w:rFonts w:ascii="Garamond" w:hAnsi="Garamond" w:cs="Times New Roman"/>
        </w:rPr>
        <w:t>Písemnou dohodou uzavřenou mezi oběma smluvními stranami, a to ke dni v takové dohodě uvedenému;</w:t>
      </w:r>
    </w:p>
    <w:p w14:paraId="765EC707" w14:textId="77777777" w:rsidR="00CF4408" w:rsidRDefault="00EB520E" w:rsidP="00CF4408">
      <w:pPr>
        <w:numPr>
          <w:ilvl w:val="2"/>
          <w:numId w:val="8"/>
        </w:numPr>
        <w:tabs>
          <w:tab w:val="clear" w:pos="720"/>
          <w:tab w:val="num" w:pos="1276"/>
        </w:tabs>
        <w:ind w:left="1276" w:hanging="567"/>
        <w:jc w:val="both"/>
        <w:rPr>
          <w:rStyle w:val="Siln"/>
          <w:rFonts w:ascii="Garamond" w:hAnsi="Garamond" w:cs="Times New Roman"/>
        </w:rPr>
      </w:pPr>
      <w:r>
        <w:rPr>
          <w:rStyle w:val="Siln"/>
          <w:rFonts w:ascii="Garamond" w:hAnsi="Garamond" w:cs="Times New Roman"/>
        </w:rPr>
        <w:t>Písemnou výpovědí ze strany objednatele, a to i bez udání důvodu; výpovědní lhůta činí jeden měsíc a počíná běžet prvního dne měsíce následujícího po měsíci, ve kterém je zhotoviteli písemná výpověď ze strany objednatele doručena;</w:t>
      </w:r>
    </w:p>
    <w:p w14:paraId="2D0659C5" w14:textId="7F7C78BD" w:rsidR="00EB520E" w:rsidRDefault="00EB520E" w:rsidP="00CF4408">
      <w:pPr>
        <w:numPr>
          <w:ilvl w:val="2"/>
          <w:numId w:val="8"/>
        </w:numPr>
        <w:tabs>
          <w:tab w:val="clear" w:pos="720"/>
          <w:tab w:val="num" w:pos="1276"/>
        </w:tabs>
        <w:ind w:left="1276" w:hanging="567"/>
        <w:jc w:val="both"/>
        <w:rPr>
          <w:rStyle w:val="Siln"/>
          <w:rFonts w:ascii="Garamond" w:hAnsi="Garamond" w:cs="Times New Roman"/>
        </w:rPr>
      </w:pPr>
      <w:r>
        <w:rPr>
          <w:rStyle w:val="Siln"/>
          <w:rFonts w:ascii="Garamond" w:hAnsi="Garamond" w:cs="Times New Roman"/>
        </w:rPr>
        <w:t xml:space="preserve">Odstoupením </w:t>
      </w:r>
      <w:r w:rsidR="005778F9">
        <w:rPr>
          <w:rStyle w:val="Siln"/>
          <w:rFonts w:ascii="Garamond" w:hAnsi="Garamond" w:cs="Times New Roman"/>
        </w:rPr>
        <w:t>od</w:t>
      </w:r>
      <w:r>
        <w:rPr>
          <w:rStyle w:val="Siln"/>
          <w:rFonts w:ascii="Garamond" w:hAnsi="Garamond" w:cs="Times New Roman"/>
        </w:rPr>
        <w:t xml:space="preserve"> dohody ze strany objednatele, a to z důvodu jejího podstatného porušení zhotovitelem. Podstatným porušením dohody zhotovitelem se rozumí zejména opakované provádění díla nekvalitním způsobem nebo opožděně anebo také </w:t>
      </w:r>
      <w:r w:rsidRPr="00443453">
        <w:rPr>
          <w:rStyle w:val="Siln"/>
          <w:rFonts w:ascii="Garamond" w:hAnsi="Garamond" w:cs="Times New Roman"/>
        </w:rPr>
        <w:t xml:space="preserve">porušení </w:t>
      </w:r>
      <w:r w:rsidR="00443453" w:rsidRPr="00443453">
        <w:rPr>
          <w:rStyle w:val="Siln"/>
          <w:rFonts w:ascii="Garamond" w:hAnsi="Garamond" w:cs="Times New Roman"/>
        </w:rPr>
        <w:t>č</w:t>
      </w:r>
      <w:r w:rsidRPr="00443453">
        <w:rPr>
          <w:rStyle w:val="Siln"/>
          <w:rFonts w:ascii="Garamond" w:hAnsi="Garamond" w:cs="Times New Roman"/>
        </w:rPr>
        <w:t xml:space="preserve">l. </w:t>
      </w:r>
      <w:r w:rsidR="00443453" w:rsidRPr="00443453">
        <w:rPr>
          <w:rStyle w:val="Siln"/>
          <w:rFonts w:ascii="Garamond" w:hAnsi="Garamond" w:cs="Times New Roman"/>
        </w:rPr>
        <w:t>10</w:t>
      </w:r>
      <w:r w:rsidRPr="00443453">
        <w:rPr>
          <w:rStyle w:val="Siln"/>
          <w:rFonts w:ascii="Garamond" w:hAnsi="Garamond" w:cs="Times New Roman"/>
        </w:rPr>
        <w:t xml:space="preserve">. odst. </w:t>
      </w:r>
      <w:r w:rsidR="00443453" w:rsidRPr="00443453">
        <w:rPr>
          <w:rStyle w:val="Siln"/>
          <w:rFonts w:ascii="Garamond" w:hAnsi="Garamond" w:cs="Times New Roman"/>
        </w:rPr>
        <w:t>10.</w:t>
      </w:r>
      <w:r w:rsidRPr="00443453">
        <w:rPr>
          <w:rStyle w:val="Siln"/>
          <w:rFonts w:ascii="Garamond" w:hAnsi="Garamond" w:cs="Times New Roman"/>
        </w:rPr>
        <w:t>1</w:t>
      </w:r>
      <w:r w:rsidR="00443453" w:rsidRPr="00443453">
        <w:rPr>
          <w:rStyle w:val="Siln"/>
          <w:rFonts w:ascii="Garamond" w:hAnsi="Garamond" w:cs="Times New Roman"/>
        </w:rPr>
        <w:t>.</w:t>
      </w:r>
      <w:r>
        <w:rPr>
          <w:rStyle w:val="Siln"/>
          <w:rFonts w:ascii="Garamond" w:hAnsi="Garamond" w:cs="Times New Roman"/>
        </w:rPr>
        <w:t xml:space="preserve"> této dohody, vždy za předpokladu, že byl zhotovitel na vytýkanou skutečnost objednatelem prokazatelně písemně v listinné formě nebo prostřednictvím elektronické pošty upozorněn, a v přiměřené lhůtě k tomu objednatelem určené nebyla zhotovitelem zjednána náprava;</w:t>
      </w:r>
    </w:p>
    <w:p w14:paraId="67AEA8B7" w14:textId="77777777" w:rsidR="00EB520E" w:rsidRPr="00CF4408" w:rsidRDefault="00EB520E" w:rsidP="00CF4408">
      <w:pPr>
        <w:numPr>
          <w:ilvl w:val="2"/>
          <w:numId w:val="8"/>
        </w:numPr>
        <w:tabs>
          <w:tab w:val="clear" w:pos="720"/>
          <w:tab w:val="num" w:pos="1276"/>
        </w:tabs>
        <w:ind w:left="1276" w:hanging="567"/>
        <w:jc w:val="both"/>
        <w:rPr>
          <w:rStyle w:val="Siln"/>
          <w:rFonts w:ascii="Garamond" w:hAnsi="Garamond" w:cs="Times New Roman"/>
        </w:rPr>
      </w:pPr>
      <w:r>
        <w:rPr>
          <w:rStyle w:val="Siln"/>
          <w:rFonts w:ascii="Garamond" w:hAnsi="Garamond" w:cs="Times New Roman"/>
        </w:rPr>
        <w:t>Odstoupením od dohody ze strany zhotovitele, a to z důvodu jejího podstatného porušení objednatelem. Podstatným porušením dohody objednatelem se rozumí prodlení s úhradou tří po sobě jdoucích faktur nebo prodlení s úhradou jedné faktury delší než 60 dní.</w:t>
      </w:r>
    </w:p>
    <w:p w14:paraId="328B5FA1" w14:textId="77777777" w:rsidR="0089730E" w:rsidRDefault="00EB520E" w:rsidP="009942B1">
      <w:pPr>
        <w:numPr>
          <w:ilvl w:val="1"/>
          <w:numId w:val="8"/>
        </w:numPr>
        <w:tabs>
          <w:tab w:val="clear" w:pos="360"/>
          <w:tab w:val="num" w:pos="709"/>
        </w:tabs>
        <w:ind w:left="709" w:hanging="709"/>
        <w:jc w:val="both"/>
        <w:rPr>
          <w:rStyle w:val="Siln"/>
          <w:rFonts w:ascii="Garamond" w:hAnsi="Garamond" w:cs="Times New Roman"/>
        </w:rPr>
      </w:pPr>
      <w:r>
        <w:rPr>
          <w:rStyle w:val="Siln"/>
          <w:rFonts w:ascii="Garamond" w:hAnsi="Garamond" w:cs="Times New Roman"/>
        </w:rPr>
        <w:t>Odstoupení od dohody je účinné dnem doručení písemného oznámení o odstoupení od dohody druhé smluvní straně</w:t>
      </w:r>
      <w:r w:rsidR="00F1778C" w:rsidRPr="00575C47">
        <w:rPr>
          <w:rStyle w:val="Siln"/>
          <w:rFonts w:ascii="Garamond" w:hAnsi="Garamond" w:cs="Times New Roman"/>
        </w:rPr>
        <w:t>.</w:t>
      </w:r>
    </w:p>
    <w:p w14:paraId="27E07397" w14:textId="77777777" w:rsidR="00EB520E" w:rsidRDefault="00EB520E" w:rsidP="009942B1">
      <w:pPr>
        <w:numPr>
          <w:ilvl w:val="1"/>
          <w:numId w:val="8"/>
        </w:numPr>
        <w:tabs>
          <w:tab w:val="clear" w:pos="360"/>
          <w:tab w:val="num" w:pos="709"/>
        </w:tabs>
        <w:ind w:left="709" w:hanging="709"/>
        <w:jc w:val="both"/>
        <w:rPr>
          <w:rStyle w:val="Siln"/>
          <w:rFonts w:ascii="Garamond" w:hAnsi="Garamond" w:cs="Times New Roman"/>
        </w:rPr>
      </w:pPr>
      <w:r>
        <w:rPr>
          <w:rStyle w:val="Siln"/>
          <w:rFonts w:ascii="Garamond" w:hAnsi="Garamond" w:cs="Times New Roman"/>
        </w:rPr>
        <w:t>Odstoupení od dohody nemá vliv na trvání práv a povinností plynoucích z odpovědnosti zhotovitele za vady plnění a dále na trvání práv a povinností vyplývajících z odpovědnosti zhotovitele za škodu. Odstoupení od dohody taktéž nemá vliv na povinnost smluvních stran na uhrazení smluvních pokut, na něž případně druhé smluvní straně vznikl nárok či na jiná práva a povinnosti, u nichž je z povahy věci zřejmé, že trvají i po zániku dohody.</w:t>
      </w:r>
    </w:p>
    <w:p w14:paraId="68BF21FF" w14:textId="77777777" w:rsidR="00EB520E" w:rsidRPr="00575C47" w:rsidRDefault="00EB520E" w:rsidP="009942B1">
      <w:pPr>
        <w:numPr>
          <w:ilvl w:val="1"/>
          <w:numId w:val="8"/>
        </w:numPr>
        <w:tabs>
          <w:tab w:val="clear" w:pos="360"/>
          <w:tab w:val="num" w:pos="709"/>
        </w:tabs>
        <w:ind w:left="709" w:hanging="709"/>
        <w:jc w:val="both"/>
        <w:rPr>
          <w:rStyle w:val="Siln"/>
          <w:rFonts w:ascii="Garamond" w:hAnsi="Garamond" w:cs="Times New Roman"/>
        </w:rPr>
      </w:pPr>
      <w:r>
        <w:rPr>
          <w:rStyle w:val="Siln"/>
          <w:rFonts w:ascii="Garamond" w:hAnsi="Garamond" w:cs="Times New Roman"/>
        </w:rPr>
        <w:t>Zánikem nebo ukončením této dohody není nijak dotčena povinnost zhotovitele provést dílo, na které byla objednatelem řádně vystavena a zhotoviteli doručena objednávka ještě před tímto zánikem či ukončením dohody.</w:t>
      </w:r>
    </w:p>
    <w:p w14:paraId="0788320B" w14:textId="77777777" w:rsidR="0089730E" w:rsidRPr="00AB1BE8" w:rsidRDefault="0089730E" w:rsidP="00EB520E">
      <w:pPr>
        <w:tabs>
          <w:tab w:val="left" w:pos="709"/>
        </w:tabs>
        <w:jc w:val="both"/>
        <w:rPr>
          <w:rFonts w:ascii="Garamond" w:hAnsi="Garamond" w:cs="Times New Roman"/>
        </w:rPr>
      </w:pPr>
    </w:p>
    <w:p w14:paraId="0EF493E2" w14:textId="6530D608" w:rsidR="0089730E" w:rsidRPr="00AB1BE8" w:rsidRDefault="005778F9" w:rsidP="00AB1BE8">
      <w:pPr>
        <w:pStyle w:val="Nzev"/>
        <w:numPr>
          <w:ilvl w:val="0"/>
          <w:numId w:val="8"/>
        </w:numPr>
        <w:rPr>
          <w:rFonts w:ascii="Garamond" w:hAnsi="Garamond" w:cs="Times New Roman"/>
        </w:rPr>
      </w:pPr>
      <w:r>
        <w:rPr>
          <w:rFonts w:ascii="Garamond" w:hAnsi="Garamond" w:cs="Times New Roman"/>
          <w:u w:val="none"/>
        </w:rPr>
        <w:t>P</w:t>
      </w:r>
      <w:r w:rsidRPr="00AB1BE8">
        <w:rPr>
          <w:rFonts w:ascii="Garamond" w:hAnsi="Garamond" w:cs="Times New Roman"/>
          <w:u w:val="none"/>
        </w:rPr>
        <w:t xml:space="preserve">ředání a převzetí díla, záruční doba </w:t>
      </w:r>
    </w:p>
    <w:p w14:paraId="57DA0E4E" w14:textId="77777777" w:rsidR="0089730E" w:rsidRPr="00AB1BE8" w:rsidRDefault="0089730E" w:rsidP="00AB1BE8">
      <w:pPr>
        <w:jc w:val="both"/>
        <w:rPr>
          <w:rFonts w:ascii="Garamond" w:hAnsi="Garamond" w:cs="Times New Roman"/>
          <w:b/>
          <w:u w:val="single"/>
        </w:rPr>
      </w:pPr>
    </w:p>
    <w:p w14:paraId="6363B1EE" w14:textId="77777777" w:rsidR="008B6D84" w:rsidRDefault="00C74F74" w:rsidP="008B6D84">
      <w:pPr>
        <w:pStyle w:val="Podnadpis"/>
        <w:numPr>
          <w:ilvl w:val="1"/>
          <w:numId w:val="8"/>
        </w:numPr>
        <w:tabs>
          <w:tab w:val="left" w:pos="567"/>
        </w:tabs>
        <w:ind w:left="567" w:hanging="567"/>
        <w:rPr>
          <w:rStyle w:val="Siln"/>
          <w:rFonts w:ascii="Garamond" w:hAnsi="Garamond" w:cs="Times New Roman"/>
          <w:b w:val="0"/>
          <w:szCs w:val="24"/>
        </w:rPr>
      </w:pPr>
      <w:r>
        <w:rPr>
          <w:rStyle w:val="Siln"/>
          <w:rFonts w:ascii="Garamond" w:hAnsi="Garamond" w:cs="Times New Roman"/>
          <w:b w:val="0"/>
          <w:szCs w:val="24"/>
        </w:rPr>
        <w:t xml:space="preserve">   </w:t>
      </w:r>
      <w:r w:rsidR="008B6D84">
        <w:rPr>
          <w:rStyle w:val="Siln"/>
          <w:rFonts w:ascii="Garamond" w:hAnsi="Garamond" w:cs="Times New Roman"/>
          <w:b w:val="0"/>
          <w:szCs w:val="24"/>
        </w:rPr>
        <w:t>Zhotovitel odpovídá za to, že dílo bude provedeno řádně, včas a bez vad</w:t>
      </w:r>
      <w:r w:rsidR="0089730E" w:rsidRPr="00255DF9">
        <w:rPr>
          <w:rStyle w:val="Siln"/>
          <w:rFonts w:ascii="Garamond" w:hAnsi="Garamond" w:cs="Times New Roman"/>
          <w:b w:val="0"/>
          <w:szCs w:val="24"/>
        </w:rPr>
        <w:t>.</w:t>
      </w:r>
      <w:r w:rsidR="00521D68">
        <w:rPr>
          <w:rStyle w:val="Siln"/>
          <w:rFonts w:ascii="Garamond" w:hAnsi="Garamond" w:cs="Times New Roman"/>
          <w:b w:val="0"/>
          <w:szCs w:val="24"/>
        </w:rPr>
        <w:t xml:space="preserve"> Za předání </w:t>
      </w:r>
      <w:r w:rsidR="000B6295">
        <w:rPr>
          <w:rStyle w:val="Siln"/>
          <w:rFonts w:ascii="Garamond" w:hAnsi="Garamond" w:cs="Times New Roman"/>
          <w:b w:val="0"/>
          <w:szCs w:val="24"/>
        </w:rPr>
        <w:t xml:space="preserve">a převzetí díla </w:t>
      </w:r>
      <w:r w:rsidR="00521D68">
        <w:rPr>
          <w:rStyle w:val="Siln"/>
          <w:rFonts w:ascii="Garamond" w:hAnsi="Garamond" w:cs="Times New Roman"/>
          <w:b w:val="0"/>
          <w:szCs w:val="24"/>
        </w:rPr>
        <w:t xml:space="preserve">(jednotlivých dílčích plnění) se vždy považuje odsouhlasení </w:t>
      </w:r>
      <w:r w:rsidR="00521D68">
        <w:rPr>
          <w:rStyle w:val="Siln"/>
          <w:rFonts w:ascii="Garamond" w:hAnsi="Garamond" w:cs="Times New Roman"/>
          <w:b w:val="0"/>
          <w:bCs/>
          <w:szCs w:val="24"/>
        </w:rPr>
        <w:t>předložené dokumentace</w:t>
      </w:r>
      <w:r w:rsidR="000B6295">
        <w:rPr>
          <w:rStyle w:val="Siln"/>
          <w:rFonts w:ascii="Garamond" w:hAnsi="Garamond" w:cs="Times New Roman"/>
          <w:b w:val="0"/>
          <w:bCs/>
          <w:szCs w:val="24"/>
        </w:rPr>
        <w:t>,</w:t>
      </w:r>
      <w:r w:rsidR="00521D68">
        <w:rPr>
          <w:rStyle w:val="Siln"/>
          <w:rFonts w:ascii="Garamond" w:hAnsi="Garamond" w:cs="Times New Roman"/>
          <w:b w:val="0"/>
          <w:bCs/>
          <w:szCs w:val="24"/>
        </w:rPr>
        <w:t xml:space="preserve"> výkazů a souvisejícího vyčíslení ceny dle měrných jednotek objednatelem v souladu s odst. 4.3 a 5.5. této dohody. </w:t>
      </w:r>
    </w:p>
    <w:p w14:paraId="02ADF160" w14:textId="77777777" w:rsidR="008B6D84" w:rsidRDefault="0089730E" w:rsidP="00AB1BE8">
      <w:pPr>
        <w:pStyle w:val="Podnadpis"/>
        <w:numPr>
          <w:ilvl w:val="1"/>
          <w:numId w:val="8"/>
        </w:numPr>
        <w:tabs>
          <w:tab w:val="left" w:pos="709"/>
        </w:tabs>
        <w:ind w:left="709" w:hanging="709"/>
        <w:rPr>
          <w:rStyle w:val="Siln"/>
          <w:rFonts w:ascii="Garamond" w:hAnsi="Garamond" w:cs="Times New Roman"/>
          <w:b w:val="0"/>
          <w:szCs w:val="24"/>
        </w:rPr>
      </w:pPr>
      <w:r w:rsidRPr="00255DF9">
        <w:rPr>
          <w:rStyle w:val="Siln"/>
          <w:rFonts w:ascii="Garamond" w:hAnsi="Garamond" w:cs="Times New Roman"/>
          <w:b w:val="0"/>
          <w:szCs w:val="24"/>
        </w:rPr>
        <w:t xml:space="preserve"> </w:t>
      </w:r>
      <w:r w:rsidR="00C74F74">
        <w:rPr>
          <w:rStyle w:val="Siln"/>
          <w:rFonts w:ascii="Garamond" w:hAnsi="Garamond" w:cs="Times New Roman"/>
          <w:b w:val="0"/>
          <w:szCs w:val="24"/>
        </w:rPr>
        <w:t xml:space="preserve">  </w:t>
      </w:r>
      <w:r w:rsidR="008B6D84">
        <w:rPr>
          <w:rStyle w:val="Siln"/>
          <w:rFonts w:ascii="Garamond" w:hAnsi="Garamond" w:cs="Times New Roman"/>
          <w:b w:val="0"/>
          <w:szCs w:val="24"/>
        </w:rPr>
        <w:t>Záruční doba za vady prováděného díla činí 5 (pět) let od řádně provedeného a předaného díla.</w:t>
      </w:r>
    </w:p>
    <w:p w14:paraId="6611914B" w14:textId="77777777" w:rsidR="0089730E" w:rsidRPr="00255DF9" w:rsidRDefault="00C74F74" w:rsidP="003A71CD">
      <w:pPr>
        <w:pStyle w:val="Podnadpis"/>
        <w:numPr>
          <w:ilvl w:val="1"/>
          <w:numId w:val="8"/>
        </w:numPr>
        <w:tabs>
          <w:tab w:val="left" w:pos="567"/>
        </w:tabs>
        <w:ind w:left="567" w:hanging="567"/>
        <w:rPr>
          <w:rStyle w:val="Siln"/>
          <w:rFonts w:ascii="Garamond" w:hAnsi="Garamond" w:cs="Times New Roman"/>
          <w:b w:val="0"/>
          <w:szCs w:val="24"/>
        </w:rPr>
      </w:pPr>
      <w:r>
        <w:rPr>
          <w:rStyle w:val="Siln"/>
          <w:rFonts w:ascii="Garamond" w:hAnsi="Garamond" w:cs="Times New Roman"/>
          <w:b w:val="0"/>
          <w:szCs w:val="24"/>
        </w:rPr>
        <w:t xml:space="preserve">   </w:t>
      </w:r>
      <w:r w:rsidR="008B6D84">
        <w:rPr>
          <w:rStyle w:val="Siln"/>
          <w:rFonts w:ascii="Garamond" w:hAnsi="Garamond" w:cs="Times New Roman"/>
          <w:b w:val="0"/>
          <w:szCs w:val="24"/>
        </w:rPr>
        <w:t>Reklamace vad díla je uplatněna včas, pokud ji objednatel uplatní písemně v listinné formě nebo prostřednictvím elektronické pošty u zhotovitele neprodleně po zjištění vady, nejpozději však do konce záruční doby, tedy pokud nejpozději v poslední den lhůty odešle reklamaci vad díla zhotoviteli.</w:t>
      </w:r>
    </w:p>
    <w:p w14:paraId="4AFFC489" w14:textId="77777777" w:rsidR="0089730E" w:rsidRPr="00255DF9" w:rsidRDefault="00C74F74" w:rsidP="00F5640E">
      <w:pPr>
        <w:pStyle w:val="Podnadpis"/>
        <w:numPr>
          <w:ilvl w:val="1"/>
          <w:numId w:val="8"/>
        </w:numPr>
        <w:tabs>
          <w:tab w:val="left" w:pos="567"/>
        </w:tabs>
        <w:ind w:left="567" w:hanging="567"/>
        <w:rPr>
          <w:rStyle w:val="Siln"/>
          <w:rFonts w:ascii="Garamond" w:hAnsi="Garamond" w:cs="Times New Roman"/>
          <w:b w:val="0"/>
          <w:szCs w:val="24"/>
        </w:rPr>
      </w:pPr>
      <w:r>
        <w:rPr>
          <w:rStyle w:val="Siln"/>
          <w:rFonts w:ascii="Garamond" w:hAnsi="Garamond" w:cs="Times New Roman"/>
          <w:b w:val="0"/>
          <w:szCs w:val="24"/>
        </w:rPr>
        <w:t xml:space="preserve">   </w:t>
      </w:r>
      <w:r w:rsidR="008B6D84">
        <w:rPr>
          <w:rStyle w:val="Siln"/>
          <w:rFonts w:ascii="Garamond" w:hAnsi="Garamond" w:cs="Times New Roman"/>
          <w:b w:val="0"/>
          <w:szCs w:val="24"/>
        </w:rPr>
        <w:t>Zhotovitel se zavazuje odstranit v průběhu záruční doby bezodkladně vytčené vady, a to bez jakýchkoliv nákladů pro objednatele</w:t>
      </w:r>
      <w:r w:rsidR="0089730E" w:rsidRPr="00255DF9">
        <w:rPr>
          <w:rStyle w:val="Siln"/>
          <w:rFonts w:ascii="Garamond" w:hAnsi="Garamond" w:cs="Times New Roman"/>
          <w:b w:val="0"/>
          <w:szCs w:val="24"/>
        </w:rPr>
        <w:t>.</w:t>
      </w:r>
    </w:p>
    <w:p w14:paraId="5123A7E4" w14:textId="77777777" w:rsidR="0089730E" w:rsidRPr="00255DF9" w:rsidRDefault="00C74F74" w:rsidP="00F5640E">
      <w:pPr>
        <w:pStyle w:val="Podnadpis"/>
        <w:numPr>
          <w:ilvl w:val="1"/>
          <w:numId w:val="8"/>
        </w:numPr>
        <w:tabs>
          <w:tab w:val="left" w:pos="567"/>
        </w:tabs>
        <w:ind w:left="567" w:hanging="567"/>
        <w:rPr>
          <w:rStyle w:val="Siln"/>
          <w:rFonts w:ascii="Garamond" w:hAnsi="Garamond" w:cs="Times New Roman"/>
          <w:b w:val="0"/>
          <w:szCs w:val="24"/>
        </w:rPr>
      </w:pPr>
      <w:r>
        <w:rPr>
          <w:rStyle w:val="Siln"/>
          <w:rFonts w:ascii="Garamond" w:hAnsi="Garamond" w:cs="Times New Roman"/>
          <w:b w:val="0"/>
          <w:szCs w:val="24"/>
        </w:rPr>
        <w:lastRenderedPageBreak/>
        <w:t xml:space="preserve">   </w:t>
      </w:r>
      <w:r w:rsidR="008B6D84">
        <w:rPr>
          <w:rStyle w:val="Siln"/>
          <w:rFonts w:ascii="Garamond" w:hAnsi="Garamond" w:cs="Times New Roman"/>
          <w:b w:val="0"/>
          <w:szCs w:val="24"/>
        </w:rPr>
        <w:t>Jestliže zhotovitel neodstraní vady díla bezodkladně, může objednatel po předchozím oznámení zhotoviteli učinit sám potřebná opatření k odstranění vad na náklady zhotovitele, aniž by tím byly dotčeny závazky zhotovitele vyplývající pro něj ze záruky za vady díla.</w:t>
      </w:r>
    </w:p>
    <w:p w14:paraId="5FECB3C9" w14:textId="77777777" w:rsidR="001239C1" w:rsidRDefault="001239C1">
      <w:pPr>
        <w:suppressAutoHyphens w:val="0"/>
        <w:rPr>
          <w:rFonts w:ascii="Garamond" w:hAnsi="Garamond" w:cs="Times New Roman"/>
          <w:b/>
          <w:bCs/>
        </w:rPr>
      </w:pPr>
    </w:p>
    <w:p w14:paraId="16BA1DAF" w14:textId="3210FFA9" w:rsidR="0089730E" w:rsidRPr="00AB1BE8" w:rsidRDefault="00521D68" w:rsidP="00AB1BE8">
      <w:pPr>
        <w:pStyle w:val="Nzev"/>
        <w:numPr>
          <w:ilvl w:val="0"/>
          <w:numId w:val="8"/>
        </w:numPr>
        <w:rPr>
          <w:rFonts w:ascii="Garamond" w:hAnsi="Garamond" w:cs="Times New Roman"/>
        </w:rPr>
      </w:pPr>
      <w:r>
        <w:rPr>
          <w:rFonts w:ascii="Garamond" w:hAnsi="Garamond" w:cs="Times New Roman"/>
          <w:u w:val="none"/>
        </w:rPr>
        <w:t>Sankční ujednání</w:t>
      </w:r>
      <w:r w:rsidR="0089730E" w:rsidRPr="00AB1BE8">
        <w:rPr>
          <w:rFonts w:ascii="Garamond" w:hAnsi="Garamond" w:cs="Times New Roman"/>
          <w:u w:val="none"/>
        </w:rPr>
        <w:t xml:space="preserve"> </w:t>
      </w:r>
    </w:p>
    <w:p w14:paraId="7D11791E" w14:textId="77777777" w:rsidR="0089730E" w:rsidRPr="00AB1BE8" w:rsidRDefault="0089730E" w:rsidP="00AB1BE8">
      <w:pPr>
        <w:tabs>
          <w:tab w:val="left" w:pos="709"/>
          <w:tab w:val="left" w:pos="1418"/>
        </w:tabs>
        <w:ind w:left="1418" w:hanging="1418"/>
        <w:jc w:val="both"/>
        <w:rPr>
          <w:rFonts w:ascii="Garamond" w:hAnsi="Garamond" w:cs="Times New Roman"/>
        </w:rPr>
      </w:pPr>
    </w:p>
    <w:p w14:paraId="22607D18" w14:textId="77777777" w:rsidR="001C274E" w:rsidRPr="001C274E" w:rsidRDefault="001C274E" w:rsidP="00C52944">
      <w:pPr>
        <w:pStyle w:val="Podnadpis"/>
        <w:numPr>
          <w:ilvl w:val="1"/>
          <w:numId w:val="8"/>
        </w:numPr>
        <w:tabs>
          <w:tab w:val="clear" w:pos="360"/>
          <w:tab w:val="num" w:pos="567"/>
        </w:tabs>
        <w:ind w:left="567" w:hanging="567"/>
        <w:rPr>
          <w:rFonts w:ascii="Garamond" w:hAnsi="Garamond" w:cs="Times New Roman"/>
          <w:b w:val="0"/>
          <w:szCs w:val="24"/>
        </w:rPr>
      </w:pPr>
      <w:r w:rsidRPr="001C274E">
        <w:rPr>
          <w:rStyle w:val="Siln"/>
          <w:rFonts w:ascii="Garamond" w:hAnsi="Garamond" w:cs="Times New Roman"/>
          <w:b w:val="0"/>
          <w:szCs w:val="24"/>
        </w:rPr>
        <w:t xml:space="preserve">V případě prodlení objednatele s úhradou řádně </w:t>
      </w:r>
      <w:r w:rsidR="00C52944" w:rsidRPr="00C52944">
        <w:rPr>
          <w:rStyle w:val="Siln"/>
          <w:rFonts w:ascii="Garamond" w:hAnsi="Garamond" w:cs="Times New Roman"/>
          <w:b w:val="0"/>
          <w:szCs w:val="24"/>
        </w:rPr>
        <w:t xml:space="preserve">vystavené faktury je </w:t>
      </w:r>
      <w:r w:rsidR="00C52944">
        <w:rPr>
          <w:rStyle w:val="Siln"/>
          <w:rFonts w:ascii="Garamond" w:hAnsi="Garamond" w:cs="Times New Roman"/>
          <w:b w:val="0"/>
          <w:szCs w:val="24"/>
        </w:rPr>
        <w:t>zhotovitel</w:t>
      </w:r>
      <w:r w:rsidR="00C52944" w:rsidRPr="00C52944">
        <w:rPr>
          <w:rStyle w:val="Siln"/>
          <w:rFonts w:ascii="Garamond" w:hAnsi="Garamond" w:cs="Times New Roman"/>
          <w:b w:val="0"/>
          <w:szCs w:val="24"/>
        </w:rPr>
        <w:t xml:space="preserve"> oprávněn požadovat zaplacení úroku z prodlení ve výši stanovené právními předpisy</w:t>
      </w:r>
    </w:p>
    <w:p w14:paraId="6AABCBAC" w14:textId="0D1C1FCC" w:rsidR="001C274E" w:rsidRDefault="001C274E" w:rsidP="001C274E">
      <w:pPr>
        <w:pStyle w:val="Podnadpis"/>
        <w:numPr>
          <w:ilvl w:val="1"/>
          <w:numId w:val="8"/>
        </w:numPr>
        <w:tabs>
          <w:tab w:val="clear" w:pos="360"/>
          <w:tab w:val="num" w:pos="709"/>
        </w:tabs>
        <w:ind w:left="567" w:hanging="567"/>
        <w:rPr>
          <w:rStyle w:val="Siln"/>
          <w:rFonts w:ascii="Garamond" w:hAnsi="Garamond" w:cs="Times New Roman"/>
          <w:b w:val="0"/>
          <w:szCs w:val="24"/>
        </w:rPr>
      </w:pPr>
      <w:r>
        <w:rPr>
          <w:rStyle w:val="Siln"/>
          <w:rFonts w:ascii="Garamond" w:hAnsi="Garamond" w:cs="Times New Roman"/>
          <w:b w:val="0"/>
          <w:szCs w:val="24"/>
        </w:rPr>
        <w:t>V případě prodlení zhotovitele s dokončením opravy</w:t>
      </w:r>
      <w:r w:rsidR="000B6295">
        <w:rPr>
          <w:rStyle w:val="Siln"/>
          <w:rFonts w:ascii="Garamond" w:hAnsi="Garamond" w:cs="Times New Roman"/>
          <w:b w:val="0"/>
          <w:szCs w:val="24"/>
        </w:rPr>
        <w:t xml:space="preserve"> a předložením dokumentace, výkazů a </w:t>
      </w:r>
      <w:r w:rsidR="000B6295">
        <w:rPr>
          <w:rStyle w:val="Siln"/>
          <w:rFonts w:ascii="Garamond" w:hAnsi="Garamond" w:cs="Times New Roman"/>
          <w:b w:val="0"/>
          <w:bCs/>
          <w:szCs w:val="24"/>
        </w:rPr>
        <w:t xml:space="preserve">souvisejícího vyčíslení ceny dle měrných jednotek </w:t>
      </w:r>
      <w:r w:rsidR="000B6295">
        <w:rPr>
          <w:rStyle w:val="Siln"/>
          <w:rFonts w:ascii="Garamond" w:hAnsi="Garamond" w:cs="Times New Roman"/>
          <w:b w:val="0"/>
          <w:szCs w:val="24"/>
        </w:rPr>
        <w:t xml:space="preserve">objednateli k odsouhlasení </w:t>
      </w:r>
      <w:r w:rsidR="000B6295">
        <w:rPr>
          <w:rStyle w:val="Siln"/>
          <w:rFonts w:ascii="Garamond" w:hAnsi="Garamond" w:cs="Times New Roman"/>
          <w:b w:val="0"/>
          <w:bCs/>
          <w:szCs w:val="24"/>
        </w:rPr>
        <w:t>v souladu s odst. 4.3 a 5.5. této dohody</w:t>
      </w:r>
      <w:r>
        <w:rPr>
          <w:rStyle w:val="Siln"/>
          <w:rFonts w:ascii="Garamond" w:hAnsi="Garamond" w:cs="Times New Roman"/>
          <w:b w:val="0"/>
          <w:szCs w:val="24"/>
        </w:rPr>
        <w:t xml:space="preserve"> ve lhůtě uvedené</w:t>
      </w:r>
      <w:r w:rsidR="000B6295">
        <w:rPr>
          <w:rStyle w:val="Siln"/>
          <w:rFonts w:ascii="Garamond" w:hAnsi="Garamond" w:cs="Times New Roman"/>
          <w:b w:val="0"/>
          <w:szCs w:val="24"/>
        </w:rPr>
        <w:t xml:space="preserve"> v objednávce </w:t>
      </w:r>
      <w:r>
        <w:rPr>
          <w:rStyle w:val="Siln"/>
          <w:rFonts w:ascii="Garamond" w:hAnsi="Garamond" w:cs="Times New Roman"/>
          <w:b w:val="0"/>
          <w:szCs w:val="24"/>
        </w:rPr>
        <w:t>v</w:t>
      </w:r>
      <w:r w:rsidR="000B6295">
        <w:rPr>
          <w:rStyle w:val="Siln"/>
          <w:rFonts w:ascii="Garamond" w:hAnsi="Garamond" w:cs="Times New Roman"/>
          <w:b w:val="0"/>
          <w:szCs w:val="24"/>
        </w:rPr>
        <w:t> souladu s</w:t>
      </w:r>
      <w:r>
        <w:rPr>
          <w:rStyle w:val="Siln"/>
          <w:rFonts w:ascii="Garamond" w:hAnsi="Garamond" w:cs="Times New Roman"/>
          <w:b w:val="0"/>
          <w:szCs w:val="24"/>
        </w:rPr>
        <w:t xml:space="preserve"> čl. </w:t>
      </w:r>
      <w:r w:rsidR="00443453">
        <w:rPr>
          <w:rStyle w:val="Siln"/>
          <w:rFonts w:ascii="Garamond" w:hAnsi="Garamond" w:cs="Times New Roman"/>
          <w:b w:val="0"/>
          <w:szCs w:val="24"/>
        </w:rPr>
        <w:t>5</w:t>
      </w:r>
      <w:r>
        <w:rPr>
          <w:rStyle w:val="Siln"/>
          <w:rFonts w:ascii="Garamond" w:hAnsi="Garamond" w:cs="Times New Roman"/>
          <w:b w:val="0"/>
          <w:szCs w:val="24"/>
        </w:rPr>
        <w:t xml:space="preserve">. </w:t>
      </w:r>
      <w:r w:rsidR="00443453">
        <w:rPr>
          <w:rStyle w:val="Siln"/>
          <w:rFonts w:ascii="Garamond" w:hAnsi="Garamond" w:cs="Times New Roman"/>
          <w:b w:val="0"/>
          <w:szCs w:val="24"/>
        </w:rPr>
        <w:t>o</w:t>
      </w:r>
      <w:r>
        <w:rPr>
          <w:rStyle w:val="Siln"/>
          <w:rFonts w:ascii="Garamond" w:hAnsi="Garamond" w:cs="Times New Roman"/>
          <w:b w:val="0"/>
          <w:szCs w:val="24"/>
        </w:rPr>
        <w:t xml:space="preserve">dst. </w:t>
      </w:r>
      <w:r w:rsidR="00443453">
        <w:rPr>
          <w:rStyle w:val="Siln"/>
          <w:rFonts w:ascii="Garamond" w:hAnsi="Garamond" w:cs="Times New Roman"/>
          <w:b w:val="0"/>
          <w:szCs w:val="24"/>
        </w:rPr>
        <w:t>5.</w:t>
      </w:r>
      <w:r w:rsidR="000B6295">
        <w:rPr>
          <w:rStyle w:val="Siln"/>
          <w:rFonts w:ascii="Garamond" w:hAnsi="Garamond" w:cs="Times New Roman"/>
          <w:b w:val="0"/>
          <w:szCs w:val="24"/>
        </w:rPr>
        <w:t>2</w:t>
      </w:r>
      <w:r w:rsidR="00443453">
        <w:rPr>
          <w:rStyle w:val="Siln"/>
          <w:rFonts w:ascii="Garamond" w:hAnsi="Garamond" w:cs="Times New Roman"/>
          <w:b w:val="0"/>
          <w:szCs w:val="24"/>
        </w:rPr>
        <w:t>.</w:t>
      </w:r>
      <w:r>
        <w:rPr>
          <w:rStyle w:val="Siln"/>
          <w:rFonts w:ascii="Garamond" w:hAnsi="Garamond" w:cs="Times New Roman"/>
          <w:b w:val="0"/>
          <w:szCs w:val="24"/>
        </w:rPr>
        <w:t xml:space="preserve"> této dohody, je objednatel oprávněn účtovat zhotoviteli smluvní pokutu ve výši 100,- Kč za každou i započatou hodinu prodlení</w:t>
      </w:r>
    </w:p>
    <w:p w14:paraId="5BB16A09" w14:textId="77777777" w:rsidR="009565E5" w:rsidRPr="001C274E" w:rsidRDefault="001C274E" w:rsidP="00DE7517">
      <w:pPr>
        <w:pStyle w:val="Podnadpis"/>
        <w:numPr>
          <w:ilvl w:val="1"/>
          <w:numId w:val="8"/>
        </w:numPr>
        <w:tabs>
          <w:tab w:val="clear" w:pos="360"/>
          <w:tab w:val="num" w:pos="567"/>
        </w:tabs>
        <w:ind w:left="567" w:hanging="567"/>
        <w:rPr>
          <w:rFonts w:ascii="Garamond" w:hAnsi="Garamond" w:cs="Times New Roman"/>
          <w:b w:val="0"/>
          <w:szCs w:val="24"/>
        </w:rPr>
      </w:pPr>
      <w:r w:rsidRPr="001C274E">
        <w:rPr>
          <w:rStyle w:val="Siln"/>
          <w:rFonts w:ascii="Garamond" w:hAnsi="Garamond" w:cs="Times New Roman"/>
          <w:b w:val="0"/>
          <w:szCs w:val="24"/>
        </w:rPr>
        <w:t>V případě prodlení zhotovitele s plněním jednotlivých dílčích objednávek je objednatel oprávněn vůči zhotoviteli uplatňovat právo na úhradu škody, a to do výše nákladů, které objednateli vznikly v souvislosti s touto dohodou.</w:t>
      </w:r>
      <w:r w:rsidR="0089730E" w:rsidRPr="001C274E">
        <w:rPr>
          <w:rFonts w:ascii="Garamond" w:hAnsi="Garamond" w:cs="Times New Roman"/>
          <w:b w:val="0"/>
          <w:szCs w:val="24"/>
        </w:rPr>
        <w:t xml:space="preserve"> </w:t>
      </w:r>
    </w:p>
    <w:p w14:paraId="403DD255" w14:textId="77777777" w:rsidR="001B5981" w:rsidRPr="001B5981" w:rsidRDefault="001B5981" w:rsidP="001B5981"/>
    <w:p w14:paraId="1EBAD269" w14:textId="77777777" w:rsidR="0089730E" w:rsidRPr="00AB1BE8" w:rsidRDefault="0089730E" w:rsidP="00DE7517">
      <w:pPr>
        <w:pStyle w:val="Nzev"/>
        <w:numPr>
          <w:ilvl w:val="0"/>
          <w:numId w:val="8"/>
        </w:numPr>
        <w:rPr>
          <w:rFonts w:ascii="Garamond" w:hAnsi="Garamond" w:cs="Times New Roman"/>
          <w:b w:val="0"/>
          <w:bCs w:val="0"/>
        </w:rPr>
      </w:pPr>
      <w:r w:rsidRPr="00AB1BE8">
        <w:rPr>
          <w:rFonts w:ascii="Garamond" w:hAnsi="Garamond" w:cs="Times New Roman"/>
          <w:u w:val="none"/>
        </w:rPr>
        <w:t>Závěrečná ustanovení</w:t>
      </w:r>
    </w:p>
    <w:p w14:paraId="0026BD39" w14:textId="77777777" w:rsidR="001239C1" w:rsidRPr="001239C1" w:rsidRDefault="001239C1" w:rsidP="001239C1">
      <w:pPr>
        <w:tabs>
          <w:tab w:val="left" w:pos="709"/>
        </w:tabs>
        <w:jc w:val="both"/>
        <w:rPr>
          <w:rFonts w:ascii="Garamond" w:eastAsia="Calibri" w:hAnsi="Garamond" w:cs="Times New Roman"/>
          <w:vanish/>
        </w:rPr>
      </w:pPr>
    </w:p>
    <w:p w14:paraId="6935D439" w14:textId="0AFC9C12" w:rsidR="00A42551" w:rsidRDefault="00DE7517" w:rsidP="00DE7517">
      <w:pPr>
        <w:pStyle w:val="Podnadpis"/>
        <w:numPr>
          <w:ilvl w:val="1"/>
          <w:numId w:val="8"/>
        </w:numPr>
        <w:tabs>
          <w:tab w:val="clear" w:pos="360"/>
          <w:tab w:val="left" w:pos="567"/>
          <w:tab w:val="num" w:pos="709"/>
        </w:tabs>
        <w:ind w:left="567" w:hanging="567"/>
        <w:rPr>
          <w:rFonts w:ascii="Garamond" w:hAnsi="Garamond" w:cs="Times New Roman"/>
          <w:b w:val="0"/>
          <w:szCs w:val="24"/>
        </w:rPr>
      </w:pPr>
      <w:r>
        <w:rPr>
          <w:rFonts w:ascii="Garamond" w:hAnsi="Garamond" w:cs="Times New Roman"/>
          <w:b w:val="0"/>
          <w:szCs w:val="24"/>
        </w:rPr>
        <w:t xml:space="preserve">S ohledem zejména na existenci inženýrských sítí v místech chodníků zhotovitel prohlašuje, že je pojištěn pro případ vzniku škody způsobené jinému svou provozní činností s tím, že limit pojistného plnění musí činit minimálně 5.000.000,- Kč. Zhotovitel se zavazuje toto pojištění udržovat platné po celou dobu trvání této </w:t>
      </w:r>
      <w:r w:rsidR="00F83A78">
        <w:rPr>
          <w:rFonts w:ascii="Garamond" w:hAnsi="Garamond" w:cs="Times New Roman"/>
          <w:b w:val="0"/>
          <w:szCs w:val="24"/>
        </w:rPr>
        <w:t>dohody</w:t>
      </w:r>
      <w:r>
        <w:rPr>
          <w:rFonts w:ascii="Garamond" w:hAnsi="Garamond" w:cs="Times New Roman"/>
          <w:b w:val="0"/>
          <w:szCs w:val="24"/>
        </w:rPr>
        <w:t>, přičemž je na žádost objednatele povinen tuto skutečnost prokázat.</w:t>
      </w:r>
      <w:r w:rsidR="00F54C99">
        <w:rPr>
          <w:rFonts w:ascii="Garamond" w:hAnsi="Garamond" w:cs="Times New Roman"/>
          <w:b w:val="0"/>
          <w:szCs w:val="24"/>
        </w:rPr>
        <w:t xml:space="preserve"> </w:t>
      </w:r>
      <w:r w:rsidR="00F54C99" w:rsidRPr="00F54C99">
        <w:rPr>
          <w:rFonts w:ascii="Garamond" w:hAnsi="Garamond" w:cs="Times New Roman"/>
          <w:b w:val="0"/>
          <w:szCs w:val="24"/>
        </w:rPr>
        <w:t xml:space="preserve">Náklady na uzavření pojistné smlouvy dle </w:t>
      </w:r>
      <w:r w:rsidR="00F54C99">
        <w:rPr>
          <w:rFonts w:ascii="Garamond" w:hAnsi="Garamond" w:cs="Times New Roman"/>
          <w:b w:val="0"/>
          <w:szCs w:val="24"/>
        </w:rPr>
        <w:t>tohoto ustanovení,</w:t>
      </w:r>
      <w:r w:rsidR="00F54C99" w:rsidRPr="00F54C99">
        <w:rPr>
          <w:rFonts w:ascii="Garamond" w:hAnsi="Garamond" w:cs="Times New Roman"/>
          <w:b w:val="0"/>
          <w:szCs w:val="24"/>
        </w:rPr>
        <w:t xml:space="preserve"> jsou náklady zhotovitele</w:t>
      </w:r>
    </w:p>
    <w:p w14:paraId="511B8877" w14:textId="77777777" w:rsidR="0089730E" w:rsidRPr="00AB1BE8" w:rsidRDefault="00DE7517" w:rsidP="00DE7517">
      <w:pPr>
        <w:pStyle w:val="Podnadpis"/>
        <w:numPr>
          <w:ilvl w:val="1"/>
          <w:numId w:val="8"/>
        </w:numPr>
        <w:tabs>
          <w:tab w:val="clear" w:pos="360"/>
          <w:tab w:val="num" w:pos="567"/>
          <w:tab w:val="left" w:pos="709"/>
        </w:tabs>
        <w:ind w:left="567" w:hanging="567"/>
        <w:rPr>
          <w:rFonts w:ascii="Garamond" w:hAnsi="Garamond" w:cs="Times New Roman"/>
          <w:b w:val="0"/>
          <w:szCs w:val="24"/>
        </w:rPr>
      </w:pPr>
      <w:r>
        <w:rPr>
          <w:rFonts w:ascii="Garamond" w:hAnsi="Garamond" w:cs="Times New Roman"/>
          <w:b w:val="0"/>
          <w:szCs w:val="24"/>
        </w:rPr>
        <w:t xml:space="preserve">Zhotovitel bere na vědomí, že objednatel je povinným subjektem ve smyslu </w:t>
      </w:r>
      <w:proofErr w:type="spellStart"/>
      <w:r>
        <w:rPr>
          <w:rFonts w:ascii="Garamond" w:hAnsi="Garamond" w:cs="Times New Roman"/>
          <w:b w:val="0"/>
          <w:szCs w:val="24"/>
        </w:rPr>
        <w:t>ust</w:t>
      </w:r>
      <w:proofErr w:type="spellEnd"/>
      <w:r>
        <w:rPr>
          <w:rFonts w:ascii="Garamond" w:hAnsi="Garamond" w:cs="Times New Roman"/>
          <w:b w:val="0"/>
          <w:szCs w:val="24"/>
        </w:rPr>
        <w:t>. § 2 odst. 1 zákona č</w:t>
      </w:r>
      <w:r w:rsidR="0089730E" w:rsidRPr="00AB1BE8">
        <w:rPr>
          <w:rFonts w:ascii="Garamond" w:hAnsi="Garamond" w:cs="Times New Roman"/>
          <w:b w:val="0"/>
          <w:szCs w:val="24"/>
        </w:rPr>
        <w:t>.</w:t>
      </w:r>
      <w:r>
        <w:rPr>
          <w:rFonts w:ascii="Garamond" w:hAnsi="Garamond" w:cs="Times New Roman"/>
          <w:b w:val="0"/>
          <w:szCs w:val="24"/>
        </w:rPr>
        <w:t xml:space="preserve"> 106/1999 Sb., o svobodném přístupu k informacím, ve znění pozdějších předpisů, a že v důsledku tohoto svého postavení je povinen na žádost poskytnout informace o skutečnostech uvedených v této dohodě, respektive o samotném jejím uzavření. Pro ten případ zhotovitel výslovně prohlašuje, že žádný údaj uvedený v této dohodě ani samotnou skutečnost, že byla uzavřena, nepokládá za obchodní tajemství.</w:t>
      </w:r>
      <w:r w:rsidR="0089730E" w:rsidRPr="00AB1BE8">
        <w:rPr>
          <w:rFonts w:ascii="Garamond" w:hAnsi="Garamond" w:cs="Times New Roman"/>
          <w:b w:val="0"/>
          <w:szCs w:val="24"/>
        </w:rPr>
        <w:t xml:space="preserve">  </w:t>
      </w:r>
    </w:p>
    <w:p w14:paraId="284F2BD4" w14:textId="77777777" w:rsidR="0089730E" w:rsidRPr="00AB1BE8" w:rsidRDefault="00DE7517" w:rsidP="00DE7517">
      <w:pPr>
        <w:pStyle w:val="Podnadpis"/>
        <w:numPr>
          <w:ilvl w:val="1"/>
          <w:numId w:val="8"/>
        </w:numPr>
        <w:tabs>
          <w:tab w:val="clear" w:pos="360"/>
          <w:tab w:val="left" w:pos="567"/>
        </w:tabs>
        <w:ind w:left="567" w:hanging="567"/>
        <w:rPr>
          <w:rFonts w:ascii="Garamond" w:hAnsi="Garamond" w:cs="Times New Roman"/>
          <w:b w:val="0"/>
          <w:szCs w:val="24"/>
        </w:rPr>
      </w:pPr>
      <w:r>
        <w:rPr>
          <w:rFonts w:ascii="Garamond" w:hAnsi="Garamond" w:cs="Times New Roman"/>
          <w:b w:val="0"/>
          <w:szCs w:val="24"/>
        </w:rPr>
        <w:t>Zhotovitel není oprávněn, jakkoliv převést nebo postoupit svá práva a/nebo povinnosti ani jejich část vyplývajících z této dohody nebo zastavit svou pohledávku za objednatelem bez předchozího písemného souhlasu objednatele</w:t>
      </w:r>
      <w:r w:rsidR="0089730E" w:rsidRPr="00AB1BE8">
        <w:rPr>
          <w:rFonts w:ascii="Garamond" w:hAnsi="Garamond" w:cs="Times New Roman"/>
          <w:b w:val="0"/>
          <w:szCs w:val="24"/>
        </w:rPr>
        <w:t xml:space="preserve">. </w:t>
      </w:r>
    </w:p>
    <w:p w14:paraId="00511B64" w14:textId="77777777" w:rsidR="0089730E" w:rsidRPr="00060D78" w:rsidRDefault="00DE7517" w:rsidP="00060D78">
      <w:pPr>
        <w:pStyle w:val="Podnadpis"/>
        <w:numPr>
          <w:ilvl w:val="1"/>
          <w:numId w:val="8"/>
        </w:numPr>
        <w:tabs>
          <w:tab w:val="left" w:pos="709"/>
        </w:tabs>
        <w:ind w:left="567" w:hanging="567"/>
        <w:rPr>
          <w:rFonts w:ascii="Garamond" w:hAnsi="Garamond" w:cs="Times New Roman"/>
          <w:b w:val="0"/>
          <w:szCs w:val="24"/>
        </w:rPr>
      </w:pPr>
      <w:r>
        <w:rPr>
          <w:rFonts w:ascii="Garamond" w:hAnsi="Garamond" w:cs="Times New Roman"/>
          <w:b w:val="0"/>
          <w:szCs w:val="24"/>
        </w:rPr>
        <w:t>Zhotovitel je povinen bezodkladně</w:t>
      </w:r>
      <w:r w:rsidR="00060D78">
        <w:rPr>
          <w:rFonts w:ascii="Garamond" w:hAnsi="Garamond" w:cs="Times New Roman"/>
          <w:b w:val="0"/>
          <w:szCs w:val="24"/>
        </w:rPr>
        <w:t xml:space="preserve"> písemně oznámit objednateli změnu adresy pro zasílání písemností, a to tak, aby k faktické změně adresy nedošlo dříve než patnáct dnů poté, co bude tato změna objednateli oznámena.</w:t>
      </w:r>
    </w:p>
    <w:p w14:paraId="429487B8" w14:textId="77777777" w:rsidR="0089730E" w:rsidRPr="00AB1BE8" w:rsidRDefault="00060D78" w:rsidP="00060D78">
      <w:pPr>
        <w:pStyle w:val="Podnadpis"/>
        <w:numPr>
          <w:ilvl w:val="1"/>
          <w:numId w:val="8"/>
        </w:numPr>
        <w:tabs>
          <w:tab w:val="left" w:pos="567"/>
        </w:tabs>
        <w:ind w:left="567" w:hanging="567"/>
        <w:rPr>
          <w:rFonts w:ascii="Garamond" w:hAnsi="Garamond" w:cs="Times New Roman"/>
          <w:b w:val="0"/>
          <w:szCs w:val="24"/>
        </w:rPr>
      </w:pPr>
      <w:r>
        <w:rPr>
          <w:rFonts w:ascii="Garamond" w:hAnsi="Garamond" w:cs="Times New Roman"/>
          <w:b w:val="0"/>
          <w:szCs w:val="24"/>
        </w:rPr>
        <w:t>Písemnosti mezi smluvními stranami se doručují na adresy uvedené v záhlaví této dohody, nebyla-li zhotovitelem sdělena podle odst. 4 tohoto článku dohody jiná adresa k tomu určená</w:t>
      </w:r>
      <w:r w:rsidR="0089730E" w:rsidRPr="00AB1BE8">
        <w:rPr>
          <w:rFonts w:ascii="Garamond" w:hAnsi="Garamond" w:cs="Times New Roman"/>
          <w:b w:val="0"/>
          <w:szCs w:val="24"/>
        </w:rPr>
        <w:t>.</w:t>
      </w:r>
      <w:r>
        <w:rPr>
          <w:rFonts w:ascii="Garamond" w:hAnsi="Garamond" w:cs="Times New Roman"/>
          <w:b w:val="0"/>
          <w:szCs w:val="24"/>
        </w:rPr>
        <w:t xml:space="preserve"> Povinnost smluvní strany doručit písemnost druhé straně je splněna při doručování poštou, jakmile pošta písemnost adresátovi doručí. Účinky doručení však nastanou i tehdy, jestliže pošta písemnost vrátí jako nedoručenou či nedoručitelnou z důvodu, že adresát písemnost nevyzvedl v úložní lhůtě, nebo odmítl převzít, nebo se na uvedené adrese již nezdržuje; za den doručení se v takovém případě považuje den, kdy byla písemnost vrácena druhé smluvní straně.</w:t>
      </w:r>
    </w:p>
    <w:p w14:paraId="5727871E" w14:textId="17FC128B" w:rsidR="0089730E" w:rsidRPr="00AB1BE8" w:rsidRDefault="00060D78" w:rsidP="00060D78">
      <w:pPr>
        <w:pStyle w:val="Podnadpis"/>
        <w:numPr>
          <w:ilvl w:val="1"/>
          <w:numId w:val="8"/>
        </w:numPr>
        <w:tabs>
          <w:tab w:val="left" w:pos="567"/>
        </w:tabs>
        <w:ind w:left="567" w:hanging="567"/>
        <w:rPr>
          <w:rFonts w:ascii="Garamond" w:hAnsi="Garamond" w:cs="Times New Roman"/>
          <w:b w:val="0"/>
          <w:szCs w:val="24"/>
        </w:rPr>
      </w:pPr>
      <w:r>
        <w:rPr>
          <w:rFonts w:ascii="Garamond" w:hAnsi="Garamond" w:cs="Times New Roman"/>
          <w:b w:val="0"/>
          <w:szCs w:val="24"/>
        </w:rPr>
        <w:t xml:space="preserve">Tato dohoda </w:t>
      </w:r>
      <w:r w:rsidRPr="00060D78">
        <w:rPr>
          <w:rFonts w:ascii="Garamond" w:hAnsi="Garamond" w:cs="Times New Roman"/>
          <w:b w:val="0"/>
          <w:szCs w:val="24"/>
        </w:rPr>
        <w:t xml:space="preserve">nabývá platnosti dnem podpisu obou smluvních stran a účinnosti dnem zveřejnění </w:t>
      </w:r>
      <w:r w:rsidR="00F83A78">
        <w:rPr>
          <w:rFonts w:ascii="Garamond" w:hAnsi="Garamond" w:cs="Times New Roman"/>
          <w:b w:val="0"/>
          <w:szCs w:val="24"/>
        </w:rPr>
        <w:t>dohody</w:t>
      </w:r>
      <w:r w:rsidR="00F83A78" w:rsidRPr="00060D78">
        <w:rPr>
          <w:rFonts w:ascii="Garamond" w:hAnsi="Garamond" w:cs="Times New Roman"/>
          <w:b w:val="0"/>
          <w:szCs w:val="24"/>
        </w:rPr>
        <w:t xml:space="preserve"> </w:t>
      </w:r>
      <w:r w:rsidRPr="00060D78">
        <w:rPr>
          <w:rFonts w:ascii="Garamond" w:hAnsi="Garamond" w:cs="Times New Roman"/>
          <w:b w:val="0"/>
          <w:szCs w:val="24"/>
        </w:rPr>
        <w:t>v registru smluv podle zákona č. 340/2015 Sb., o zvláštních podmínkách účinnosti některých smluv, uveřejňování těchto smluv a o registru smluv, ve znění pozdějších předpisů</w:t>
      </w:r>
      <w:r w:rsidR="0089730E" w:rsidRPr="00AB1BE8">
        <w:rPr>
          <w:rFonts w:ascii="Garamond" w:hAnsi="Garamond" w:cs="Times New Roman"/>
          <w:b w:val="0"/>
          <w:szCs w:val="24"/>
        </w:rPr>
        <w:t>.</w:t>
      </w:r>
    </w:p>
    <w:p w14:paraId="227779FE" w14:textId="77777777" w:rsidR="0089730E" w:rsidRPr="00AB1BE8" w:rsidRDefault="00060D78" w:rsidP="00060D78">
      <w:pPr>
        <w:pStyle w:val="Podnadpis"/>
        <w:numPr>
          <w:ilvl w:val="1"/>
          <w:numId w:val="8"/>
        </w:numPr>
        <w:tabs>
          <w:tab w:val="left" w:pos="567"/>
        </w:tabs>
        <w:ind w:left="567" w:hanging="567"/>
        <w:rPr>
          <w:rFonts w:ascii="Garamond" w:hAnsi="Garamond" w:cs="Times New Roman"/>
          <w:b w:val="0"/>
          <w:szCs w:val="24"/>
        </w:rPr>
      </w:pPr>
      <w:r>
        <w:rPr>
          <w:rFonts w:ascii="Garamond" w:hAnsi="Garamond" w:cs="Times New Roman"/>
          <w:b w:val="0"/>
          <w:szCs w:val="24"/>
        </w:rPr>
        <w:t>Tato dohoda se vyhotovuje v pěti (5) stejnopisech, z nichž každý má platnost originálu. Z těchto stejnopisů obdrží čtyři (4) objednatel a jeden (1) zhotovitel</w:t>
      </w:r>
      <w:r w:rsidR="0089730E" w:rsidRPr="00AB1BE8">
        <w:rPr>
          <w:rFonts w:ascii="Garamond" w:hAnsi="Garamond" w:cs="Times New Roman"/>
          <w:b w:val="0"/>
          <w:szCs w:val="24"/>
        </w:rPr>
        <w:t>.</w:t>
      </w:r>
    </w:p>
    <w:p w14:paraId="5C8FD4EC" w14:textId="77777777" w:rsidR="0089730E" w:rsidRDefault="00060D78" w:rsidP="00060D78">
      <w:pPr>
        <w:pStyle w:val="Podnadpis"/>
        <w:numPr>
          <w:ilvl w:val="1"/>
          <w:numId w:val="8"/>
        </w:numPr>
        <w:ind w:left="567" w:hanging="567"/>
        <w:rPr>
          <w:rFonts w:ascii="Garamond" w:hAnsi="Garamond" w:cs="Times New Roman"/>
          <w:b w:val="0"/>
          <w:szCs w:val="24"/>
        </w:rPr>
      </w:pPr>
      <w:r>
        <w:rPr>
          <w:rFonts w:ascii="Garamond" w:hAnsi="Garamond" w:cs="Times New Roman"/>
          <w:b w:val="0"/>
          <w:szCs w:val="24"/>
        </w:rPr>
        <w:t>Tato dohoda může být měněna toliko písemnými číslovanými dodatky podepsanými oběma smluvními stranami</w:t>
      </w:r>
      <w:r w:rsidR="0089730E" w:rsidRPr="00AB1BE8">
        <w:rPr>
          <w:rFonts w:ascii="Garamond" w:hAnsi="Garamond" w:cs="Times New Roman"/>
          <w:b w:val="0"/>
          <w:szCs w:val="24"/>
        </w:rPr>
        <w:t>.</w:t>
      </w:r>
    </w:p>
    <w:p w14:paraId="14E83ECC" w14:textId="77777777" w:rsidR="00060D78" w:rsidRDefault="00060D78" w:rsidP="00060D78">
      <w:pPr>
        <w:pStyle w:val="Odstavecseseznamem"/>
        <w:numPr>
          <w:ilvl w:val="1"/>
          <w:numId w:val="8"/>
        </w:numPr>
        <w:ind w:left="567" w:hanging="567"/>
        <w:jc w:val="both"/>
        <w:rPr>
          <w:rFonts w:ascii="Garamond" w:hAnsi="Garamond"/>
        </w:rPr>
      </w:pPr>
      <w:r>
        <w:rPr>
          <w:rFonts w:ascii="Garamond" w:hAnsi="Garamond"/>
        </w:rPr>
        <w:t>Otázky neupravené touto dohodou se řídí příslušnými ustanoveními občanského zákoníku a dalších právních předpisů v účinném znění.</w:t>
      </w:r>
    </w:p>
    <w:p w14:paraId="2CBDE284" w14:textId="3C601438" w:rsidR="00E8050B" w:rsidRDefault="00060D78" w:rsidP="00060D78">
      <w:pPr>
        <w:pStyle w:val="Odstavecseseznamem"/>
        <w:numPr>
          <w:ilvl w:val="1"/>
          <w:numId w:val="8"/>
        </w:numPr>
        <w:ind w:left="567" w:hanging="567"/>
        <w:jc w:val="both"/>
        <w:rPr>
          <w:rFonts w:ascii="Garamond" w:hAnsi="Garamond"/>
        </w:rPr>
      </w:pPr>
      <w:r>
        <w:rPr>
          <w:rFonts w:ascii="Garamond" w:hAnsi="Garamond"/>
        </w:rPr>
        <w:lastRenderedPageBreak/>
        <w:t xml:space="preserve">Smluvní strany prohlašují a svým podpisem stvrzují, že si tuto dohodu řádně pročetly, že jí rozumí, že všechna její ujednání odpovídají jejich skutečné a svobodné vůli a že tato </w:t>
      </w:r>
      <w:r w:rsidR="00F83A78">
        <w:rPr>
          <w:rFonts w:ascii="Garamond" w:hAnsi="Garamond"/>
        </w:rPr>
        <w:t xml:space="preserve">dohoda </w:t>
      </w:r>
      <w:r>
        <w:rPr>
          <w:rFonts w:ascii="Garamond" w:hAnsi="Garamond"/>
        </w:rPr>
        <w:t>nebyla sjednána v tísní nebo za nápadně nevýhodných</w:t>
      </w:r>
      <w:r w:rsidR="00DD6094">
        <w:rPr>
          <w:rFonts w:ascii="Garamond" w:hAnsi="Garamond"/>
        </w:rPr>
        <w:t xml:space="preserve"> podmínek pro kteroukoli z nich</w:t>
      </w:r>
      <w:r w:rsidR="000A50A2" w:rsidRPr="0049260D">
        <w:rPr>
          <w:rFonts w:ascii="Garamond" w:hAnsi="Garamond"/>
        </w:rPr>
        <w:t>.</w:t>
      </w:r>
    </w:p>
    <w:p w14:paraId="0BA7A398" w14:textId="266CF3B9" w:rsidR="0089730E" w:rsidRPr="00487548" w:rsidRDefault="00F20C66" w:rsidP="00DD6094">
      <w:pPr>
        <w:pStyle w:val="Podnadpis"/>
        <w:numPr>
          <w:ilvl w:val="1"/>
          <w:numId w:val="8"/>
        </w:numPr>
        <w:tabs>
          <w:tab w:val="left" w:pos="567"/>
        </w:tabs>
        <w:ind w:left="567" w:hanging="567"/>
        <w:rPr>
          <w:rFonts w:ascii="Garamond" w:hAnsi="Garamond" w:cs="Times New Roman"/>
          <w:b w:val="0"/>
          <w:szCs w:val="24"/>
        </w:rPr>
      </w:pPr>
      <w:r w:rsidRPr="00487548">
        <w:rPr>
          <w:rFonts w:ascii="Garamond" w:hAnsi="Garamond" w:cs="Times New Roman"/>
          <w:b w:val="0"/>
          <w:szCs w:val="24"/>
        </w:rPr>
        <w:t xml:space="preserve">Tímto se ve smyslu ustanovení § 43 odst. 1 zákona č. 131/2000 Sb., o hlavním městě Praze, ve znění pozdějších předpisů, potvrzuje, že byly splněny podmínky pro </w:t>
      </w:r>
      <w:r w:rsidRPr="009249EC">
        <w:rPr>
          <w:rFonts w:ascii="Garamond" w:hAnsi="Garamond" w:cs="Times New Roman"/>
          <w:b w:val="0"/>
          <w:szCs w:val="24"/>
        </w:rPr>
        <w:t xml:space="preserve">platnost právního jednání </w:t>
      </w:r>
      <w:r w:rsidR="00BB121D">
        <w:rPr>
          <w:rFonts w:ascii="Garamond" w:hAnsi="Garamond" w:cs="Times New Roman"/>
          <w:b w:val="0"/>
          <w:szCs w:val="24"/>
        </w:rPr>
        <w:t>M</w:t>
      </w:r>
      <w:r w:rsidRPr="009249EC">
        <w:rPr>
          <w:rFonts w:ascii="Garamond" w:hAnsi="Garamond" w:cs="Times New Roman"/>
          <w:b w:val="0"/>
          <w:szCs w:val="24"/>
        </w:rPr>
        <w:t xml:space="preserve">ěstské části Praha 5, a to usnesením Rady městské části Praha 5 č. </w:t>
      </w:r>
      <w:r w:rsidR="00A64D5E" w:rsidRPr="00A64D5E">
        <w:rPr>
          <w:rFonts w:ascii="Garamond" w:hAnsi="Garamond" w:cs="Times New Roman"/>
          <w:b w:val="0"/>
          <w:szCs w:val="24"/>
          <w:highlight w:val="yellow"/>
        </w:rPr>
        <w:t>[BUDE DOPLNĚNO]</w:t>
      </w:r>
      <w:r w:rsidRPr="009249EC">
        <w:rPr>
          <w:rFonts w:ascii="Garamond" w:hAnsi="Garamond" w:cs="Times New Roman"/>
          <w:b w:val="0"/>
          <w:szCs w:val="24"/>
        </w:rPr>
        <w:t xml:space="preserve"> ze dne </w:t>
      </w:r>
      <w:r w:rsidR="00A64D5E" w:rsidRPr="00A64D5E">
        <w:rPr>
          <w:rFonts w:ascii="Garamond" w:hAnsi="Garamond" w:cs="Times New Roman"/>
          <w:b w:val="0"/>
          <w:szCs w:val="24"/>
          <w:highlight w:val="yellow"/>
        </w:rPr>
        <w:t>[BUDE DOPLNĚNO].</w:t>
      </w:r>
    </w:p>
    <w:p w14:paraId="393BB631" w14:textId="77777777" w:rsidR="0089730E" w:rsidRPr="00AB1BE8" w:rsidRDefault="0089730E" w:rsidP="00AB1BE8">
      <w:pPr>
        <w:pStyle w:val="Odstavecseseznamem"/>
        <w:ind w:left="360"/>
        <w:rPr>
          <w:rFonts w:ascii="Garamond" w:hAnsi="Garamond" w:cs="Times New Roman"/>
        </w:rPr>
      </w:pPr>
    </w:p>
    <w:p w14:paraId="42C94394" w14:textId="77777777" w:rsidR="00690B14" w:rsidRPr="00AB1BE8" w:rsidRDefault="00690B14" w:rsidP="00AB1BE8">
      <w:pPr>
        <w:pStyle w:val="Odstavecseseznamem"/>
        <w:ind w:left="360"/>
        <w:rPr>
          <w:rFonts w:ascii="Garamond" w:hAnsi="Garamond" w:cs="Times New Roman"/>
        </w:rPr>
      </w:pPr>
    </w:p>
    <w:p w14:paraId="47D5C7B1" w14:textId="77777777" w:rsidR="003D760D" w:rsidRPr="00AB1BE8" w:rsidRDefault="003D760D" w:rsidP="003D760D">
      <w:pPr>
        <w:rPr>
          <w:rFonts w:ascii="Garamond" w:hAnsi="Garamond" w:cs="Times New Roman"/>
        </w:rPr>
      </w:pPr>
      <w:r w:rsidRPr="00AB1BE8">
        <w:rPr>
          <w:rFonts w:ascii="Garamond" w:hAnsi="Garamond" w:cs="Times New Roman"/>
        </w:rPr>
        <w:t>Přílohy:</w:t>
      </w:r>
    </w:p>
    <w:p w14:paraId="7856E1FB" w14:textId="02288B3E" w:rsidR="003D760D" w:rsidRDefault="003D760D" w:rsidP="003D760D">
      <w:pPr>
        <w:pStyle w:val="Seznam31"/>
        <w:ind w:left="1410" w:hanging="1410"/>
        <w:jc w:val="both"/>
        <w:rPr>
          <w:rFonts w:ascii="Garamond" w:hAnsi="Garamond" w:cs="Times New Roman"/>
        </w:rPr>
      </w:pPr>
      <w:r w:rsidRPr="00AB1BE8">
        <w:rPr>
          <w:rFonts w:ascii="Garamond" w:hAnsi="Garamond" w:cs="Times New Roman"/>
        </w:rPr>
        <w:t xml:space="preserve">Příloha č. </w:t>
      </w:r>
      <w:r>
        <w:rPr>
          <w:rFonts w:ascii="Garamond" w:hAnsi="Garamond" w:cs="Times New Roman"/>
        </w:rPr>
        <w:t>1</w:t>
      </w:r>
      <w:r w:rsidRPr="00AB1BE8">
        <w:rPr>
          <w:rFonts w:ascii="Garamond" w:hAnsi="Garamond" w:cs="Times New Roman"/>
        </w:rPr>
        <w:t xml:space="preserve">: </w:t>
      </w:r>
      <w:r w:rsidRPr="00AB1BE8">
        <w:rPr>
          <w:rFonts w:ascii="Garamond" w:hAnsi="Garamond" w:cs="Times New Roman"/>
        </w:rPr>
        <w:tab/>
        <w:t xml:space="preserve">Platný doklad o pojištění zhotovitele na odpovědnost za škodu způsobenou jeho činností v souvislosti s plněním této </w:t>
      </w:r>
      <w:r>
        <w:rPr>
          <w:rFonts w:ascii="Garamond" w:hAnsi="Garamond" w:cs="Times New Roman"/>
        </w:rPr>
        <w:t xml:space="preserve">rámcové dohody </w:t>
      </w:r>
    </w:p>
    <w:p w14:paraId="036FB51E" w14:textId="77777777" w:rsidR="00A4386A" w:rsidRDefault="00A4386A" w:rsidP="00A4386A">
      <w:pPr>
        <w:pStyle w:val="Seznam"/>
        <w:ind w:left="1410" w:hanging="1410"/>
        <w:rPr>
          <w:rFonts w:ascii="Garamond" w:hAnsi="Garamond" w:cs="Times New Roman"/>
        </w:rPr>
      </w:pPr>
    </w:p>
    <w:p w14:paraId="6F83FF36" w14:textId="77777777" w:rsidR="00A4386A" w:rsidRPr="00AB1BE8" w:rsidRDefault="00A4386A" w:rsidP="00AB1BE8">
      <w:pPr>
        <w:pStyle w:val="Seznam"/>
        <w:ind w:left="1410" w:hanging="1410"/>
        <w:rPr>
          <w:rFonts w:ascii="Garamond" w:hAnsi="Garamond" w:cs="Times New Roman"/>
        </w:rPr>
      </w:pPr>
    </w:p>
    <w:p w14:paraId="35E2A71D" w14:textId="77777777" w:rsidR="0089730E" w:rsidRPr="00AB1BE8" w:rsidRDefault="0089730E" w:rsidP="00AB1BE8">
      <w:pPr>
        <w:pStyle w:val="Seznam31"/>
        <w:ind w:left="0" w:firstLine="0"/>
        <w:rPr>
          <w:rFonts w:ascii="Garamond" w:hAnsi="Garamond" w:cs="Times New Roman"/>
        </w:rPr>
      </w:pPr>
    </w:p>
    <w:p w14:paraId="5331DDF9" w14:textId="77777777" w:rsidR="0089730E" w:rsidRPr="00AB1BE8" w:rsidRDefault="0089730E" w:rsidP="00AB1BE8">
      <w:pPr>
        <w:pStyle w:val="Seznam31"/>
        <w:ind w:left="0" w:firstLine="0"/>
        <w:rPr>
          <w:rFonts w:ascii="Garamond" w:hAnsi="Garamond" w:cs="Times New Roman"/>
        </w:rPr>
      </w:pPr>
    </w:p>
    <w:p w14:paraId="3B1D7C83" w14:textId="77777777" w:rsidR="0089730E" w:rsidRPr="00AB1BE8" w:rsidRDefault="009249EC" w:rsidP="00AB1BE8">
      <w:pPr>
        <w:pStyle w:val="Seznam31"/>
        <w:ind w:left="0" w:firstLine="0"/>
        <w:rPr>
          <w:rFonts w:ascii="Garamond" w:hAnsi="Garamond" w:cs="Times New Roman"/>
        </w:rPr>
      </w:pPr>
      <w:r>
        <w:rPr>
          <w:rFonts w:ascii="Garamond" w:hAnsi="Garamond" w:cs="Times New Roman"/>
        </w:rPr>
        <w:t>V Praze dne</w:t>
      </w:r>
      <w:r>
        <w:rPr>
          <w:rFonts w:ascii="Garamond" w:hAnsi="Garamond" w:cs="Times New Roman"/>
        </w:rPr>
        <w:tab/>
      </w:r>
      <w:r>
        <w:rPr>
          <w:rFonts w:ascii="Garamond" w:hAnsi="Garamond" w:cs="Times New Roman"/>
        </w:rPr>
        <w:tab/>
      </w:r>
      <w:r>
        <w:rPr>
          <w:rFonts w:ascii="Garamond" w:hAnsi="Garamond" w:cs="Times New Roman"/>
        </w:rPr>
        <w:tab/>
      </w:r>
      <w:r w:rsidR="0089730E" w:rsidRPr="00AB1BE8">
        <w:rPr>
          <w:rFonts w:ascii="Garamond" w:hAnsi="Garamond" w:cs="Times New Roman"/>
        </w:rPr>
        <w:tab/>
      </w:r>
      <w:r w:rsidR="0089730E" w:rsidRPr="00AB1BE8">
        <w:rPr>
          <w:rFonts w:ascii="Garamond" w:hAnsi="Garamond" w:cs="Times New Roman"/>
        </w:rPr>
        <w:tab/>
      </w:r>
      <w:r w:rsidR="00060B00" w:rsidRPr="00AB1BE8">
        <w:rPr>
          <w:rFonts w:ascii="Garamond" w:hAnsi="Garamond" w:cs="Times New Roman"/>
        </w:rPr>
        <w:tab/>
      </w:r>
      <w:r w:rsidR="00060B00" w:rsidRPr="00AB1BE8">
        <w:rPr>
          <w:rFonts w:ascii="Garamond" w:hAnsi="Garamond" w:cs="Times New Roman"/>
        </w:rPr>
        <w:tab/>
      </w:r>
      <w:r w:rsidR="003B7CC9">
        <w:rPr>
          <w:rFonts w:ascii="Garamond" w:hAnsi="Garamond" w:cs="Times New Roman"/>
        </w:rPr>
        <w:t>V </w:t>
      </w:r>
      <w:r w:rsidR="0078267A">
        <w:rPr>
          <w:rFonts w:ascii="Garamond" w:hAnsi="Garamond" w:cs="Times New Roman"/>
        </w:rPr>
        <w:t>…………….</w:t>
      </w:r>
      <w:r w:rsidR="003B7CC9">
        <w:rPr>
          <w:rFonts w:ascii="Garamond" w:hAnsi="Garamond" w:cs="Times New Roman"/>
        </w:rPr>
        <w:t xml:space="preserve"> dne </w:t>
      </w:r>
      <w:r w:rsidR="0078267A">
        <w:rPr>
          <w:rFonts w:ascii="Garamond" w:hAnsi="Garamond" w:cs="Times New Roman"/>
        </w:rPr>
        <w:t>……………</w:t>
      </w:r>
    </w:p>
    <w:p w14:paraId="753E8C5F" w14:textId="77777777" w:rsidR="0089730E" w:rsidRPr="00AB1BE8" w:rsidRDefault="0089730E" w:rsidP="00AB1BE8">
      <w:pPr>
        <w:pStyle w:val="Seznam31"/>
        <w:ind w:left="0" w:firstLine="0"/>
        <w:rPr>
          <w:rFonts w:ascii="Garamond" w:hAnsi="Garamond" w:cs="Times New Roman"/>
        </w:rPr>
      </w:pPr>
    </w:p>
    <w:p w14:paraId="7B9C1018" w14:textId="77777777" w:rsidR="0089730E" w:rsidRPr="00AB1BE8" w:rsidRDefault="0089730E" w:rsidP="00AB1BE8">
      <w:pPr>
        <w:pStyle w:val="Seznam31"/>
        <w:ind w:left="0" w:firstLine="0"/>
        <w:rPr>
          <w:rFonts w:ascii="Garamond" w:hAnsi="Garamond" w:cs="Times New Roman"/>
        </w:rPr>
      </w:pPr>
    </w:p>
    <w:p w14:paraId="2D226507" w14:textId="77777777" w:rsidR="0089730E" w:rsidRPr="00AB1BE8" w:rsidRDefault="0089730E" w:rsidP="00AB1BE8">
      <w:pPr>
        <w:pStyle w:val="Seznam31"/>
        <w:ind w:left="0" w:firstLine="0"/>
        <w:rPr>
          <w:rFonts w:ascii="Garamond" w:hAnsi="Garamond" w:cs="Times New Roman"/>
        </w:rPr>
      </w:pPr>
    </w:p>
    <w:p w14:paraId="1B8A7E35" w14:textId="77777777" w:rsidR="0089730E" w:rsidRPr="00AB1BE8" w:rsidRDefault="0089730E" w:rsidP="00AB1BE8">
      <w:pPr>
        <w:pStyle w:val="Seznam31"/>
        <w:ind w:left="0" w:firstLine="0"/>
        <w:rPr>
          <w:rFonts w:ascii="Garamond" w:hAnsi="Garamond" w:cs="Times New Roman"/>
        </w:rPr>
      </w:pPr>
    </w:p>
    <w:p w14:paraId="2B1887BA" w14:textId="77777777" w:rsidR="00060B00" w:rsidRPr="00AB1BE8" w:rsidRDefault="00060B00" w:rsidP="00AB1BE8">
      <w:pPr>
        <w:pStyle w:val="Seznam31"/>
        <w:ind w:left="0" w:firstLine="0"/>
        <w:jc w:val="both"/>
        <w:rPr>
          <w:rFonts w:ascii="Garamond" w:hAnsi="Garamond" w:cs="Times New Roman"/>
          <w:sz w:val="20"/>
        </w:rPr>
      </w:pPr>
      <w:r w:rsidRPr="00AB1BE8">
        <w:rPr>
          <w:rFonts w:ascii="Garamond" w:hAnsi="Garamond" w:cs="Times New Roman"/>
          <w:sz w:val="20"/>
        </w:rPr>
        <w:t xml:space="preserve">…………………………………………   </w:t>
      </w:r>
      <w:r w:rsidRPr="00AB1BE8">
        <w:rPr>
          <w:rFonts w:ascii="Garamond" w:hAnsi="Garamond" w:cs="Times New Roman"/>
          <w:sz w:val="20"/>
        </w:rPr>
        <w:tab/>
      </w:r>
      <w:r w:rsidRPr="00AB1BE8">
        <w:rPr>
          <w:rFonts w:ascii="Garamond" w:hAnsi="Garamond" w:cs="Times New Roman"/>
          <w:sz w:val="20"/>
        </w:rPr>
        <w:tab/>
      </w:r>
      <w:r w:rsidRPr="00AB1BE8">
        <w:rPr>
          <w:rFonts w:ascii="Garamond" w:hAnsi="Garamond" w:cs="Times New Roman"/>
          <w:sz w:val="20"/>
        </w:rPr>
        <w:tab/>
      </w:r>
      <w:r w:rsidRPr="00AB1BE8">
        <w:rPr>
          <w:rFonts w:ascii="Garamond" w:hAnsi="Garamond" w:cs="Times New Roman"/>
          <w:sz w:val="20"/>
        </w:rPr>
        <w:tab/>
        <w:t>……………………………………</w:t>
      </w:r>
    </w:p>
    <w:p w14:paraId="671BC78E" w14:textId="77777777" w:rsidR="0089730E" w:rsidRPr="00AB1BE8" w:rsidRDefault="0089730E" w:rsidP="00AB1BE8">
      <w:pPr>
        <w:pStyle w:val="Seznam31"/>
        <w:ind w:left="0" w:firstLine="0"/>
        <w:jc w:val="both"/>
        <w:rPr>
          <w:rFonts w:ascii="Garamond" w:hAnsi="Garamond" w:cs="Times New Roman"/>
          <w:sz w:val="20"/>
        </w:rPr>
      </w:pPr>
      <w:r w:rsidRPr="00AB1BE8">
        <w:rPr>
          <w:rFonts w:ascii="Garamond" w:hAnsi="Garamond" w:cs="Times New Roman"/>
        </w:rPr>
        <w:t>za objednatele</w:t>
      </w:r>
      <w:r w:rsidR="00060B00" w:rsidRPr="00AB1BE8">
        <w:rPr>
          <w:rFonts w:ascii="Garamond" w:hAnsi="Garamond" w:cs="Times New Roman"/>
          <w:sz w:val="20"/>
        </w:rPr>
        <w:t>:</w:t>
      </w:r>
      <w:r w:rsidR="00060B00" w:rsidRPr="00AB1BE8">
        <w:rPr>
          <w:rFonts w:ascii="Garamond" w:hAnsi="Garamond" w:cs="Times New Roman"/>
          <w:sz w:val="20"/>
        </w:rPr>
        <w:tab/>
      </w:r>
      <w:r w:rsidR="00060B00" w:rsidRPr="00AB1BE8">
        <w:rPr>
          <w:rFonts w:ascii="Garamond" w:hAnsi="Garamond" w:cs="Times New Roman"/>
          <w:sz w:val="20"/>
        </w:rPr>
        <w:tab/>
      </w:r>
      <w:r w:rsidR="00060B00" w:rsidRPr="00AB1BE8">
        <w:rPr>
          <w:rFonts w:ascii="Garamond" w:hAnsi="Garamond" w:cs="Times New Roman"/>
          <w:sz w:val="20"/>
        </w:rPr>
        <w:tab/>
      </w:r>
      <w:r w:rsidR="00060B00" w:rsidRPr="00AB1BE8">
        <w:rPr>
          <w:rFonts w:ascii="Garamond" w:hAnsi="Garamond" w:cs="Times New Roman"/>
          <w:sz w:val="20"/>
        </w:rPr>
        <w:tab/>
      </w:r>
      <w:r w:rsidR="00060B00" w:rsidRPr="00AB1BE8">
        <w:rPr>
          <w:rFonts w:ascii="Garamond" w:hAnsi="Garamond" w:cs="Times New Roman"/>
          <w:sz w:val="20"/>
        </w:rPr>
        <w:tab/>
      </w:r>
      <w:r w:rsidR="00060B00" w:rsidRPr="00AB1BE8">
        <w:rPr>
          <w:rFonts w:ascii="Garamond" w:hAnsi="Garamond" w:cs="Times New Roman"/>
          <w:sz w:val="20"/>
        </w:rPr>
        <w:tab/>
      </w:r>
      <w:r w:rsidR="00060B00" w:rsidRPr="00AB1BE8">
        <w:rPr>
          <w:rFonts w:ascii="Garamond" w:hAnsi="Garamond" w:cs="Times New Roman"/>
          <w:sz w:val="20"/>
        </w:rPr>
        <w:tab/>
      </w:r>
      <w:r w:rsidRPr="00AB1BE8">
        <w:rPr>
          <w:rFonts w:ascii="Garamond" w:hAnsi="Garamond" w:cs="Times New Roman"/>
        </w:rPr>
        <w:t>za zhotovitele</w:t>
      </w:r>
      <w:r w:rsidRPr="00AB1BE8">
        <w:rPr>
          <w:rFonts w:ascii="Garamond" w:hAnsi="Garamond" w:cs="Times New Roman"/>
          <w:sz w:val="20"/>
        </w:rPr>
        <w:t>:</w:t>
      </w:r>
    </w:p>
    <w:p w14:paraId="2FC37C63" w14:textId="3B1849E7" w:rsidR="004C4B73" w:rsidRPr="003C3749" w:rsidRDefault="00B35BB7" w:rsidP="00AB1BE8">
      <w:pPr>
        <w:pStyle w:val="Seznam31"/>
        <w:tabs>
          <w:tab w:val="left" w:pos="142"/>
        </w:tabs>
        <w:ind w:left="0" w:firstLine="0"/>
        <w:jc w:val="both"/>
        <w:rPr>
          <w:rFonts w:ascii="Garamond" w:hAnsi="Garamond" w:cs="Times New Roman"/>
        </w:rPr>
      </w:pPr>
      <w:r w:rsidRPr="003C3749">
        <w:rPr>
          <w:rFonts w:ascii="Garamond" w:hAnsi="Garamond" w:cs="Times New Roman"/>
        </w:rPr>
        <w:t>Bc</w:t>
      </w:r>
      <w:r w:rsidR="003C3749" w:rsidRPr="003C3749">
        <w:rPr>
          <w:rFonts w:ascii="Garamond" w:hAnsi="Garamond" w:cs="Times New Roman"/>
        </w:rPr>
        <w:t>.</w:t>
      </w:r>
      <w:r w:rsidRPr="003C3749">
        <w:rPr>
          <w:rFonts w:ascii="Garamond" w:hAnsi="Garamond" w:cs="Times New Roman"/>
        </w:rPr>
        <w:t xml:space="preserve"> Lukáš Herold</w:t>
      </w:r>
      <w:r w:rsidR="00796477" w:rsidRPr="003C3749">
        <w:rPr>
          <w:rFonts w:ascii="Garamond" w:hAnsi="Garamond" w:cs="Times New Roman"/>
        </w:rPr>
        <w:t xml:space="preserve"> </w:t>
      </w:r>
      <w:r w:rsidR="00060B00" w:rsidRPr="003C3749">
        <w:rPr>
          <w:rFonts w:ascii="Garamond" w:hAnsi="Garamond" w:cs="Times New Roman"/>
        </w:rPr>
        <w:tab/>
      </w:r>
      <w:r w:rsidR="00060B00" w:rsidRPr="003C3749">
        <w:rPr>
          <w:rFonts w:ascii="Garamond" w:hAnsi="Garamond" w:cs="Times New Roman"/>
        </w:rPr>
        <w:tab/>
      </w:r>
      <w:r w:rsidR="00060B00" w:rsidRPr="003C3749">
        <w:rPr>
          <w:rFonts w:ascii="Garamond" w:hAnsi="Garamond" w:cs="Times New Roman"/>
        </w:rPr>
        <w:tab/>
      </w:r>
      <w:r w:rsidR="00060B00" w:rsidRPr="003C3749">
        <w:rPr>
          <w:rFonts w:ascii="Garamond" w:hAnsi="Garamond" w:cs="Times New Roman"/>
        </w:rPr>
        <w:tab/>
      </w:r>
      <w:r w:rsidR="00060B00" w:rsidRPr="003C3749">
        <w:rPr>
          <w:rFonts w:ascii="Garamond" w:hAnsi="Garamond" w:cs="Times New Roman"/>
        </w:rPr>
        <w:tab/>
      </w:r>
    </w:p>
    <w:p w14:paraId="7987A7B8" w14:textId="24316E81" w:rsidR="00E14781" w:rsidRDefault="00B35BB7" w:rsidP="00AB1BE8">
      <w:pPr>
        <w:pStyle w:val="Seznam31"/>
        <w:tabs>
          <w:tab w:val="left" w:pos="284"/>
        </w:tabs>
        <w:spacing w:after="100"/>
        <w:ind w:left="0" w:firstLine="0"/>
        <w:jc w:val="both"/>
        <w:rPr>
          <w:rFonts w:ascii="Garamond" w:hAnsi="Garamond" w:cs="Times New Roman"/>
        </w:rPr>
      </w:pPr>
      <w:r w:rsidRPr="003C3749">
        <w:rPr>
          <w:rFonts w:ascii="Garamond" w:hAnsi="Garamond" w:cs="Times New Roman"/>
        </w:rPr>
        <w:t>místo</w:t>
      </w:r>
      <w:r w:rsidR="004C4B73" w:rsidRPr="003C3749">
        <w:rPr>
          <w:rFonts w:ascii="Garamond" w:hAnsi="Garamond" w:cs="Times New Roman"/>
        </w:rPr>
        <w:t>starost</w:t>
      </w:r>
      <w:r w:rsidR="006C2F38" w:rsidRPr="003C3749">
        <w:rPr>
          <w:rFonts w:ascii="Garamond" w:hAnsi="Garamond" w:cs="Times New Roman"/>
        </w:rPr>
        <w:t>a</w:t>
      </w:r>
      <w:r w:rsidR="004C4B73" w:rsidRPr="003C3749">
        <w:rPr>
          <w:rFonts w:ascii="Garamond" w:hAnsi="Garamond" w:cs="Times New Roman"/>
        </w:rPr>
        <w:t xml:space="preserve"> MČ Praha 5</w:t>
      </w:r>
      <w:r w:rsidR="0089730E" w:rsidRPr="003C3749">
        <w:rPr>
          <w:rFonts w:ascii="Garamond" w:hAnsi="Garamond" w:cs="Times New Roman"/>
        </w:rPr>
        <w:tab/>
      </w:r>
      <w:r w:rsidR="00060B00" w:rsidRPr="00AB1BE8">
        <w:rPr>
          <w:rFonts w:ascii="Garamond" w:hAnsi="Garamond" w:cs="Times New Roman"/>
        </w:rPr>
        <w:tab/>
      </w:r>
      <w:r w:rsidR="00060B00" w:rsidRPr="00AB1BE8">
        <w:rPr>
          <w:rFonts w:ascii="Garamond" w:hAnsi="Garamond" w:cs="Times New Roman"/>
        </w:rPr>
        <w:tab/>
      </w:r>
      <w:r w:rsidR="00060B00" w:rsidRPr="00AB1BE8">
        <w:rPr>
          <w:rFonts w:ascii="Garamond" w:hAnsi="Garamond" w:cs="Times New Roman"/>
        </w:rPr>
        <w:tab/>
      </w:r>
      <w:r w:rsidR="00060B00" w:rsidRPr="00AB1BE8">
        <w:rPr>
          <w:rFonts w:ascii="Garamond" w:hAnsi="Garamond" w:cs="Times New Roman"/>
        </w:rPr>
        <w:tab/>
      </w:r>
    </w:p>
    <w:p w14:paraId="643A422A" w14:textId="77777777" w:rsidR="00823948" w:rsidRDefault="00823948" w:rsidP="00AB1BE8">
      <w:pPr>
        <w:pStyle w:val="Seznam31"/>
        <w:tabs>
          <w:tab w:val="left" w:pos="284"/>
        </w:tabs>
        <w:spacing w:after="100"/>
        <w:ind w:left="0" w:firstLine="0"/>
        <w:jc w:val="both"/>
        <w:rPr>
          <w:rFonts w:ascii="Garamond" w:hAnsi="Garamond" w:cs="Times New Roman"/>
        </w:rPr>
      </w:pPr>
    </w:p>
    <w:p w14:paraId="2A093D12" w14:textId="77777777" w:rsidR="00823948" w:rsidRDefault="00823948" w:rsidP="00AB1BE8">
      <w:pPr>
        <w:pStyle w:val="Seznam31"/>
        <w:tabs>
          <w:tab w:val="left" w:pos="284"/>
        </w:tabs>
        <w:spacing w:after="100"/>
        <w:ind w:left="0" w:firstLine="0"/>
        <w:jc w:val="both"/>
        <w:rPr>
          <w:rFonts w:ascii="Garamond" w:hAnsi="Garamond" w:cs="Times New Roman"/>
        </w:rPr>
      </w:pPr>
    </w:p>
    <w:p w14:paraId="3F78A006" w14:textId="77777777" w:rsidR="00823948" w:rsidRDefault="00823948" w:rsidP="00AB1BE8">
      <w:pPr>
        <w:pStyle w:val="Seznam31"/>
        <w:tabs>
          <w:tab w:val="left" w:pos="284"/>
        </w:tabs>
        <w:spacing w:after="100"/>
        <w:ind w:left="0" w:firstLine="0"/>
        <w:jc w:val="both"/>
        <w:rPr>
          <w:rFonts w:ascii="Garamond" w:hAnsi="Garamond" w:cs="Times New Roman"/>
        </w:rPr>
      </w:pPr>
    </w:p>
    <w:p w14:paraId="119FE0C5" w14:textId="77777777" w:rsidR="00823948" w:rsidRDefault="00823948" w:rsidP="00AB1BE8">
      <w:pPr>
        <w:pStyle w:val="Seznam31"/>
        <w:tabs>
          <w:tab w:val="left" w:pos="284"/>
        </w:tabs>
        <w:spacing w:after="100"/>
        <w:ind w:left="0" w:firstLine="0"/>
        <w:jc w:val="both"/>
        <w:rPr>
          <w:rFonts w:ascii="Garamond" w:hAnsi="Garamond" w:cs="Times New Roman"/>
        </w:rPr>
      </w:pPr>
    </w:p>
    <w:p w14:paraId="3D7EB032" w14:textId="77777777" w:rsidR="00823948" w:rsidRDefault="00823948" w:rsidP="00AB1BE8">
      <w:pPr>
        <w:pStyle w:val="Seznam31"/>
        <w:tabs>
          <w:tab w:val="left" w:pos="284"/>
        </w:tabs>
        <w:spacing w:after="100"/>
        <w:ind w:left="0" w:firstLine="0"/>
        <w:jc w:val="both"/>
        <w:rPr>
          <w:rFonts w:ascii="Garamond" w:hAnsi="Garamond" w:cs="Times New Roman"/>
        </w:rPr>
      </w:pPr>
    </w:p>
    <w:p w14:paraId="403A44B5" w14:textId="77777777" w:rsidR="00144E6F" w:rsidRDefault="00144E6F">
      <w:pPr>
        <w:suppressAutoHyphens w:val="0"/>
        <w:rPr>
          <w:rFonts w:ascii="Garamond" w:hAnsi="Garamond" w:cs="Times New Roman"/>
          <w:b/>
          <w:lang w:eastAsia="cs-CZ"/>
        </w:rPr>
      </w:pPr>
    </w:p>
    <w:p w14:paraId="0B5F3A69" w14:textId="77777777" w:rsidR="00823948" w:rsidRPr="00E14781" w:rsidRDefault="00823948" w:rsidP="008B4BE1">
      <w:pPr>
        <w:pStyle w:val="Seznam31"/>
        <w:ind w:left="0" w:firstLine="0"/>
        <w:jc w:val="center"/>
        <w:rPr>
          <w:rFonts w:ascii="Garamond" w:hAnsi="Garamond" w:cs="Times New Roman"/>
        </w:rPr>
      </w:pPr>
    </w:p>
    <w:sectPr w:rsidR="00823948" w:rsidRPr="00E14781" w:rsidSect="00317B96">
      <w:headerReference w:type="default" r:id="rId10"/>
      <w:footerReference w:type="default" r:id="rId11"/>
      <w:pgSz w:w="11906" w:h="16838"/>
      <w:pgMar w:top="720" w:right="720" w:bottom="720" w:left="720" w:header="147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EC57F" w14:textId="77777777" w:rsidR="004D245D" w:rsidRDefault="004D245D" w:rsidP="0089730E">
      <w:r>
        <w:separator/>
      </w:r>
    </w:p>
  </w:endnote>
  <w:endnote w:type="continuationSeparator" w:id="0">
    <w:p w14:paraId="6F5598A0" w14:textId="77777777" w:rsidR="004D245D" w:rsidRDefault="004D245D" w:rsidP="00897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1C503" w14:textId="77777777" w:rsidR="00E93933" w:rsidRDefault="00520371">
    <w:pPr>
      <w:pStyle w:val="Zpat"/>
      <w:jc w:val="center"/>
    </w:pPr>
    <w:r>
      <w:fldChar w:fldCharType="begin"/>
    </w:r>
    <w:r w:rsidR="003E37AD">
      <w:instrText xml:space="preserve"> PAGE </w:instrText>
    </w:r>
    <w:r>
      <w:fldChar w:fldCharType="separate"/>
    </w:r>
    <w:r w:rsidR="008B4BE1">
      <w:rPr>
        <w:noProof/>
      </w:rPr>
      <w:t>6</w:t>
    </w:r>
    <w:r>
      <w:rPr>
        <w:noProof/>
      </w:rPr>
      <w:fldChar w:fldCharType="end"/>
    </w:r>
  </w:p>
  <w:p w14:paraId="578FC174" w14:textId="77777777" w:rsidR="00E93933" w:rsidRDefault="00E939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9B6D2" w14:textId="77777777" w:rsidR="004D245D" w:rsidRDefault="004D245D" w:rsidP="0089730E">
      <w:r>
        <w:separator/>
      </w:r>
    </w:p>
  </w:footnote>
  <w:footnote w:type="continuationSeparator" w:id="0">
    <w:p w14:paraId="64036730" w14:textId="77777777" w:rsidR="004D245D" w:rsidRDefault="004D245D" w:rsidP="00897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CD258" w14:textId="77777777" w:rsidR="00E93933" w:rsidRDefault="007C44DC">
    <w:pPr>
      <w:pStyle w:val="Zhlav"/>
    </w:pPr>
    <w:r>
      <w:rPr>
        <w:noProof/>
        <w:lang w:eastAsia="cs-CZ"/>
      </w:rPr>
      <w:drawing>
        <wp:anchor distT="0" distB="0" distL="114300" distR="114300" simplePos="0" relativeHeight="251657728" behindDoc="1" locked="0" layoutInCell="1" allowOverlap="1" wp14:anchorId="1F417433" wp14:editId="2D138FC9">
          <wp:simplePos x="0" y="0"/>
          <wp:positionH relativeFrom="column">
            <wp:posOffset>2581110</wp:posOffset>
          </wp:positionH>
          <wp:positionV relativeFrom="paragraph">
            <wp:posOffset>-451485</wp:posOffset>
          </wp:positionV>
          <wp:extent cx="1445260" cy="646430"/>
          <wp:effectExtent l="19050" t="0" r="2540" b="0"/>
          <wp:wrapTight wrapText="bothSides">
            <wp:wrapPolygon edited="0">
              <wp:start x="-285" y="0"/>
              <wp:lineTo x="-285" y="21006"/>
              <wp:lineTo x="21638" y="21006"/>
              <wp:lineTo x="21638" y="0"/>
              <wp:lineTo x="-285" y="0"/>
            </wp:wrapPolygon>
          </wp:wrapTight>
          <wp:docPr id="1" name="obrázek 1" descr="cid:887113410@03062009-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887113410@03062009-3431"/>
                  <pic:cNvPicPr>
                    <a:picLocks noChangeAspect="1" noChangeArrowheads="1"/>
                  </pic:cNvPicPr>
                </pic:nvPicPr>
                <pic:blipFill>
                  <a:blip r:embed="rId1" r:link="rId2"/>
                  <a:srcRect/>
                  <a:stretch>
                    <a:fillRect/>
                  </a:stretch>
                </pic:blipFill>
                <pic:spPr bwMode="auto">
                  <a:xfrm>
                    <a:off x="0" y="0"/>
                    <a:ext cx="1445260" cy="646430"/>
                  </a:xfrm>
                  <a:prstGeom prst="rect">
                    <a:avLst/>
                  </a:prstGeom>
                  <a:noFill/>
                  <a:ln w="9525">
                    <a:noFill/>
                    <a:miter lim="800000"/>
                    <a:headEnd/>
                    <a:tailEnd/>
                  </a:ln>
                </pic:spPr>
              </pic:pic>
            </a:graphicData>
          </a:graphic>
        </wp:anchor>
      </w:drawing>
    </w:r>
  </w:p>
  <w:p w14:paraId="304E77A0" w14:textId="77777777" w:rsidR="00E93933" w:rsidRDefault="00E939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34DA06BC"/>
    <w:lvl w:ilvl="0">
      <w:start w:val="5"/>
      <w:numFmt w:val="decimal"/>
      <w:lvlText w:val="%1."/>
      <w:lvlJc w:val="left"/>
      <w:pPr>
        <w:tabs>
          <w:tab w:val="num" w:pos="600"/>
        </w:tabs>
        <w:ind w:left="600" w:hanging="600"/>
      </w:pPr>
    </w:lvl>
    <w:lvl w:ilvl="1">
      <w:start w:val="1"/>
      <w:numFmt w:val="decimal"/>
      <w:lvlText w:val="%1.%2."/>
      <w:lvlJc w:val="left"/>
      <w:pPr>
        <w:tabs>
          <w:tab w:val="num" w:pos="720"/>
        </w:tabs>
        <w:ind w:left="720" w:hanging="720"/>
      </w:pPr>
      <w:rPr>
        <w:rFonts w:ascii="Garamond" w:hAnsi="Garamond" w:cs="Garamond"/>
        <w:b/>
      </w:rPr>
    </w:lvl>
    <w:lvl w:ilvl="2">
      <w:start w:val="1"/>
      <w:numFmt w:val="decimal"/>
      <w:lvlText w:val="%1.%2.%3."/>
      <w:lvlJc w:val="left"/>
      <w:pPr>
        <w:tabs>
          <w:tab w:val="num" w:pos="7666"/>
        </w:tabs>
        <w:ind w:left="7666" w:hanging="720"/>
      </w:pPr>
      <w:rPr>
        <w:rFonts w:ascii="Garamond" w:hAnsi="Garamond" w:cs="Garamond"/>
        <w:b/>
      </w:r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314" w:hanging="180"/>
      </w:pPr>
      <w:rPr>
        <w:rFonts w:ascii="Symbol" w:hAnsi="Symbol" w:cs="OpenSymbol"/>
      </w:rPr>
    </w:lvl>
  </w:abstractNum>
  <w:abstractNum w:abstractNumId="3" w15:restartNumberingAfterBreak="0">
    <w:nsid w:val="00000004"/>
    <w:multiLevelType w:val="multilevel"/>
    <w:tmpl w:val="04050025"/>
    <w:lvl w:ilvl="0">
      <w:start w:val="1"/>
      <w:numFmt w:val="decimal"/>
      <w:lvlText w:val="%1"/>
      <w:lvlJc w:val="left"/>
      <w:pPr>
        <w:ind w:left="432" w:hanging="432"/>
      </w:pPr>
      <w:rPr>
        <w:sz w:val="24"/>
        <w:szCs w:val="24"/>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2340" w:hanging="360"/>
      </w:pPr>
      <w:rPr>
        <w:rFonts w:ascii="Symbol" w:hAnsi="Symbol"/>
        <w:b/>
      </w:rPr>
    </w:lvl>
  </w:abstractNum>
  <w:abstractNum w:abstractNumId="5" w15:restartNumberingAfterBreak="0">
    <w:nsid w:val="00000006"/>
    <w:multiLevelType w:val="multilevel"/>
    <w:tmpl w:val="00000006"/>
    <w:name w:val="WW8Num6"/>
    <w:lvl w:ilvl="0">
      <w:start w:val="3"/>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862"/>
        </w:tabs>
        <w:ind w:left="862" w:hanging="720"/>
      </w:pPr>
      <w:rPr>
        <w:b/>
      </w:r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6" w15:restartNumberingAfterBreak="0">
    <w:nsid w:val="00000007"/>
    <w:multiLevelType w:val="multilevel"/>
    <w:tmpl w:val="D382D9EE"/>
    <w:lvl w:ilvl="0">
      <w:start w:val="4"/>
      <w:numFmt w:val="decimal"/>
      <w:lvlText w:val="%1."/>
      <w:lvlJc w:val="left"/>
      <w:pPr>
        <w:tabs>
          <w:tab w:val="num" w:pos="705"/>
        </w:tabs>
        <w:ind w:left="705" w:hanging="705"/>
      </w:pPr>
      <w:rPr>
        <w:rFonts w:hint="default"/>
        <w:sz w:val="24"/>
        <w:szCs w:val="24"/>
      </w:rPr>
    </w:lvl>
    <w:lvl w:ilvl="1">
      <w:start w:val="1"/>
      <w:numFmt w:val="decimal"/>
      <w:lvlText w:val="%1.%2."/>
      <w:lvlJc w:val="left"/>
      <w:pPr>
        <w:tabs>
          <w:tab w:val="num" w:pos="862"/>
        </w:tabs>
        <w:ind w:left="862" w:hanging="805"/>
      </w:pPr>
      <w:rPr>
        <w:rFonts w:ascii="Garamond" w:hAnsi="Garamond" w:cs="Arial" w:hint="default"/>
        <w:b/>
        <w:sz w:val="24"/>
        <w:szCs w:val="24"/>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7" w15:restartNumberingAfterBreak="0">
    <w:nsid w:val="00000008"/>
    <w:multiLevelType w:val="singleLevel"/>
    <w:tmpl w:val="00000008"/>
    <w:name w:val="WW8Num8"/>
    <w:lvl w:ilvl="0">
      <w:numFmt w:val="bullet"/>
      <w:lvlText w:val=""/>
      <w:lvlJc w:val="left"/>
      <w:pPr>
        <w:tabs>
          <w:tab w:val="num" w:pos="0"/>
        </w:tabs>
        <w:ind w:left="1429" w:hanging="360"/>
      </w:pPr>
      <w:rPr>
        <w:rFonts w:ascii="Symbol" w:hAnsi="Symbol" w:cs="Symbol"/>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Symbol" w:hAnsi="Symbol"/>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0A"/>
    <w:multiLevelType w:val="singleLevel"/>
    <w:tmpl w:val="0000000A"/>
    <w:name w:val="WW8Num10"/>
    <w:lvl w:ilvl="0">
      <w:numFmt w:val="bullet"/>
      <w:lvlText w:val=""/>
      <w:lvlJc w:val="left"/>
      <w:pPr>
        <w:tabs>
          <w:tab w:val="num" w:pos="0"/>
        </w:tabs>
        <w:ind w:left="283" w:hanging="283"/>
      </w:pPr>
      <w:rPr>
        <w:rFonts w:ascii="Symbol" w:hAnsi="Symbol"/>
        <w:b/>
      </w:rPr>
    </w:lvl>
  </w:abstractNum>
  <w:abstractNum w:abstractNumId="10" w15:restartNumberingAfterBreak="0">
    <w:nsid w:val="0000000C"/>
    <w:multiLevelType w:val="multilevel"/>
    <w:tmpl w:val="0000000C"/>
    <w:name w:val="WW8Num12"/>
    <w:lvl w:ilvl="0">
      <w:start w:val="6"/>
      <w:numFmt w:val="decimal"/>
      <w:lvlText w:val="%1."/>
      <w:lvlJc w:val="left"/>
      <w:pPr>
        <w:tabs>
          <w:tab w:val="num" w:pos="360"/>
        </w:tabs>
        <w:ind w:left="360" w:hanging="360"/>
      </w:pPr>
    </w:lvl>
    <w:lvl w:ilvl="1">
      <w:start w:val="1"/>
      <w:numFmt w:val="decimal"/>
      <w:lvlText w:val="%1.%2."/>
      <w:lvlJc w:val="left"/>
      <w:pPr>
        <w:tabs>
          <w:tab w:val="num" w:pos="362"/>
        </w:tabs>
        <w:ind w:left="362" w:hanging="360"/>
      </w:pPr>
      <w:rPr>
        <w:rFonts w:ascii="Garamond" w:hAnsi="Garamond" w:cs="Garamond"/>
        <w:b/>
      </w:rPr>
    </w:lvl>
    <w:lvl w:ilvl="2">
      <w:start w:val="1"/>
      <w:numFmt w:val="decimal"/>
      <w:lvlText w:val="%1.%2.%3."/>
      <w:lvlJc w:val="left"/>
      <w:pPr>
        <w:tabs>
          <w:tab w:val="num" w:pos="724"/>
        </w:tabs>
        <w:ind w:left="724" w:hanging="720"/>
      </w:pPr>
      <w:rPr>
        <w:rFonts w:ascii="Garamond" w:hAnsi="Garamond" w:cs="Garamond"/>
        <w:b/>
      </w:rPr>
    </w:lvl>
    <w:lvl w:ilvl="3">
      <w:start w:val="1"/>
      <w:numFmt w:val="decimal"/>
      <w:lvlText w:val="%1.%2.%3.%4."/>
      <w:lvlJc w:val="left"/>
      <w:pPr>
        <w:tabs>
          <w:tab w:val="num" w:pos="726"/>
        </w:tabs>
        <w:ind w:left="726" w:hanging="720"/>
      </w:pPr>
    </w:lvl>
    <w:lvl w:ilvl="4">
      <w:start w:val="1"/>
      <w:numFmt w:val="decimal"/>
      <w:lvlText w:val="%1.%2.%3.%4.%5."/>
      <w:lvlJc w:val="left"/>
      <w:pPr>
        <w:tabs>
          <w:tab w:val="num" w:pos="1088"/>
        </w:tabs>
        <w:ind w:left="1088" w:hanging="1080"/>
      </w:pPr>
    </w:lvl>
    <w:lvl w:ilvl="5">
      <w:start w:val="1"/>
      <w:numFmt w:val="decimal"/>
      <w:lvlText w:val="%1.%2.%3.%4.%5.%6."/>
      <w:lvlJc w:val="left"/>
      <w:pPr>
        <w:tabs>
          <w:tab w:val="num" w:pos="1090"/>
        </w:tabs>
        <w:ind w:left="1090" w:hanging="1080"/>
      </w:pPr>
    </w:lvl>
    <w:lvl w:ilvl="6">
      <w:start w:val="1"/>
      <w:numFmt w:val="decimal"/>
      <w:lvlText w:val="%1.%2.%3.%4.%5.%6.%7."/>
      <w:lvlJc w:val="left"/>
      <w:pPr>
        <w:tabs>
          <w:tab w:val="num" w:pos="1452"/>
        </w:tabs>
        <w:ind w:left="1452" w:hanging="1440"/>
      </w:pPr>
    </w:lvl>
    <w:lvl w:ilvl="7">
      <w:start w:val="1"/>
      <w:numFmt w:val="decimal"/>
      <w:lvlText w:val="%1.%2.%3.%4.%5.%6.%7.%8."/>
      <w:lvlJc w:val="left"/>
      <w:pPr>
        <w:tabs>
          <w:tab w:val="num" w:pos="1454"/>
        </w:tabs>
        <w:ind w:left="1454" w:hanging="1440"/>
      </w:pPr>
    </w:lvl>
    <w:lvl w:ilvl="8">
      <w:start w:val="1"/>
      <w:numFmt w:val="decimal"/>
      <w:lvlText w:val="%1.%2.%3.%4.%5.%6.%7.%8.%9."/>
      <w:lvlJc w:val="left"/>
      <w:pPr>
        <w:tabs>
          <w:tab w:val="num" w:pos="1816"/>
        </w:tabs>
        <w:ind w:left="1816" w:hanging="1800"/>
      </w:pPr>
    </w:lvl>
  </w:abstractNum>
  <w:abstractNum w:abstractNumId="11" w15:restartNumberingAfterBreak="0">
    <w:nsid w:val="0000000D"/>
    <w:multiLevelType w:val="multilevel"/>
    <w:tmpl w:val="E924B40A"/>
    <w:name w:val="WW8Num13"/>
    <w:lvl w:ilvl="0">
      <w:start w:val="6"/>
      <w:numFmt w:val="decimal"/>
      <w:lvlText w:val="%1."/>
      <w:lvlJc w:val="left"/>
      <w:pPr>
        <w:tabs>
          <w:tab w:val="num" w:pos="720"/>
        </w:tabs>
        <w:ind w:left="720" w:hanging="720"/>
      </w:pPr>
    </w:lvl>
    <w:lvl w:ilvl="1">
      <w:start w:val="6"/>
      <w:numFmt w:val="decimal"/>
      <w:lvlText w:val="%1.%2."/>
      <w:lvlJc w:val="left"/>
      <w:pPr>
        <w:tabs>
          <w:tab w:val="num" w:pos="1074"/>
        </w:tabs>
        <w:ind w:left="1074" w:hanging="720"/>
      </w:pPr>
      <w:rPr>
        <w:rFonts w:ascii="Garamond" w:hAnsi="Garamond" w:cs="Arial"/>
        <w:b/>
        <w:sz w:val="24"/>
        <w:szCs w:val="24"/>
      </w:rPr>
    </w:lvl>
    <w:lvl w:ilvl="2">
      <w:start w:val="1"/>
      <w:numFmt w:val="decimal"/>
      <w:lvlText w:val="%1.%2.%3."/>
      <w:lvlJc w:val="left"/>
      <w:pPr>
        <w:tabs>
          <w:tab w:val="num" w:pos="1428"/>
        </w:tabs>
        <w:ind w:left="1428" w:hanging="720"/>
      </w:pPr>
      <w:rPr>
        <w:rFonts w:ascii="Garamond" w:hAnsi="Garamond" w:cs="Garamond"/>
        <w:b/>
      </w:r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12" w15:restartNumberingAfterBreak="0">
    <w:nsid w:val="0000000E"/>
    <w:multiLevelType w:val="multilevel"/>
    <w:tmpl w:val="C61A64CE"/>
    <w:name w:val="WW8Num14"/>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ascii="Garamond" w:hAnsi="Garamond" w:cs="Garamond" w:hint="default"/>
        <w:b/>
      </w:rPr>
    </w:lvl>
    <w:lvl w:ilvl="2">
      <w:start w:val="1"/>
      <w:numFmt w:val="decimal"/>
      <w:lvlText w:val="%1.%2.%3."/>
      <w:lvlJc w:val="left"/>
      <w:pPr>
        <w:tabs>
          <w:tab w:val="num" w:pos="720"/>
        </w:tabs>
        <w:ind w:left="0" w:firstLine="0"/>
      </w:pPr>
      <w:rPr>
        <w:rFonts w:ascii="Garamond" w:hAnsi="Garamond" w:cs="Garamond"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0F"/>
    <w:multiLevelType w:val="multilevel"/>
    <w:tmpl w:val="0000000F"/>
    <w:name w:val="WW8Num15"/>
    <w:lvl w:ilvl="0">
      <w:start w:val="7"/>
      <w:numFmt w:val="decimal"/>
      <w:lvlText w:val="%1."/>
      <w:lvlJc w:val="left"/>
      <w:pPr>
        <w:tabs>
          <w:tab w:val="num" w:pos="705"/>
        </w:tabs>
        <w:ind w:left="705" w:hanging="705"/>
      </w:pPr>
    </w:lvl>
    <w:lvl w:ilvl="1">
      <w:start w:val="8"/>
      <w:numFmt w:val="decimal"/>
      <w:lvlText w:val="%1.%2."/>
      <w:lvlJc w:val="left"/>
      <w:pPr>
        <w:tabs>
          <w:tab w:val="num" w:pos="1429"/>
        </w:tabs>
        <w:ind w:left="1429" w:hanging="720"/>
      </w:pPr>
    </w:lvl>
    <w:lvl w:ilvl="2">
      <w:start w:val="1"/>
      <w:numFmt w:val="decimal"/>
      <w:lvlText w:val="%1.%2.%3."/>
      <w:lvlJc w:val="left"/>
      <w:pPr>
        <w:tabs>
          <w:tab w:val="num" w:pos="2138"/>
        </w:tabs>
        <w:ind w:left="2138" w:hanging="720"/>
      </w:pPr>
      <w:rPr>
        <w:rFonts w:ascii="Garamond" w:hAnsi="Garamond" w:cs="Garamond"/>
        <w:b/>
      </w:rPr>
    </w:lvl>
    <w:lvl w:ilvl="3">
      <w:start w:val="1"/>
      <w:numFmt w:val="lowerRoman"/>
      <w:lvlText w:val="%1.%2.%3.%4."/>
      <w:lvlJc w:val="left"/>
      <w:pPr>
        <w:tabs>
          <w:tab w:val="num" w:pos="3567"/>
        </w:tabs>
        <w:ind w:left="3567" w:hanging="144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14" w15:restartNumberingAfterBreak="0">
    <w:nsid w:val="02A47990"/>
    <w:multiLevelType w:val="multilevel"/>
    <w:tmpl w:val="34DA06BC"/>
    <w:lvl w:ilvl="0">
      <w:start w:val="5"/>
      <w:numFmt w:val="decimal"/>
      <w:lvlText w:val="%1."/>
      <w:lvlJc w:val="left"/>
      <w:pPr>
        <w:tabs>
          <w:tab w:val="num" w:pos="600"/>
        </w:tabs>
        <w:ind w:left="600" w:hanging="600"/>
      </w:pPr>
    </w:lvl>
    <w:lvl w:ilvl="1">
      <w:start w:val="1"/>
      <w:numFmt w:val="decimal"/>
      <w:lvlText w:val="%1.%2."/>
      <w:lvlJc w:val="left"/>
      <w:pPr>
        <w:tabs>
          <w:tab w:val="num" w:pos="720"/>
        </w:tabs>
        <w:ind w:left="720" w:hanging="720"/>
      </w:pPr>
      <w:rPr>
        <w:rFonts w:ascii="Garamond" w:hAnsi="Garamond" w:cs="Garamond"/>
        <w:b/>
      </w:rPr>
    </w:lvl>
    <w:lvl w:ilvl="2">
      <w:start w:val="1"/>
      <w:numFmt w:val="decimal"/>
      <w:lvlText w:val="%1.%2.%3."/>
      <w:lvlJc w:val="left"/>
      <w:pPr>
        <w:tabs>
          <w:tab w:val="num" w:pos="7666"/>
        </w:tabs>
        <w:ind w:left="7666" w:hanging="720"/>
      </w:pPr>
      <w:rPr>
        <w:rFonts w:ascii="Garamond" w:hAnsi="Garamond" w:cs="Garamond"/>
        <w:b/>
      </w:r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15" w15:restartNumberingAfterBreak="0">
    <w:nsid w:val="0FA85188"/>
    <w:multiLevelType w:val="multilevel"/>
    <w:tmpl w:val="C6E4C864"/>
    <w:lvl w:ilvl="0">
      <w:start w:val="10"/>
      <w:numFmt w:val="decimal"/>
      <w:lvlText w:val="%1."/>
      <w:lvlJc w:val="left"/>
      <w:pPr>
        <w:ind w:left="660" w:hanging="660"/>
      </w:pPr>
      <w:rPr>
        <w:rFonts w:hint="default"/>
      </w:rPr>
    </w:lvl>
    <w:lvl w:ilvl="1">
      <w:start w:val="4"/>
      <w:numFmt w:val="decimal"/>
      <w:lvlText w:val="%1.%2."/>
      <w:lvlJc w:val="left"/>
      <w:pPr>
        <w:ind w:left="722" w:hanging="720"/>
      </w:pPr>
      <w:rPr>
        <w:rFonts w:hint="default"/>
        <w:b/>
      </w:rPr>
    </w:lvl>
    <w:lvl w:ilvl="2">
      <w:start w:val="2"/>
      <w:numFmt w:val="decimal"/>
      <w:lvlText w:val="%1.%2.%3."/>
      <w:lvlJc w:val="left"/>
      <w:pPr>
        <w:ind w:left="724" w:hanging="720"/>
      </w:pPr>
      <w:rPr>
        <w:rFonts w:hint="default"/>
        <w:b/>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812" w:hanging="180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2176" w:hanging="2160"/>
      </w:pPr>
      <w:rPr>
        <w:rFonts w:hint="default"/>
      </w:rPr>
    </w:lvl>
  </w:abstractNum>
  <w:abstractNum w:abstractNumId="16" w15:restartNumberingAfterBreak="0">
    <w:nsid w:val="0FF26975"/>
    <w:multiLevelType w:val="multilevel"/>
    <w:tmpl w:val="E642F66A"/>
    <w:lvl w:ilvl="0">
      <w:start w:val="2"/>
      <w:numFmt w:val="decimal"/>
      <w:lvlText w:val="%1."/>
      <w:lvlJc w:val="left"/>
      <w:pPr>
        <w:tabs>
          <w:tab w:val="num" w:pos="690"/>
        </w:tabs>
        <w:ind w:left="690" w:hanging="690"/>
      </w:pPr>
    </w:lvl>
    <w:lvl w:ilvl="1">
      <w:start w:val="1"/>
      <w:numFmt w:val="decimal"/>
      <w:lvlText w:val="%1.%2."/>
      <w:lvlJc w:val="left"/>
      <w:pPr>
        <w:tabs>
          <w:tab w:val="num" w:pos="1455"/>
        </w:tabs>
        <w:ind w:left="1455" w:hanging="720"/>
      </w:pPr>
      <w:rPr>
        <w:b/>
      </w:rPr>
    </w:lvl>
    <w:lvl w:ilvl="2">
      <w:start w:val="1"/>
      <w:numFmt w:val="decimal"/>
      <w:lvlText w:val="%1.%2.%3."/>
      <w:lvlJc w:val="left"/>
      <w:pPr>
        <w:tabs>
          <w:tab w:val="num" w:pos="2190"/>
        </w:tabs>
        <w:ind w:left="2190" w:hanging="720"/>
      </w:pPr>
      <w:rPr>
        <w:b/>
      </w:rPr>
    </w:lvl>
    <w:lvl w:ilvl="3">
      <w:start w:val="1"/>
      <w:numFmt w:val="decimal"/>
      <w:lvlText w:val="%1.%2.%3.%4."/>
      <w:lvlJc w:val="left"/>
      <w:pPr>
        <w:tabs>
          <w:tab w:val="num" w:pos="3285"/>
        </w:tabs>
        <w:ind w:left="3285" w:hanging="1080"/>
      </w:pPr>
    </w:lvl>
    <w:lvl w:ilvl="4">
      <w:start w:val="1"/>
      <w:numFmt w:val="decimal"/>
      <w:lvlText w:val="%1.%2.%3.%4.%5."/>
      <w:lvlJc w:val="left"/>
      <w:pPr>
        <w:tabs>
          <w:tab w:val="num" w:pos="4020"/>
        </w:tabs>
        <w:ind w:left="4020" w:hanging="1080"/>
      </w:pPr>
    </w:lvl>
    <w:lvl w:ilvl="5">
      <w:start w:val="1"/>
      <w:numFmt w:val="decimal"/>
      <w:lvlText w:val="%1.%2.%3.%4.%5.%6."/>
      <w:lvlJc w:val="left"/>
      <w:pPr>
        <w:tabs>
          <w:tab w:val="num" w:pos="5115"/>
        </w:tabs>
        <w:ind w:left="5115" w:hanging="1440"/>
      </w:pPr>
    </w:lvl>
    <w:lvl w:ilvl="6">
      <w:start w:val="1"/>
      <w:numFmt w:val="decimal"/>
      <w:lvlText w:val="%1.%2.%3.%4.%5.%6.%7."/>
      <w:lvlJc w:val="left"/>
      <w:pPr>
        <w:tabs>
          <w:tab w:val="num" w:pos="5850"/>
        </w:tabs>
        <w:ind w:left="5850" w:hanging="1440"/>
      </w:pPr>
    </w:lvl>
    <w:lvl w:ilvl="7">
      <w:start w:val="1"/>
      <w:numFmt w:val="decimal"/>
      <w:lvlText w:val="%1.%2.%3.%4.%5.%6.%7.%8."/>
      <w:lvlJc w:val="left"/>
      <w:pPr>
        <w:tabs>
          <w:tab w:val="num" w:pos="6945"/>
        </w:tabs>
        <w:ind w:left="6945" w:hanging="1800"/>
      </w:pPr>
    </w:lvl>
    <w:lvl w:ilvl="8">
      <w:start w:val="1"/>
      <w:numFmt w:val="decimal"/>
      <w:lvlText w:val="%1.%2.%3.%4.%5.%6.%7.%8.%9."/>
      <w:lvlJc w:val="left"/>
      <w:pPr>
        <w:tabs>
          <w:tab w:val="num" w:pos="7680"/>
        </w:tabs>
        <w:ind w:left="7680" w:hanging="1800"/>
      </w:pPr>
    </w:lvl>
  </w:abstractNum>
  <w:abstractNum w:abstractNumId="17" w15:restartNumberingAfterBreak="0">
    <w:nsid w:val="21CB222A"/>
    <w:multiLevelType w:val="multilevel"/>
    <w:tmpl w:val="BFC09C9A"/>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296C4782"/>
    <w:multiLevelType w:val="multilevel"/>
    <w:tmpl w:val="DB7A7C66"/>
    <w:lvl w:ilvl="0">
      <w:start w:val="9"/>
      <w:numFmt w:val="decimal"/>
      <w:lvlText w:val="%1."/>
      <w:lvlJc w:val="left"/>
      <w:pPr>
        <w:ind w:left="540" w:hanging="540"/>
      </w:pPr>
      <w:rPr>
        <w:rFonts w:hint="default"/>
      </w:rPr>
    </w:lvl>
    <w:lvl w:ilvl="1">
      <w:start w:val="2"/>
      <w:numFmt w:val="decimal"/>
      <w:lvlText w:val="%1.%2."/>
      <w:lvlJc w:val="left"/>
      <w:pPr>
        <w:ind w:left="722" w:hanging="720"/>
      </w:pPr>
      <w:rPr>
        <w:rFonts w:hint="default"/>
      </w:rPr>
    </w:lvl>
    <w:lvl w:ilvl="2">
      <w:start w:val="1"/>
      <w:numFmt w:val="decimal"/>
      <w:lvlText w:val="%1.%2.%3."/>
      <w:lvlJc w:val="left"/>
      <w:pPr>
        <w:ind w:left="724" w:hanging="720"/>
      </w:pPr>
      <w:rPr>
        <w:rFonts w:hint="default"/>
        <w:b/>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812" w:hanging="180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2176" w:hanging="2160"/>
      </w:pPr>
      <w:rPr>
        <w:rFonts w:hint="default"/>
      </w:rPr>
    </w:lvl>
  </w:abstractNum>
  <w:abstractNum w:abstractNumId="19" w15:restartNumberingAfterBreak="0">
    <w:nsid w:val="2B0528E3"/>
    <w:multiLevelType w:val="multilevel"/>
    <w:tmpl w:val="EC062DF0"/>
    <w:lvl w:ilvl="0">
      <w:start w:val="9"/>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B9A716D"/>
    <w:multiLevelType w:val="multilevel"/>
    <w:tmpl w:val="DE7C0022"/>
    <w:lvl w:ilvl="0">
      <w:start w:val="2"/>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1" w15:restartNumberingAfterBreak="0">
    <w:nsid w:val="2BF16910"/>
    <w:multiLevelType w:val="multilevel"/>
    <w:tmpl w:val="80522964"/>
    <w:lvl w:ilvl="0">
      <w:start w:val="1"/>
      <w:numFmt w:val="decimal"/>
      <w:lvlText w:val="%1."/>
      <w:lvlJc w:val="left"/>
      <w:pPr>
        <w:ind w:left="480" w:hanging="48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b/>
        <w:i w:val="0"/>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15:restartNumberingAfterBreak="0">
    <w:nsid w:val="2E360172"/>
    <w:multiLevelType w:val="hybridMultilevel"/>
    <w:tmpl w:val="2D509C5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4150D3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B48537F"/>
    <w:multiLevelType w:val="multilevel"/>
    <w:tmpl w:val="DBA6F15A"/>
    <w:name w:val="WW8Num14"/>
    <w:lvl w:ilvl="0">
      <w:start w:val="10"/>
      <w:numFmt w:val="decimal"/>
      <w:lvlText w:val="%1."/>
      <w:lvlJc w:val="left"/>
      <w:pPr>
        <w:ind w:left="763" w:hanging="480"/>
      </w:pPr>
      <w:rPr>
        <w:rFonts w:hint="default"/>
      </w:rPr>
    </w:lvl>
    <w:lvl w:ilvl="1">
      <w:start w:val="1"/>
      <w:numFmt w:val="decimal"/>
      <w:lvlText w:val="%1.%2."/>
      <w:lvlJc w:val="left"/>
      <w:pPr>
        <w:ind w:left="1007" w:hanging="720"/>
      </w:pPr>
      <w:rPr>
        <w:rFonts w:ascii="Garamond" w:hAnsi="Garamond" w:hint="default"/>
        <w:b/>
      </w:rPr>
    </w:lvl>
    <w:lvl w:ilvl="2">
      <w:start w:val="1"/>
      <w:numFmt w:val="decimal"/>
      <w:lvlText w:val="%1.%2.%3."/>
      <w:lvlJc w:val="left"/>
      <w:pPr>
        <w:ind w:left="1011" w:hanging="720"/>
      </w:pPr>
      <w:rPr>
        <w:rFonts w:hint="default"/>
      </w:rPr>
    </w:lvl>
    <w:lvl w:ilvl="3">
      <w:start w:val="1"/>
      <w:numFmt w:val="decimal"/>
      <w:lvlText w:val="%1.%2.%3.%4."/>
      <w:lvlJc w:val="left"/>
      <w:pPr>
        <w:ind w:left="1375" w:hanging="1080"/>
      </w:pPr>
      <w:rPr>
        <w:rFonts w:hint="default"/>
      </w:rPr>
    </w:lvl>
    <w:lvl w:ilvl="4">
      <w:start w:val="1"/>
      <w:numFmt w:val="decimal"/>
      <w:lvlText w:val="%1.%2.%3.%4.%5."/>
      <w:lvlJc w:val="left"/>
      <w:pPr>
        <w:ind w:left="1379" w:hanging="1080"/>
      </w:pPr>
      <w:rPr>
        <w:rFonts w:hint="default"/>
      </w:rPr>
    </w:lvl>
    <w:lvl w:ilvl="5">
      <w:start w:val="1"/>
      <w:numFmt w:val="decimal"/>
      <w:lvlText w:val="%1.%2.%3.%4.%5.%6."/>
      <w:lvlJc w:val="left"/>
      <w:pPr>
        <w:ind w:left="1743" w:hanging="1440"/>
      </w:pPr>
      <w:rPr>
        <w:rFonts w:hint="default"/>
      </w:rPr>
    </w:lvl>
    <w:lvl w:ilvl="6">
      <w:start w:val="1"/>
      <w:numFmt w:val="decimal"/>
      <w:lvlText w:val="%1.%2.%3.%4.%5.%6.%7."/>
      <w:lvlJc w:val="left"/>
      <w:pPr>
        <w:ind w:left="2107" w:hanging="1800"/>
      </w:pPr>
      <w:rPr>
        <w:rFonts w:hint="default"/>
      </w:rPr>
    </w:lvl>
    <w:lvl w:ilvl="7">
      <w:start w:val="1"/>
      <w:numFmt w:val="decimal"/>
      <w:lvlText w:val="%1.%2.%3.%4.%5.%6.%7.%8."/>
      <w:lvlJc w:val="left"/>
      <w:pPr>
        <w:ind w:left="2111" w:hanging="1800"/>
      </w:pPr>
      <w:rPr>
        <w:rFonts w:hint="default"/>
      </w:rPr>
    </w:lvl>
    <w:lvl w:ilvl="8">
      <w:start w:val="1"/>
      <w:numFmt w:val="decimal"/>
      <w:lvlText w:val="%1.%2.%3.%4.%5.%6.%7.%8.%9."/>
      <w:lvlJc w:val="left"/>
      <w:pPr>
        <w:ind w:left="2475" w:hanging="2160"/>
      </w:pPr>
      <w:rPr>
        <w:rFonts w:hint="default"/>
      </w:rPr>
    </w:lvl>
  </w:abstractNum>
  <w:abstractNum w:abstractNumId="25" w15:restartNumberingAfterBreak="0">
    <w:nsid w:val="55420106"/>
    <w:multiLevelType w:val="multilevel"/>
    <w:tmpl w:val="C972AF38"/>
    <w:lvl w:ilvl="0">
      <w:start w:val="9"/>
      <w:numFmt w:val="decimal"/>
      <w:lvlText w:val="%1."/>
      <w:lvlJc w:val="left"/>
      <w:pPr>
        <w:ind w:left="540" w:hanging="540"/>
      </w:pPr>
      <w:rPr>
        <w:rFonts w:hint="default"/>
        <w:b/>
      </w:rPr>
    </w:lvl>
    <w:lvl w:ilvl="1">
      <w:start w:val="7"/>
      <w:numFmt w:val="decimal"/>
      <w:lvlText w:val="%1.%2."/>
      <w:lvlJc w:val="left"/>
      <w:pPr>
        <w:ind w:left="1003" w:hanging="720"/>
      </w:pPr>
      <w:rPr>
        <w:rFonts w:hint="default"/>
      </w:rPr>
    </w:lvl>
    <w:lvl w:ilvl="2">
      <w:start w:val="1"/>
      <w:numFmt w:val="decimal"/>
      <w:lvlText w:val="%1.%2.%3."/>
      <w:lvlJc w:val="left"/>
      <w:pPr>
        <w:ind w:left="1287" w:hanging="720"/>
      </w:pPr>
      <w:rPr>
        <w:rFonts w:hint="default"/>
        <w:b/>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6" w15:restartNumberingAfterBreak="0">
    <w:nsid w:val="63447556"/>
    <w:multiLevelType w:val="multilevel"/>
    <w:tmpl w:val="7DAEFC5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092" w:hanging="1080"/>
      </w:pPr>
      <w:rPr>
        <w:rFonts w:hint="default"/>
      </w:rPr>
    </w:lvl>
    <w:lvl w:ilvl="4">
      <w:start w:val="1"/>
      <w:numFmt w:val="decimal"/>
      <w:lvlText w:val="%1.%2.%3.%4.%5."/>
      <w:lvlJc w:val="left"/>
      <w:pPr>
        <w:ind w:left="1456" w:hanging="144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824" w:hanging="180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2192" w:hanging="2160"/>
      </w:pPr>
      <w:rPr>
        <w:rFonts w:hint="default"/>
      </w:rPr>
    </w:lvl>
  </w:abstractNum>
  <w:abstractNum w:abstractNumId="27" w15:restartNumberingAfterBreak="0">
    <w:nsid w:val="65AF2D5C"/>
    <w:multiLevelType w:val="multilevel"/>
    <w:tmpl w:val="2B06E7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562DE4"/>
    <w:multiLevelType w:val="multilevel"/>
    <w:tmpl w:val="567EA4CC"/>
    <w:lvl w:ilvl="0">
      <w:start w:val="10"/>
      <w:numFmt w:val="decimal"/>
      <w:lvlText w:val="%1"/>
      <w:lvlJc w:val="left"/>
      <w:pPr>
        <w:ind w:left="600" w:hanging="600"/>
      </w:pPr>
      <w:rPr>
        <w:rFonts w:hint="default"/>
      </w:rPr>
    </w:lvl>
    <w:lvl w:ilvl="1">
      <w:start w:val="4"/>
      <w:numFmt w:val="decimal"/>
      <w:lvlText w:val="%1.%2"/>
      <w:lvlJc w:val="left"/>
      <w:pPr>
        <w:ind w:left="722" w:hanging="720"/>
      </w:pPr>
      <w:rPr>
        <w:rFonts w:hint="default"/>
      </w:rPr>
    </w:lvl>
    <w:lvl w:ilvl="2">
      <w:start w:val="1"/>
      <w:numFmt w:val="decimal"/>
      <w:lvlText w:val="%1.%2.%3"/>
      <w:lvlJc w:val="left"/>
      <w:pPr>
        <w:ind w:left="1855" w:hanging="720"/>
      </w:pPr>
      <w:rPr>
        <w:rFonts w:hint="default"/>
        <w:b/>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2176" w:hanging="2160"/>
      </w:pPr>
      <w:rPr>
        <w:rFonts w:hint="default"/>
      </w:rPr>
    </w:lvl>
  </w:abstractNum>
  <w:abstractNum w:abstractNumId="29" w15:restartNumberingAfterBreak="0">
    <w:nsid w:val="68543AC4"/>
    <w:multiLevelType w:val="multilevel"/>
    <w:tmpl w:val="A09E467A"/>
    <w:lvl w:ilvl="0">
      <w:start w:val="12"/>
      <w:numFmt w:val="decimal"/>
      <w:lvlText w:val="%1."/>
      <w:lvlJc w:val="left"/>
      <w:pPr>
        <w:ind w:left="480" w:hanging="480"/>
      </w:pPr>
      <w:rPr>
        <w:rFonts w:hint="default"/>
      </w:rPr>
    </w:lvl>
    <w:lvl w:ilvl="1">
      <w:start w:val="1"/>
      <w:numFmt w:val="decimal"/>
      <w:lvlText w:val="%1.%2."/>
      <w:lvlJc w:val="left"/>
      <w:pPr>
        <w:ind w:left="724" w:hanging="720"/>
      </w:pPr>
      <w:rPr>
        <w:rFonts w:hint="default"/>
        <w:b/>
      </w:rPr>
    </w:lvl>
    <w:lvl w:ilvl="2">
      <w:start w:val="1"/>
      <w:numFmt w:val="decimal"/>
      <w:lvlText w:val="%1.%2.%3."/>
      <w:lvlJc w:val="left"/>
      <w:pPr>
        <w:ind w:left="728" w:hanging="720"/>
      </w:pPr>
      <w:rPr>
        <w:rFonts w:hint="default"/>
      </w:rPr>
    </w:lvl>
    <w:lvl w:ilvl="3">
      <w:start w:val="1"/>
      <w:numFmt w:val="decimal"/>
      <w:lvlText w:val="%1.%2.%3.%4."/>
      <w:lvlJc w:val="left"/>
      <w:pPr>
        <w:ind w:left="1092" w:hanging="1080"/>
      </w:pPr>
      <w:rPr>
        <w:rFonts w:hint="default"/>
      </w:rPr>
    </w:lvl>
    <w:lvl w:ilvl="4">
      <w:start w:val="1"/>
      <w:numFmt w:val="decimal"/>
      <w:lvlText w:val="%1.%2.%3.%4.%5."/>
      <w:lvlJc w:val="left"/>
      <w:pPr>
        <w:ind w:left="1096" w:hanging="1080"/>
      </w:pPr>
      <w:rPr>
        <w:rFonts w:hint="default"/>
      </w:rPr>
    </w:lvl>
    <w:lvl w:ilvl="5">
      <w:start w:val="1"/>
      <w:numFmt w:val="decimal"/>
      <w:lvlText w:val="%1.%2.%3.%4.%5.%6."/>
      <w:lvlJc w:val="left"/>
      <w:pPr>
        <w:ind w:left="1460" w:hanging="1440"/>
      </w:pPr>
      <w:rPr>
        <w:rFonts w:hint="default"/>
      </w:rPr>
    </w:lvl>
    <w:lvl w:ilvl="6">
      <w:start w:val="1"/>
      <w:numFmt w:val="decimal"/>
      <w:lvlText w:val="%1.%2.%3.%4.%5.%6.%7."/>
      <w:lvlJc w:val="left"/>
      <w:pPr>
        <w:ind w:left="1824" w:hanging="1800"/>
      </w:pPr>
      <w:rPr>
        <w:rFonts w:hint="default"/>
      </w:rPr>
    </w:lvl>
    <w:lvl w:ilvl="7">
      <w:start w:val="1"/>
      <w:numFmt w:val="decimal"/>
      <w:lvlText w:val="%1.%2.%3.%4.%5.%6.%7.%8."/>
      <w:lvlJc w:val="left"/>
      <w:pPr>
        <w:ind w:left="1828" w:hanging="1800"/>
      </w:pPr>
      <w:rPr>
        <w:rFonts w:hint="default"/>
      </w:rPr>
    </w:lvl>
    <w:lvl w:ilvl="8">
      <w:start w:val="1"/>
      <w:numFmt w:val="decimal"/>
      <w:lvlText w:val="%1.%2.%3.%4.%5.%6.%7.%8.%9."/>
      <w:lvlJc w:val="left"/>
      <w:pPr>
        <w:ind w:left="2192" w:hanging="2160"/>
      </w:pPr>
      <w:rPr>
        <w:rFonts w:hint="default"/>
      </w:rPr>
    </w:lvl>
  </w:abstractNum>
  <w:num w:numId="1">
    <w:abstractNumId w:val="0"/>
  </w:num>
  <w:num w:numId="2">
    <w:abstractNumId w:val="1"/>
  </w:num>
  <w:num w:numId="3">
    <w:abstractNumId w:val="3"/>
  </w:num>
  <w:num w:numId="4">
    <w:abstractNumId w:val="5"/>
  </w:num>
  <w:num w:numId="5">
    <w:abstractNumId w:val="6"/>
  </w:num>
  <w:num w:numId="6">
    <w:abstractNumId w:val="10"/>
  </w:num>
  <w:num w:numId="7">
    <w:abstractNumId w:val="11"/>
  </w:num>
  <w:num w:numId="8">
    <w:abstractNumId w:val="12"/>
  </w:num>
  <w:num w:numId="9">
    <w:abstractNumId w:val="13"/>
  </w:num>
  <w:num w:numId="10">
    <w:abstractNumId w:val="26"/>
  </w:num>
  <w:num w:numId="11">
    <w:abstractNumId w:val="21"/>
  </w:num>
  <w:num w:numId="12">
    <w:abstractNumId w:val="20"/>
  </w:num>
  <w:num w:numId="13">
    <w:abstractNumId w:val="18"/>
  </w:num>
  <w:num w:numId="14">
    <w:abstractNumId w:val="19"/>
  </w:num>
  <w:num w:numId="15">
    <w:abstractNumId w:val="25"/>
  </w:num>
  <w:num w:numId="16">
    <w:abstractNumId w:val="24"/>
  </w:num>
  <w:num w:numId="17">
    <w:abstractNumId w:val="28"/>
  </w:num>
  <w:num w:numId="18">
    <w:abstractNumId w:val="15"/>
  </w:num>
  <w:num w:numId="19">
    <w:abstractNumId w:val="17"/>
  </w:num>
  <w:num w:numId="20">
    <w:abstractNumId w:val="23"/>
  </w:num>
  <w:num w:numId="21">
    <w:abstractNumId w:val="22"/>
  </w:num>
  <w:num w:numId="22">
    <w:abstractNumId w:val="20"/>
  </w:num>
  <w:num w:numId="2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27"/>
  </w:num>
  <w:num w:numId="26">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B73"/>
    <w:rsid w:val="00002A1D"/>
    <w:rsid w:val="00006629"/>
    <w:rsid w:val="00007E43"/>
    <w:rsid w:val="000143C0"/>
    <w:rsid w:val="00022EA7"/>
    <w:rsid w:val="00030F5F"/>
    <w:rsid w:val="0003335A"/>
    <w:rsid w:val="00035DA0"/>
    <w:rsid w:val="000417D4"/>
    <w:rsid w:val="000432F9"/>
    <w:rsid w:val="000451E6"/>
    <w:rsid w:val="0005702A"/>
    <w:rsid w:val="00060B00"/>
    <w:rsid w:val="00060D78"/>
    <w:rsid w:val="00065049"/>
    <w:rsid w:val="000656A4"/>
    <w:rsid w:val="00067F0D"/>
    <w:rsid w:val="000750EA"/>
    <w:rsid w:val="000A2B71"/>
    <w:rsid w:val="000A50A2"/>
    <w:rsid w:val="000A5F59"/>
    <w:rsid w:val="000B14EF"/>
    <w:rsid w:val="000B5573"/>
    <w:rsid w:val="000B6295"/>
    <w:rsid w:val="000B6E41"/>
    <w:rsid w:val="000B78E4"/>
    <w:rsid w:val="000C5945"/>
    <w:rsid w:val="000C59F6"/>
    <w:rsid w:val="000D3372"/>
    <w:rsid w:val="000D4FF4"/>
    <w:rsid w:val="000D60B2"/>
    <w:rsid w:val="000D77CB"/>
    <w:rsid w:val="000E0AF5"/>
    <w:rsid w:val="000E203B"/>
    <w:rsid w:val="000E2A73"/>
    <w:rsid w:val="000E7758"/>
    <w:rsid w:val="000F2FB1"/>
    <w:rsid w:val="000F38B3"/>
    <w:rsid w:val="000F4981"/>
    <w:rsid w:val="00100DFC"/>
    <w:rsid w:val="00105A55"/>
    <w:rsid w:val="0011463F"/>
    <w:rsid w:val="00115BBE"/>
    <w:rsid w:val="0011606E"/>
    <w:rsid w:val="001203E5"/>
    <w:rsid w:val="001239C1"/>
    <w:rsid w:val="001261A2"/>
    <w:rsid w:val="001275B6"/>
    <w:rsid w:val="001276D6"/>
    <w:rsid w:val="00130318"/>
    <w:rsid w:val="0013178A"/>
    <w:rsid w:val="00140FDA"/>
    <w:rsid w:val="001437F9"/>
    <w:rsid w:val="00144E6F"/>
    <w:rsid w:val="00144FC8"/>
    <w:rsid w:val="00147624"/>
    <w:rsid w:val="0016165B"/>
    <w:rsid w:val="00164606"/>
    <w:rsid w:val="001670F1"/>
    <w:rsid w:val="00171103"/>
    <w:rsid w:val="001715D9"/>
    <w:rsid w:val="0017422D"/>
    <w:rsid w:val="001756ED"/>
    <w:rsid w:val="00177501"/>
    <w:rsid w:val="001826CE"/>
    <w:rsid w:val="00195CE4"/>
    <w:rsid w:val="001A6122"/>
    <w:rsid w:val="001B4388"/>
    <w:rsid w:val="001B5981"/>
    <w:rsid w:val="001C13E4"/>
    <w:rsid w:val="001C274E"/>
    <w:rsid w:val="001C6675"/>
    <w:rsid w:val="001D4951"/>
    <w:rsid w:val="001E07DE"/>
    <w:rsid w:val="001F4FF4"/>
    <w:rsid w:val="00201F2C"/>
    <w:rsid w:val="00220806"/>
    <w:rsid w:val="00224189"/>
    <w:rsid w:val="002269CE"/>
    <w:rsid w:val="00233760"/>
    <w:rsid w:val="002406DC"/>
    <w:rsid w:val="0024251E"/>
    <w:rsid w:val="00246995"/>
    <w:rsid w:val="0025303F"/>
    <w:rsid w:val="002531F6"/>
    <w:rsid w:val="0025422B"/>
    <w:rsid w:val="00255DF9"/>
    <w:rsid w:val="002777D7"/>
    <w:rsid w:val="00282D2D"/>
    <w:rsid w:val="00284622"/>
    <w:rsid w:val="00287F4B"/>
    <w:rsid w:val="002D23D9"/>
    <w:rsid w:val="002E29F4"/>
    <w:rsid w:val="002E7789"/>
    <w:rsid w:val="002F3488"/>
    <w:rsid w:val="002F61B1"/>
    <w:rsid w:val="002F79DF"/>
    <w:rsid w:val="00303FEA"/>
    <w:rsid w:val="00307D7C"/>
    <w:rsid w:val="00310749"/>
    <w:rsid w:val="00317B96"/>
    <w:rsid w:val="00320DD5"/>
    <w:rsid w:val="00323758"/>
    <w:rsid w:val="0032524D"/>
    <w:rsid w:val="003303D8"/>
    <w:rsid w:val="00331910"/>
    <w:rsid w:val="00340BC9"/>
    <w:rsid w:val="003612CC"/>
    <w:rsid w:val="00361BDB"/>
    <w:rsid w:val="00367E88"/>
    <w:rsid w:val="003801AD"/>
    <w:rsid w:val="00381C21"/>
    <w:rsid w:val="00386E27"/>
    <w:rsid w:val="003924BE"/>
    <w:rsid w:val="003A71CD"/>
    <w:rsid w:val="003A72EB"/>
    <w:rsid w:val="003B5C84"/>
    <w:rsid w:val="003B7CC9"/>
    <w:rsid w:val="003C209D"/>
    <w:rsid w:val="003C3749"/>
    <w:rsid w:val="003C4B7F"/>
    <w:rsid w:val="003D760D"/>
    <w:rsid w:val="003E37AD"/>
    <w:rsid w:val="003E540F"/>
    <w:rsid w:val="003F0E6C"/>
    <w:rsid w:val="003F27C6"/>
    <w:rsid w:val="004047EA"/>
    <w:rsid w:val="00415178"/>
    <w:rsid w:val="0042000F"/>
    <w:rsid w:val="004332BC"/>
    <w:rsid w:val="00443453"/>
    <w:rsid w:val="0045618B"/>
    <w:rsid w:val="00456DBA"/>
    <w:rsid w:val="004622CD"/>
    <w:rsid w:val="00466F7D"/>
    <w:rsid w:val="00473AE7"/>
    <w:rsid w:val="0047557F"/>
    <w:rsid w:val="00477345"/>
    <w:rsid w:val="00481FFC"/>
    <w:rsid w:val="004874F4"/>
    <w:rsid w:val="00487548"/>
    <w:rsid w:val="00491117"/>
    <w:rsid w:val="0049260D"/>
    <w:rsid w:val="004A684E"/>
    <w:rsid w:val="004B0AA8"/>
    <w:rsid w:val="004B52EB"/>
    <w:rsid w:val="004C23C8"/>
    <w:rsid w:val="004C4B73"/>
    <w:rsid w:val="004C64B7"/>
    <w:rsid w:val="004C6596"/>
    <w:rsid w:val="004C754D"/>
    <w:rsid w:val="004D0D54"/>
    <w:rsid w:val="004D245D"/>
    <w:rsid w:val="004D250D"/>
    <w:rsid w:val="004D3818"/>
    <w:rsid w:val="004D5E93"/>
    <w:rsid w:val="004E2952"/>
    <w:rsid w:val="004E5436"/>
    <w:rsid w:val="004E65C9"/>
    <w:rsid w:val="004F5F2F"/>
    <w:rsid w:val="004F77C8"/>
    <w:rsid w:val="00520371"/>
    <w:rsid w:val="00521D68"/>
    <w:rsid w:val="005416ED"/>
    <w:rsid w:val="005514F1"/>
    <w:rsid w:val="00553FC9"/>
    <w:rsid w:val="0055564F"/>
    <w:rsid w:val="0056497E"/>
    <w:rsid w:val="005655EE"/>
    <w:rsid w:val="00566E43"/>
    <w:rsid w:val="00575C47"/>
    <w:rsid w:val="005778F9"/>
    <w:rsid w:val="005804F9"/>
    <w:rsid w:val="00582A0D"/>
    <w:rsid w:val="005B4133"/>
    <w:rsid w:val="005B654C"/>
    <w:rsid w:val="005C45D9"/>
    <w:rsid w:val="005D1683"/>
    <w:rsid w:val="005D6C3F"/>
    <w:rsid w:val="005E1BA7"/>
    <w:rsid w:val="006123AF"/>
    <w:rsid w:val="00612BED"/>
    <w:rsid w:val="006177A6"/>
    <w:rsid w:val="00623EEE"/>
    <w:rsid w:val="006251EB"/>
    <w:rsid w:val="00637390"/>
    <w:rsid w:val="0064079B"/>
    <w:rsid w:val="006522C5"/>
    <w:rsid w:val="00655490"/>
    <w:rsid w:val="00656D43"/>
    <w:rsid w:val="006613C2"/>
    <w:rsid w:val="00666120"/>
    <w:rsid w:val="00666A12"/>
    <w:rsid w:val="00674389"/>
    <w:rsid w:val="00677319"/>
    <w:rsid w:val="00682878"/>
    <w:rsid w:val="00683EDA"/>
    <w:rsid w:val="0068511A"/>
    <w:rsid w:val="0068627D"/>
    <w:rsid w:val="00690B14"/>
    <w:rsid w:val="0069178D"/>
    <w:rsid w:val="00694990"/>
    <w:rsid w:val="006963C9"/>
    <w:rsid w:val="006A352B"/>
    <w:rsid w:val="006A54BC"/>
    <w:rsid w:val="006A7856"/>
    <w:rsid w:val="006B2FD1"/>
    <w:rsid w:val="006B7611"/>
    <w:rsid w:val="006C2F38"/>
    <w:rsid w:val="006C4B75"/>
    <w:rsid w:val="006D6300"/>
    <w:rsid w:val="006E12B7"/>
    <w:rsid w:val="006E6753"/>
    <w:rsid w:val="006E706B"/>
    <w:rsid w:val="006E7EA6"/>
    <w:rsid w:val="006F11A9"/>
    <w:rsid w:val="006F5D38"/>
    <w:rsid w:val="006F63C0"/>
    <w:rsid w:val="00700573"/>
    <w:rsid w:val="00700D41"/>
    <w:rsid w:val="00704834"/>
    <w:rsid w:val="00710065"/>
    <w:rsid w:val="00714B6F"/>
    <w:rsid w:val="00720147"/>
    <w:rsid w:val="00752003"/>
    <w:rsid w:val="00753638"/>
    <w:rsid w:val="00754D9D"/>
    <w:rsid w:val="00764433"/>
    <w:rsid w:val="00774307"/>
    <w:rsid w:val="0078267A"/>
    <w:rsid w:val="00783335"/>
    <w:rsid w:val="0078421C"/>
    <w:rsid w:val="00786415"/>
    <w:rsid w:val="00794C07"/>
    <w:rsid w:val="00796477"/>
    <w:rsid w:val="007A33BE"/>
    <w:rsid w:val="007A5BDE"/>
    <w:rsid w:val="007A76F5"/>
    <w:rsid w:val="007B0E4A"/>
    <w:rsid w:val="007B148C"/>
    <w:rsid w:val="007B1AD7"/>
    <w:rsid w:val="007B3E9E"/>
    <w:rsid w:val="007B63F1"/>
    <w:rsid w:val="007C2523"/>
    <w:rsid w:val="007C30B4"/>
    <w:rsid w:val="007C44DC"/>
    <w:rsid w:val="007D29CD"/>
    <w:rsid w:val="007D4DBE"/>
    <w:rsid w:val="007F3398"/>
    <w:rsid w:val="007F4B5D"/>
    <w:rsid w:val="007F71FD"/>
    <w:rsid w:val="00823948"/>
    <w:rsid w:val="008277AE"/>
    <w:rsid w:val="008332AA"/>
    <w:rsid w:val="00834087"/>
    <w:rsid w:val="00842459"/>
    <w:rsid w:val="00847074"/>
    <w:rsid w:val="00847AF9"/>
    <w:rsid w:val="00857C02"/>
    <w:rsid w:val="0086372B"/>
    <w:rsid w:val="008832B3"/>
    <w:rsid w:val="00887AED"/>
    <w:rsid w:val="0089152F"/>
    <w:rsid w:val="00893C07"/>
    <w:rsid w:val="0089730E"/>
    <w:rsid w:val="008A31DF"/>
    <w:rsid w:val="008A48AE"/>
    <w:rsid w:val="008B4BE1"/>
    <w:rsid w:val="008B6D84"/>
    <w:rsid w:val="008C1A5D"/>
    <w:rsid w:val="008C45F4"/>
    <w:rsid w:val="008D3DCE"/>
    <w:rsid w:val="008E27FE"/>
    <w:rsid w:val="008E502C"/>
    <w:rsid w:val="008F2DC4"/>
    <w:rsid w:val="008F3CDC"/>
    <w:rsid w:val="008F5D7B"/>
    <w:rsid w:val="00902A64"/>
    <w:rsid w:val="00906F08"/>
    <w:rsid w:val="00921989"/>
    <w:rsid w:val="009249EC"/>
    <w:rsid w:val="00924F8E"/>
    <w:rsid w:val="009373C6"/>
    <w:rsid w:val="0094398A"/>
    <w:rsid w:val="009502C6"/>
    <w:rsid w:val="0095539A"/>
    <w:rsid w:val="009565E5"/>
    <w:rsid w:val="00962231"/>
    <w:rsid w:val="00966BBC"/>
    <w:rsid w:val="00967973"/>
    <w:rsid w:val="00971DF2"/>
    <w:rsid w:val="00974D70"/>
    <w:rsid w:val="009836C9"/>
    <w:rsid w:val="009878EB"/>
    <w:rsid w:val="009942B1"/>
    <w:rsid w:val="009976F3"/>
    <w:rsid w:val="009A4570"/>
    <w:rsid w:val="009D196A"/>
    <w:rsid w:val="00A00511"/>
    <w:rsid w:val="00A00F78"/>
    <w:rsid w:val="00A05677"/>
    <w:rsid w:val="00A07619"/>
    <w:rsid w:val="00A10598"/>
    <w:rsid w:val="00A10FF2"/>
    <w:rsid w:val="00A14CC3"/>
    <w:rsid w:val="00A17922"/>
    <w:rsid w:val="00A212EE"/>
    <w:rsid w:val="00A21DD3"/>
    <w:rsid w:val="00A42551"/>
    <w:rsid w:val="00A42A9F"/>
    <w:rsid w:val="00A4386A"/>
    <w:rsid w:val="00A4597E"/>
    <w:rsid w:val="00A533E9"/>
    <w:rsid w:val="00A54013"/>
    <w:rsid w:val="00A55E28"/>
    <w:rsid w:val="00A56C7C"/>
    <w:rsid w:val="00A56DF0"/>
    <w:rsid w:val="00A613D5"/>
    <w:rsid w:val="00A61D5C"/>
    <w:rsid w:val="00A645BA"/>
    <w:rsid w:val="00A64D5E"/>
    <w:rsid w:val="00A67C83"/>
    <w:rsid w:val="00A721C1"/>
    <w:rsid w:val="00A728DF"/>
    <w:rsid w:val="00A84FAE"/>
    <w:rsid w:val="00A8581B"/>
    <w:rsid w:val="00A90DC9"/>
    <w:rsid w:val="00A92220"/>
    <w:rsid w:val="00A92A77"/>
    <w:rsid w:val="00AA1277"/>
    <w:rsid w:val="00AA3BE4"/>
    <w:rsid w:val="00AA5E39"/>
    <w:rsid w:val="00AB1BE8"/>
    <w:rsid w:val="00AB48D4"/>
    <w:rsid w:val="00AC1FCB"/>
    <w:rsid w:val="00AC2515"/>
    <w:rsid w:val="00AD03B8"/>
    <w:rsid w:val="00AD2D3B"/>
    <w:rsid w:val="00AE208D"/>
    <w:rsid w:val="00B0081D"/>
    <w:rsid w:val="00B029F4"/>
    <w:rsid w:val="00B047AE"/>
    <w:rsid w:val="00B04EFA"/>
    <w:rsid w:val="00B1385E"/>
    <w:rsid w:val="00B142BB"/>
    <w:rsid w:val="00B15785"/>
    <w:rsid w:val="00B17416"/>
    <w:rsid w:val="00B25FE9"/>
    <w:rsid w:val="00B30016"/>
    <w:rsid w:val="00B300B7"/>
    <w:rsid w:val="00B35BB7"/>
    <w:rsid w:val="00B42928"/>
    <w:rsid w:val="00B45282"/>
    <w:rsid w:val="00B57B72"/>
    <w:rsid w:val="00B62247"/>
    <w:rsid w:val="00B64F51"/>
    <w:rsid w:val="00B67B93"/>
    <w:rsid w:val="00B71CE1"/>
    <w:rsid w:val="00B72732"/>
    <w:rsid w:val="00B72BAE"/>
    <w:rsid w:val="00B80D3D"/>
    <w:rsid w:val="00B80E0A"/>
    <w:rsid w:val="00B909C1"/>
    <w:rsid w:val="00B940AB"/>
    <w:rsid w:val="00BB121D"/>
    <w:rsid w:val="00BC35E7"/>
    <w:rsid w:val="00BD366F"/>
    <w:rsid w:val="00BD55D7"/>
    <w:rsid w:val="00BD5D87"/>
    <w:rsid w:val="00BE2AD1"/>
    <w:rsid w:val="00BE658F"/>
    <w:rsid w:val="00BE77AB"/>
    <w:rsid w:val="00BF2EDD"/>
    <w:rsid w:val="00BF63BE"/>
    <w:rsid w:val="00C0328B"/>
    <w:rsid w:val="00C04231"/>
    <w:rsid w:val="00C06A41"/>
    <w:rsid w:val="00C12BB5"/>
    <w:rsid w:val="00C12BF1"/>
    <w:rsid w:val="00C151D7"/>
    <w:rsid w:val="00C15A18"/>
    <w:rsid w:val="00C26A87"/>
    <w:rsid w:val="00C318FB"/>
    <w:rsid w:val="00C34371"/>
    <w:rsid w:val="00C3754E"/>
    <w:rsid w:val="00C47A9E"/>
    <w:rsid w:val="00C52944"/>
    <w:rsid w:val="00C571C0"/>
    <w:rsid w:val="00C6334F"/>
    <w:rsid w:val="00C64D59"/>
    <w:rsid w:val="00C6564A"/>
    <w:rsid w:val="00C669D8"/>
    <w:rsid w:val="00C742A3"/>
    <w:rsid w:val="00C74F74"/>
    <w:rsid w:val="00C8068A"/>
    <w:rsid w:val="00C87477"/>
    <w:rsid w:val="00C95825"/>
    <w:rsid w:val="00C97084"/>
    <w:rsid w:val="00CB1DFB"/>
    <w:rsid w:val="00CB5350"/>
    <w:rsid w:val="00CB55FC"/>
    <w:rsid w:val="00CC011A"/>
    <w:rsid w:val="00CC1684"/>
    <w:rsid w:val="00CC3AC0"/>
    <w:rsid w:val="00CC4CFA"/>
    <w:rsid w:val="00CD621A"/>
    <w:rsid w:val="00CE60AB"/>
    <w:rsid w:val="00CE6505"/>
    <w:rsid w:val="00CF4408"/>
    <w:rsid w:val="00D0068C"/>
    <w:rsid w:val="00D02FE1"/>
    <w:rsid w:val="00D2444C"/>
    <w:rsid w:val="00D2660F"/>
    <w:rsid w:val="00D3120F"/>
    <w:rsid w:val="00D32075"/>
    <w:rsid w:val="00D3334F"/>
    <w:rsid w:val="00D346AC"/>
    <w:rsid w:val="00D34FA1"/>
    <w:rsid w:val="00D420C7"/>
    <w:rsid w:val="00D471ED"/>
    <w:rsid w:val="00D53158"/>
    <w:rsid w:val="00D5475B"/>
    <w:rsid w:val="00D604A2"/>
    <w:rsid w:val="00D6176C"/>
    <w:rsid w:val="00D63A45"/>
    <w:rsid w:val="00D7180F"/>
    <w:rsid w:val="00D76042"/>
    <w:rsid w:val="00D77E40"/>
    <w:rsid w:val="00D84F84"/>
    <w:rsid w:val="00D868EB"/>
    <w:rsid w:val="00D90647"/>
    <w:rsid w:val="00D92A15"/>
    <w:rsid w:val="00DA07B2"/>
    <w:rsid w:val="00DB0540"/>
    <w:rsid w:val="00DC2E75"/>
    <w:rsid w:val="00DD2534"/>
    <w:rsid w:val="00DD6094"/>
    <w:rsid w:val="00DE0E99"/>
    <w:rsid w:val="00DE7517"/>
    <w:rsid w:val="00E01038"/>
    <w:rsid w:val="00E1011F"/>
    <w:rsid w:val="00E1148D"/>
    <w:rsid w:val="00E14781"/>
    <w:rsid w:val="00E215D5"/>
    <w:rsid w:val="00E2543C"/>
    <w:rsid w:val="00E3221F"/>
    <w:rsid w:val="00E32A00"/>
    <w:rsid w:val="00E345A3"/>
    <w:rsid w:val="00E349D9"/>
    <w:rsid w:val="00E36072"/>
    <w:rsid w:val="00E37726"/>
    <w:rsid w:val="00E51931"/>
    <w:rsid w:val="00E56126"/>
    <w:rsid w:val="00E60223"/>
    <w:rsid w:val="00E6170C"/>
    <w:rsid w:val="00E62980"/>
    <w:rsid w:val="00E71EE7"/>
    <w:rsid w:val="00E77678"/>
    <w:rsid w:val="00E8050B"/>
    <w:rsid w:val="00E809C4"/>
    <w:rsid w:val="00E840BF"/>
    <w:rsid w:val="00E93933"/>
    <w:rsid w:val="00E970DA"/>
    <w:rsid w:val="00EA78AC"/>
    <w:rsid w:val="00EB0377"/>
    <w:rsid w:val="00EB23C3"/>
    <w:rsid w:val="00EB520E"/>
    <w:rsid w:val="00EB5796"/>
    <w:rsid w:val="00ED37EE"/>
    <w:rsid w:val="00ED49CD"/>
    <w:rsid w:val="00EE5174"/>
    <w:rsid w:val="00EE58F6"/>
    <w:rsid w:val="00EF48D4"/>
    <w:rsid w:val="00EF7797"/>
    <w:rsid w:val="00F02534"/>
    <w:rsid w:val="00F0394F"/>
    <w:rsid w:val="00F06339"/>
    <w:rsid w:val="00F13D42"/>
    <w:rsid w:val="00F15719"/>
    <w:rsid w:val="00F1778C"/>
    <w:rsid w:val="00F20C66"/>
    <w:rsid w:val="00F22AC3"/>
    <w:rsid w:val="00F2566F"/>
    <w:rsid w:val="00F27B46"/>
    <w:rsid w:val="00F32E3E"/>
    <w:rsid w:val="00F37859"/>
    <w:rsid w:val="00F41912"/>
    <w:rsid w:val="00F4556A"/>
    <w:rsid w:val="00F4632E"/>
    <w:rsid w:val="00F50768"/>
    <w:rsid w:val="00F513F9"/>
    <w:rsid w:val="00F54C99"/>
    <w:rsid w:val="00F5640E"/>
    <w:rsid w:val="00F674DC"/>
    <w:rsid w:val="00F712C1"/>
    <w:rsid w:val="00F72420"/>
    <w:rsid w:val="00F75884"/>
    <w:rsid w:val="00F76E19"/>
    <w:rsid w:val="00F83A78"/>
    <w:rsid w:val="00F937CA"/>
    <w:rsid w:val="00F97BEC"/>
    <w:rsid w:val="00FA140B"/>
    <w:rsid w:val="00FA2D53"/>
    <w:rsid w:val="00FA685B"/>
    <w:rsid w:val="00FA7FE8"/>
    <w:rsid w:val="00FB6F98"/>
    <w:rsid w:val="00FC7417"/>
    <w:rsid w:val="00FD6CBF"/>
    <w:rsid w:val="00FE3979"/>
    <w:rsid w:val="00FE5920"/>
    <w:rsid w:val="00FF1353"/>
    <w:rsid w:val="00FF735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329F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C64B7"/>
    <w:pPr>
      <w:suppressAutoHyphens/>
    </w:pPr>
    <w:rPr>
      <w:rFonts w:cs="Calibri"/>
      <w:sz w:val="24"/>
      <w:szCs w:val="24"/>
      <w:lang w:eastAsia="ar-SA"/>
    </w:rPr>
  </w:style>
  <w:style w:type="paragraph" w:styleId="Nadpis1">
    <w:name w:val="heading 1"/>
    <w:basedOn w:val="Normln"/>
    <w:next w:val="Normln"/>
    <w:qFormat/>
    <w:rsid w:val="004C64B7"/>
    <w:pPr>
      <w:keepNext/>
      <w:numPr>
        <w:numId w:val="1"/>
      </w:numPr>
      <w:spacing w:before="240" w:after="60"/>
      <w:outlineLvl w:val="0"/>
    </w:pPr>
    <w:rPr>
      <w:rFonts w:ascii="Cambria" w:hAnsi="Cambria" w:cs="Cambria"/>
      <w:b/>
      <w:bCs/>
      <w:kern w:val="1"/>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1">
    <w:name w:val="WW8Num2z1"/>
    <w:rsid w:val="004C64B7"/>
    <w:rPr>
      <w:rFonts w:ascii="Garamond" w:hAnsi="Garamond" w:cs="Garamond"/>
      <w:b/>
    </w:rPr>
  </w:style>
  <w:style w:type="character" w:customStyle="1" w:styleId="WW8Num2z2">
    <w:name w:val="WW8Num2z2"/>
    <w:rsid w:val="004C64B7"/>
    <w:rPr>
      <w:rFonts w:ascii="Garamond" w:hAnsi="Garamond" w:cs="Garamond"/>
    </w:rPr>
  </w:style>
  <w:style w:type="character" w:customStyle="1" w:styleId="WW8Num3z0">
    <w:name w:val="WW8Num3z0"/>
    <w:rsid w:val="004C64B7"/>
    <w:rPr>
      <w:rFonts w:ascii="Symbol" w:hAnsi="Symbol" w:cs="OpenSymbol"/>
    </w:rPr>
  </w:style>
  <w:style w:type="character" w:customStyle="1" w:styleId="WW8Num5z0">
    <w:name w:val="WW8Num5z0"/>
    <w:rsid w:val="004C64B7"/>
    <w:rPr>
      <w:b/>
    </w:rPr>
  </w:style>
  <w:style w:type="character" w:customStyle="1" w:styleId="WW8Num6z0">
    <w:name w:val="WW8Num6z0"/>
    <w:rsid w:val="004C64B7"/>
    <w:rPr>
      <w:rFonts w:ascii="Symbol" w:hAnsi="Symbol" w:cs="Symbol"/>
    </w:rPr>
  </w:style>
  <w:style w:type="character" w:customStyle="1" w:styleId="WW8Num6z1">
    <w:name w:val="WW8Num6z1"/>
    <w:rsid w:val="004C64B7"/>
    <w:rPr>
      <w:b/>
    </w:rPr>
  </w:style>
  <w:style w:type="character" w:customStyle="1" w:styleId="WW8Num7z0">
    <w:name w:val="WW8Num7z0"/>
    <w:rsid w:val="004C64B7"/>
    <w:rPr>
      <w:sz w:val="24"/>
      <w:szCs w:val="24"/>
    </w:rPr>
  </w:style>
  <w:style w:type="character" w:customStyle="1" w:styleId="WW8Num7z1">
    <w:name w:val="WW8Num7z1"/>
    <w:rsid w:val="004C64B7"/>
    <w:rPr>
      <w:rFonts w:ascii="Garamond" w:hAnsi="Garamond" w:cs="Arial"/>
      <w:b/>
      <w:sz w:val="24"/>
      <w:szCs w:val="24"/>
    </w:rPr>
  </w:style>
  <w:style w:type="character" w:customStyle="1" w:styleId="WW8Num8z0">
    <w:name w:val="WW8Num8z0"/>
    <w:rsid w:val="004C64B7"/>
    <w:rPr>
      <w:rFonts w:ascii="Symbol" w:hAnsi="Symbol" w:cs="Symbol"/>
    </w:rPr>
  </w:style>
  <w:style w:type="character" w:customStyle="1" w:styleId="WW8Num9z2">
    <w:name w:val="WW8Num9z2"/>
    <w:rsid w:val="004C64B7"/>
    <w:rPr>
      <w:b/>
    </w:rPr>
  </w:style>
  <w:style w:type="character" w:customStyle="1" w:styleId="WW8Num10z0">
    <w:name w:val="WW8Num10z0"/>
    <w:rsid w:val="004C64B7"/>
    <w:rPr>
      <w:b/>
    </w:rPr>
  </w:style>
  <w:style w:type="character" w:customStyle="1" w:styleId="WW8Num11z1">
    <w:name w:val="WW8Num11z1"/>
    <w:rsid w:val="004C64B7"/>
    <w:rPr>
      <w:rFonts w:ascii="Garamond" w:hAnsi="Garamond" w:cs="Garamond"/>
      <w:b/>
    </w:rPr>
  </w:style>
  <w:style w:type="character" w:customStyle="1" w:styleId="WW8Num12z1">
    <w:name w:val="WW8Num12z1"/>
    <w:rsid w:val="004C64B7"/>
    <w:rPr>
      <w:rFonts w:ascii="Garamond" w:hAnsi="Garamond" w:cs="Garamond"/>
      <w:b/>
    </w:rPr>
  </w:style>
  <w:style w:type="character" w:customStyle="1" w:styleId="WW8Num13z1">
    <w:name w:val="WW8Num13z1"/>
    <w:rsid w:val="004C64B7"/>
    <w:rPr>
      <w:rFonts w:ascii="Garamond" w:hAnsi="Garamond" w:cs="Arial"/>
      <w:b/>
      <w:sz w:val="24"/>
      <w:szCs w:val="24"/>
    </w:rPr>
  </w:style>
  <w:style w:type="character" w:customStyle="1" w:styleId="WW8Num13z2">
    <w:name w:val="WW8Num13z2"/>
    <w:rsid w:val="004C64B7"/>
    <w:rPr>
      <w:rFonts w:ascii="Garamond" w:hAnsi="Garamond" w:cs="Garamond"/>
      <w:b/>
    </w:rPr>
  </w:style>
  <w:style w:type="character" w:customStyle="1" w:styleId="WW8Num14z1">
    <w:name w:val="WW8Num14z1"/>
    <w:rsid w:val="004C64B7"/>
    <w:rPr>
      <w:rFonts w:ascii="Garamond" w:hAnsi="Garamond" w:cs="Garamond"/>
      <w:b/>
    </w:rPr>
  </w:style>
  <w:style w:type="character" w:customStyle="1" w:styleId="WW8Num15z2">
    <w:name w:val="WW8Num15z2"/>
    <w:rsid w:val="004C64B7"/>
    <w:rPr>
      <w:rFonts w:ascii="Garamond" w:hAnsi="Garamond" w:cs="Garamond"/>
      <w:b/>
    </w:rPr>
  </w:style>
  <w:style w:type="character" w:customStyle="1" w:styleId="Absatz-Standardschriftart">
    <w:name w:val="Absatz-Standardschriftart"/>
    <w:rsid w:val="004C64B7"/>
  </w:style>
  <w:style w:type="character" w:customStyle="1" w:styleId="WW-Absatz-Standardschriftart">
    <w:name w:val="WW-Absatz-Standardschriftart"/>
    <w:rsid w:val="004C64B7"/>
  </w:style>
  <w:style w:type="character" w:customStyle="1" w:styleId="WW-Absatz-Standardschriftart1">
    <w:name w:val="WW-Absatz-Standardschriftart1"/>
    <w:rsid w:val="004C64B7"/>
  </w:style>
  <w:style w:type="character" w:customStyle="1" w:styleId="WW-Absatz-Standardschriftart11">
    <w:name w:val="WW-Absatz-Standardschriftart11"/>
    <w:rsid w:val="004C64B7"/>
  </w:style>
  <w:style w:type="character" w:customStyle="1" w:styleId="WW8Num11z2">
    <w:name w:val="WW8Num11z2"/>
    <w:rsid w:val="004C64B7"/>
    <w:rPr>
      <w:rFonts w:ascii="Garamond" w:hAnsi="Garamond" w:cs="Garamond"/>
      <w:b/>
    </w:rPr>
  </w:style>
  <w:style w:type="character" w:customStyle="1" w:styleId="WW8Num13z0">
    <w:name w:val="WW8Num13z0"/>
    <w:rsid w:val="004C64B7"/>
    <w:rPr>
      <w:rFonts w:ascii="Garamond" w:eastAsia="Times New Roman" w:hAnsi="Garamond" w:cs="Times New Roman"/>
    </w:rPr>
  </w:style>
  <w:style w:type="character" w:customStyle="1" w:styleId="WW8Num15z1">
    <w:name w:val="WW8Num15z1"/>
    <w:rsid w:val="004C64B7"/>
    <w:rPr>
      <w:rFonts w:ascii="Garamond" w:hAnsi="Garamond" w:cs="Arial"/>
      <w:b/>
      <w:sz w:val="24"/>
      <w:szCs w:val="24"/>
    </w:rPr>
  </w:style>
  <w:style w:type="character" w:customStyle="1" w:styleId="WW8Num16z1">
    <w:name w:val="WW8Num16z1"/>
    <w:rsid w:val="004C64B7"/>
    <w:rPr>
      <w:rFonts w:ascii="Garamond" w:hAnsi="Garamond" w:cs="Garamond"/>
      <w:b/>
    </w:rPr>
  </w:style>
  <w:style w:type="character" w:customStyle="1" w:styleId="WW8Num16z2">
    <w:name w:val="WW8Num16z2"/>
    <w:rsid w:val="004C64B7"/>
    <w:rPr>
      <w:rFonts w:ascii="Garamond" w:hAnsi="Garamond" w:cs="Garamond"/>
      <w:b/>
    </w:rPr>
  </w:style>
  <w:style w:type="character" w:customStyle="1" w:styleId="WW8Num17z2">
    <w:name w:val="WW8Num17z2"/>
    <w:rsid w:val="004C64B7"/>
    <w:rPr>
      <w:rFonts w:ascii="Garamond" w:hAnsi="Garamond" w:cs="Garamond"/>
      <w:b/>
    </w:rPr>
  </w:style>
  <w:style w:type="character" w:customStyle="1" w:styleId="WW-Absatz-Standardschriftart111">
    <w:name w:val="WW-Absatz-Standardschriftart111"/>
    <w:rsid w:val="004C64B7"/>
  </w:style>
  <w:style w:type="character" w:customStyle="1" w:styleId="WW8Num3z1">
    <w:name w:val="WW8Num3z1"/>
    <w:rsid w:val="004C64B7"/>
    <w:rPr>
      <w:rFonts w:ascii="Garamond" w:hAnsi="Garamond" w:cs="Garamond"/>
      <w:b/>
    </w:rPr>
  </w:style>
  <w:style w:type="character" w:customStyle="1" w:styleId="WW8Num3z2">
    <w:name w:val="WW8Num3z2"/>
    <w:rsid w:val="004C64B7"/>
    <w:rPr>
      <w:rFonts w:ascii="Garamond" w:hAnsi="Garamond" w:cs="Garamond"/>
    </w:rPr>
  </w:style>
  <w:style w:type="character" w:customStyle="1" w:styleId="WW8Num4z1">
    <w:name w:val="WW8Num4z1"/>
    <w:rsid w:val="004C64B7"/>
    <w:rPr>
      <w:b/>
    </w:rPr>
  </w:style>
  <w:style w:type="character" w:customStyle="1" w:styleId="WW8Num6z2">
    <w:name w:val="WW8Num6z2"/>
    <w:rsid w:val="004C64B7"/>
    <w:rPr>
      <w:rFonts w:ascii="Garamond" w:hAnsi="Garamond" w:cs="Garamond"/>
      <w:b/>
    </w:rPr>
  </w:style>
  <w:style w:type="character" w:customStyle="1" w:styleId="WW8Num7z2">
    <w:name w:val="WW8Num7z2"/>
    <w:rsid w:val="004C64B7"/>
    <w:rPr>
      <w:rFonts w:ascii="Garamond" w:hAnsi="Garamond" w:cs="Garamond"/>
      <w:b/>
      <w:sz w:val="24"/>
      <w:szCs w:val="24"/>
    </w:rPr>
  </w:style>
  <w:style w:type="character" w:customStyle="1" w:styleId="WW8Num9z1">
    <w:name w:val="WW8Num9z1"/>
    <w:rsid w:val="004C64B7"/>
    <w:rPr>
      <w:rFonts w:ascii="Garamond" w:hAnsi="Garamond" w:cs="Garamond"/>
      <w:b/>
    </w:rPr>
  </w:style>
  <w:style w:type="character" w:customStyle="1" w:styleId="WW8Num11z0">
    <w:name w:val="WW8Num11z0"/>
    <w:rsid w:val="004C64B7"/>
    <w:rPr>
      <w:rFonts w:ascii="Symbol" w:hAnsi="Symbol" w:cs="Symbol"/>
    </w:rPr>
  </w:style>
  <w:style w:type="character" w:customStyle="1" w:styleId="WW8Num12z0">
    <w:name w:val="WW8Num12z0"/>
    <w:rsid w:val="004C64B7"/>
    <w:rPr>
      <w:sz w:val="24"/>
      <w:szCs w:val="24"/>
    </w:rPr>
  </w:style>
  <w:style w:type="character" w:customStyle="1" w:styleId="WW8Num14z0">
    <w:name w:val="WW8Num14z0"/>
    <w:rsid w:val="004C64B7"/>
    <w:rPr>
      <w:sz w:val="24"/>
      <w:szCs w:val="24"/>
    </w:rPr>
  </w:style>
  <w:style w:type="character" w:customStyle="1" w:styleId="WW8Num15z0">
    <w:name w:val="WW8Num15z0"/>
    <w:rsid w:val="004C64B7"/>
    <w:rPr>
      <w:rFonts w:ascii="Symbol" w:hAnsi="Symbol" w:cs="Symbol"/>
    </w:rPr>
  </w:style>
  <w:style w:type="character" w:customStyle="1" w:styleId="WW8Num17z0">
    <w:name w:val="WW8Num17z0"/>
    <w:rsid w:val="004C64B7"/>
    <w:rPr>
      <w:rFonts w:ascii="Symbol" w:hAnsi="Symbol" w:cs="Symbol"/>
    </w:rPr>
  </w:style>
  <w:style w:type="character" w:customStyle="1" w:styleId="WW8Num18z1">
    <w:name w:val="WW8Num18z1"/>
    <w:rsid w:val="004C64B7"/>
    <w:rPr>
      <w:b/>
    </w:rPr>
  </w:style>
  <w:style w:type="character" w:customStyle="1" w:styleId="WW8Num18z2">
    <w:name w:val="WW8Num18z2"/>
    <w:rsid w:val="004C64B7"/>
    <w:rPr>
      <w:rFonts w:ascii="Garamond" w:hAnsi="Garamond" w:cs="Garamond"/>
      <w:b/>
    </w:rPr>
  </w:style>
  <w:style w:type="character" w:customStyle="1" w:styleId="WW8Num19z1">
    <w:name w:val="WW8Num19z1"/>
    <w:rsid w:val="004C64B7"/>
    <w:rPr>
      <w:b/>
    </w:rPr>
  </w:style>
  <w:style w:type="character" w:customStyle="1" w:styleId="WW8Num20z0">
    <w:name w:val="WW8Num20z0"/>
    <w:rsid w:val="004C64B7"/>
    <w:rPr>
      <w:rFonts w:ascii="Garamond" w:eastAsia="Times New Roman" w:hAnsi="Garamond" w:cs="Times New Roman"/>
    </w:rPr>
  </w:style>
  <w:style w:type="character" w:customStyle="1" w:styleId="WW8Num21z1">
    <w:name w:val="WW8Num21z1"/>
    <w:rsid w:val="004C64B7"/>
    <w:rPr>
      <w:rFonts w:ascii="Garamond" w:hAnsi="Garamond" w:cs="Garamond"/>
      <w:b/>
    </w:rPr>
  </w:style>
  <w:style w:type="character" w:customStyle="1" w:styleId="WW8Num22z1">
    <w:name w:val="WW8Num22z1"/>
    <w:rsid w:val="004C64B7"/>
    <w:rPr>
      <w:rFonts w:ascii="Garamond" w:hAnsi="Garamond" w:cs="Arial"/>
      <w:b/>
      <w:sz w:val="24"/>
      <w:szCs w:val="24"/>
    </w:rPr>
  </w:style>
  <w:style w:type="character" w:customStyle="1" w:styleId="WW8Num22z2">
    <w:name w:val="WW8Num22z2"/>
    <w:rsid w:val="004C64B7"/>
    <w:rPr>
      <w:rFonts w:ascii="Garamond" w:hAnsi="Garamond" w:cs="Garamond"/>
      <w:b/>
      <w:sz w:val="24"/>
      <w:szCs w:val="24"/>
    </w:rPr>
  </w:style>
  <w:style w:type="character" w:customStyle="1" w:styleId="WW8Num23z1">
    <w:name w:val="WW8Num23z1"/>
    <w:rsid w:val="004C64B7"/>
    <w:rPr>
      <w:rFonts w:ascii="Garamond" w:hAnsi="Garamond" w:cs="Garamond"/>
      <w:b/>
    </w:rPr>
  </w:style>
  <w:style w:type="character" w:customStyle="1" w:styleId="WW8Num23z2">
    <w:name w:val="WW8Num23z2"/>
    <w:rsid w:val="004C64B7"/>
    <w:rPr>
      <w:b/>
    </w:rPr>
  </w:style>
  <w:style w:type="character" w:customStyle="1" w:styleId="WW8Num24z2">
    <w:name w:val="WW8Num24z2"/>
    <w:rsid w:val="004C64B7"/>
    <w:rPr>
      <w:rFonts w:ascii="Garamond" w:hAnsi="Garamond" w:cs="Garamond"/>
      <w:b/>
    </w:rPr>
  </w:style>
  <w:style w:type="character" w:customStyle="1" w:styleId="WW-Absatz-Standardschriftart1111">
    <w:name w:val="WW-Absatz-Standardschriftart1111"/>
    <w:rsid w:val="004C64B7"/>
  </w:style>
  <w:style w:type="character" w:customStyle="1" w:styleId="WW8Num14z2">
    <w:name w:val="WW8Num14z2"/>
    <w:rsid w:val="004C64B7"/>
    <w:rPr>
      <w:rFonts w:ascii="Garamond" w:hAnsi="Garamond" w:cs="Garamond"/>
      <w:b/>
    </w:rPr>
  </w:style>
  <w:style w:type="character" w:customStyle="1" w:styleId="WW8Num16z0">
    <w:name w:val="WW8Num16z0"/>
    <w:rsid w:val="004C64B7"/>
    <w:rPr>
      <w:sz w:val="24"/>
      <w:szCs w:val="24"/>
    </w:rPr>
  </w:style>
  <w:style w:type="character" w:customStyle="1" w:styleId="WW8NumSt12z0">
    <w:name w:val="WW8NumSt12z0"/>
    <w:rsid w:val="004C64B7"/>
    <w:rPr>
      <w:rFonts w:ascii="Symbol" w:hAnsi="Symbol" w:cs="Symbol"/>
    </w:rPr>
  </w:style>
  <w:style w:type="character" w:customStyle="1" w:styleId="Standardnpsmoodstavce1">
    <w:name w:val="Standardní písmo odstavce1"/>
    <w:rsid w:val="004C64B7"/>
  </w:style>
  <w:style w:type="character" w:customStyle="1" w:styleId="Nadpis1Char">
    <w:name w:val="Nadpis 1 Char"/>
    <w:rsid w:val="004C64B7"/>
    <w:rPr>
      <w:rFonts w:ascii="Cambria" w:eastAsia="Times New Roman" w:hAnsi="Cambria" w:cs="Times New Roman"/>
      <w:b/>
      <w:bCs/>
      <w:kern w:val="1"/>
      <w:sz w:val="32"/>
      <w:szCs w:val="32"/>
    </w:rPr>
  </w:style>
  <w:style w:type="character" w:customStyle="1" w:styleId="ZkladntextChar">
    <w:name w:val="Základní text Char"/>
    <w:rsid w:val="004C64B7"/>
    <w:rPr>
      <w:rFonts w:ascii="Times New Roman" w:eastAsia="Times New Roman" w:hAnsi="Times New Roman" w:cs="Times New Roman"/>
      <w:sz w:val="24"/>
      <w:szCs w:val="24"/>
    </w:rPr>
  </w:style>
  <w:style w:type="character" w:styleId="Hypertextovodkaz">
    <w:name w:val="Hyperlink"/>
    <w:rsid w:val="004C64B7"/>
    <w:rPr>
      <w:color w:val="0000FF"/>
      <w:u w:val="single"/>
    </w:rPr>
  </w:style>
  <w:style w:type="character" w:customStyle="1" w:styleId="ZhlavChar">
    <w:name w:val="Záhlaví Char"/>
    <w:uiPriority w:val="99"/>
    <w:rsid w:val="004C64B7"/>
    <w:rPr>
      <w:rFonts w:ascii="Times New Roman" w:eastAsia="Times New Roman" w:hAnsi="Times New Roman" w:cs="Times New Roman"/>
      <w:sz w:val="24"/>
      <w:szCs w:val="24"/>
    </w:rPr>
  </w:style>
  <w:style w:type="character" w:customStyle="1" w:styleId="ZpatChar">
    <w:name w:val="Zápatí Char"/>
    <w:rsid w:val="004C64B7"/>
    <w:rPr>
      <w:rFonts w:ascii="Times New Roman" w:eastAsia="Times New Roman" w:hAnsi="Times New Roman" w:cs="Times New Roman"/>
      <w:sz w:val="24"/>
      <w:szCs w:val="24"/>
    </w:rPr>
  </w:style>
  <w:style w:type="character" w:customStyle="1" w:styleId="NzevChar">
    <w:name w:val="Název Char"/>
    <w:rsid w:val="004C64B7"/>
    <w:rPr>
      <w:rFonts w:ascii="Times New Roman" w:eastAsia="Times New Roman" w:hAnsi="Times New Roman" w:cs="Times New Roman"/>
      <w:b/>
      <w:bCs/>
      <w:sz w:val="24"/>
      <w:szCs w:val="24"/>
      <w:u w:val="single"/>
    </w:rPr>
  </w:style>
  <w:style w:type="character" w:styleId="Zdraznn">
    <w:name w:val="Emphasis"/>
    <w:qFormat/>
    <w:rsid w:val="004C64B7"/>
    <w:rPr>
      <w:i w:val="0"/>
      <w:iCs w:val="0"/>
      <w:sz w:val="24"/>
    </w:rPr>
  </w:style>
  <w:style w:type="character" w:styleId="Siln">
    <w:name w:val="Strong"/>
    <w:aliases w:val="Odsazení 3"/>
    <w:qFormat/>
    <w:rsid w:val="004C64B7"/>
    <w:rPr>
      <w:b w:val="0"/>
      <w:bCs w:val="0"/>
      <w:sz w:val="24"/>
    </w:rPr>
  </w:style>
  <w:style w:type="character" w:customStyle="1" w:styleId="PodtitulChar">
    <w:name w:val="Podtitul Char"/>
    <w:rsid w:val="004C64B7"/>
    <w:rPr>
      <w:b/>
      <w:sz w:val="24"/>
    </w:rPr>
  </w:style>
  <w:style w:type="character" w:customStyle="1" w:styleId="PodtitulChar1">
    <w:name w:val="Podtitul Char1"/>
    <w:rsid w:val="004C64B7"/>
    <w:rPr>
      <w:rFonts w:ascii="Cambria" w:eastAsia="Times New Roman" w:hAnsi="Cambria" w:cs="Times New Roman"/>
      <w:i/>
      <w:iCs/>
      <w:color w:val="4F81BD"/>
      <w:spacing w:val="15"/>
      <w:sz w:val="24"/>
      <w:szCs w:val="24"/>
    </w:rPr>
  </w:style>
  <w:style w:type="character" w:customStyle="1" w:styleId="TextbublinyChar">
    <w:name w:val="Text bubliny Char"/>
    <w:rsid w:val="004C64B7"/>
    <w:rPr>
      <w:rFonts w:ascii="Tahoma" w:eastAsia="Times New Roman" w:hAnsi="Tahoma" w:cs="Tahoma"/>
      <w:sz w:val="16"/>
      <w:szCs w:val="16"/>
    </w:rPr>
  </w:style>
  <w:style w:type="character" w:customStyle="1" w:styleId="Bullets">
    <w:name w:val="Bullets"/>
    <w:rsid w:val="004C64B7"/>
    <w:rPr>
      <w:rFonts w:ascii="OpenSymbol" w:eastAsia="OpenSymbol" w:hAnsi="OpenSymbol" w:cs="OpenSymbol"/>
    </w:rPr>
  </w:style>
  <w:style w:type="paragraph" w:customStyle="1" w:styleId="Nadpis">
    <w:name w:val="Nadpis"/>
    <w:basedOn w:val="Normln"/>
    <w:next w:val="Zkladntext"/>
    <w:rsid w:val="004C64B7"/>
    <w:pPr>
      <w:keepNext/>
      <w:spacing w:before="240" w:after="120"/>
    </w:pPr>
    <w:rPr>
      <w:rFonts w:ascii="Arial" w:eastAsia="Arial Unicode MS" w:hAnsi="Arial" w:cs="Arial Unicode MS"/>
      <w:sz w:val="28"/>
      <w:szCs w:val="28"/>
    </w:rPr>
  </w:style>
  <w:style w:type="paragraph" w:styleId="Zkladntext">
    <w:name w:val="Body Text"/>
    <w:basedOn w:val="Normln"/>
    <w:rsid w:val="004C64B7"/>
    <w:pPr>
      <w:jc w:val="both"/>
    </w:pPr>
  </w:style>
  <w:style w:type="paragraph" w:styleId="Seznam">
    <w:name w:val="List"/>
    <w:basedOn w:val="Normln"/>
    <w:rsid w:val="004C64B7"/>
    <w:pPr>
      <w:ind w:left="283" w:hanging="283"/>
    </w:pPr>
  </w:style>
  <w:style w:type="paragraph" w:customStyle="1" w:styleId="Popisek">
    <w:name w:val="Popisek"/>
    <w:basedOn w:val="Normln"/>
    <w:rsid w:val="004C64B7"/>
    <w:pPr>
      <w:suppressLineNumbers/>
      <w:spacing w:before="120" w:after="120"/>
    </w:pPr>
    <w:rPr>
      <w:i/>
      <w:iCs/>
    </w:rPr>
  </w:style>
  <w:style w:type="paragraph" w:customStyle="1" w:styleId="Rejstk">
    <w:name w:val="Rejstřík"/>
    <w:basedOn w:val="Normln"/>
    <w:rsid w:val="004C64B7"/>
    <w:pPr>
      <w:suppressLineNumbers/>
    </w:pPr>
  </w:style>
  <w:style w:type="paragraph" w:customStyle="1" w:styleId="Heading">
    <w:name w:val="Heading"/>
    <w:basedOn w:val="Normln"/>
    <w:next w:val="Zkladntext"/>
    <w:rsid w:val="004C64B7"/>
    <w:pPr>
      <w:keepNext/>
      <w:spacing w:before="240" w:after="120"/>
    </w:pPr>
    <w:rPr>
      <w:rFonts w:ascii="Courier New" w:eastAsia="MS Mincho" w:hAnsi="Courier New" w:cs="Tahoma"/>
      <w:sz w:val="20"/>
      <w:szCs w:val="28"/>
    </w:rPr>
  </w:style>
  <w:style w:type="paragraph" w:customStyle="1" w:styleId="Titulek1">
    <w:name w:val="Titulek1"/>
    <w:basedOn w:val="Normln"/>
    <w:rsid w:val="004C64B7"/>
    <w:pPr>
      <w:suppressLineNumbers/>
      <w:spacing w:before="120" w:after="120"/>
    </w:pPr>
    <w:rPr>
      <w:rFonts w:ascii="Courier New" w:hAnsi="Courier New" w:cs="Tahoma"/>
      <w:i/>
      <w:iCs/>
    </w:rPr>
  </w:style>
  <w:style w:type="paragraph" w:customStyle="1" w:styleId="Index">
    <w:name w:val="Index"/>
    <w:basedOn w:val="Normln"/>
    <w:rsid w:val="004C64B7"/>
    <w:pPr>
      <w:suppressLineNumbers/>
    </w:pPr>
    <w:rPr>
      <w:rFonts w:ascii="Courier New" w:hAnsi="Courier New" w:cs="Tahoma"/>
    </w:rPr>
  </w:style>
  <w:style w:type="paragraph" w:styleId="Zhlav">
    <w:name w:val="header"/>
    <w:basedOn w:val="Normln"/>
    <w:uiPriority w:val="99"/>
    <w:rsid w:val="004C64B7"/>
  </w:style>
  <w:style w:type="paragraph" w:styleId="Zpat">
    <w:name w:val="footer"/>
    <w:basedOn w:val="Normln"/>
    <w:rsid w:val="004C64B7"/>
  </w:style>
  <w:style w:type="paragraph" w:customStyle="1" w:styleId="mntNormln">
    <w:name w:val="mntNormální"/>
    <w:rsid w:val="004C64B7"/>
    <w:pPr>
      <w:suppressAutoHyphens/>
      <w:autoSpaceDE w:val="0"/>
    </w:pPr>
    <w:rPr>
      <w:rFonts w:ascii="Arial" w:hAnsi="Arial" w:cs="Arial"/>
      <w:color w:val="000000"/>
      <w:sz w:val="24"/>
      <w:lang w:eastAsia="ar-SA"/>
    </w:rPr>
  </w:style>
  <w:style w:type="paragraph" w:styleId="Nzev">
    <w:name w:val="Title"/>
    <w:basedOn w:val="Normln"/>
    <w:next w:val="Podnadpis"/>
    <w:qFormat/>
    <w:rsid w:val="004C64B7"/>
    <w:pPr>
      <w:jc w:val="center"/>
    </w:pPr>
    <w:rPr>
      <w:b/>
      <w:bCs/>
      <w:u w:val="single"/>
    </w:rPr>
  </w:style>
  <w:style w:type="paragraph" w:styleId="Podnadpis">
    <w:name w:val="Subtitle"/>
    <w:basedOn w:val="Normln"/>
    <w:next w:val="Normln"/>
    <w:qFormat/>
    <w:rsid w:val="004C64B7"/>
    <w:pPr>
      <w:ind w:left="709" w:hanging="705"/>
      <w:jc w:val="both"/>
    </w:pPr>
    <w:rPr>
      <w:rFonts w:ascii="Calibri" w:eastAsia="Calibri" w:hAnsi="Calibri"/>
      <w:b/>
      <w:szCs w:val="20"/>
    </w:rPr>
  </w:style>
  <w:style w:type="paragraph" w:customStyle="1" w:styleId="Seznam31">
    <w:name w:val="Seznam 31"/>
    <w:basedOn w:val="Normln"/>
    <w:rsid w:val="004C64B7"/>
    <w:pPr>
      <w:ind w:left="849" w:hanging="283"/>
    </w:pPr>
  </w:style>
  <w:style w:type="paragraph" w:customStyle="1" w:styleId="Zkladntextodsazen21">
    <w:name w:val="Základní text odsazený 21"/>
    <w:basedOn w:val="Normln"/>
    <w:rsid w:val="004C64B7"/>
    <w:pPr>
      <w:ind w:left="1416" w:hanging="711"/>
      <w:jc w:val="both"/>
    </w:pPr>
    <w:rPr>
      <w:szCs w:val="20"/>
    </w:rPr>
  </w:style>
  <w:style w:type="paragraph" w:customStyle="1" w:styleId="Zkladntextodsazen31">
    <w:name w:val="Základní text odsazený 31"/>
    <w:basedOn w:val="Normln"/>
    <w:rsid w:val="004C64B7"/>
    <w:pPr>
      <w:ind w:left="1416" w:hanging="707"/>
      <w:jc w:val="both"/>
    </w:pPr>
    <w:rPr>
      <w:szCs w:val="20"/>
    </w:rPr>
  </w:style>
  <w:style w:type="paragraph" w:styleId="Textbubliny">
    <w:name w:val="Balloon Text"/>
    <w:basedOn w:val="Normln"/>
    <w:rsid w:val="004C64B7"/>
    <w:rPr>
      <w:rFonts w:ascii="Tahoma" w:hAnsi="Tahoma" w:cs="Tahoma"/>
      <w:sz w:val="16"/>
      <w:szCs w:val="16"/>
    </w:rPr>
  </w:style>
  <w:style w:type="paragraph" w:styleId="Odstavecseseznamem">
    <w:name w:val="List Paragraph"/>
    <w:basedOn w:val="Normln"/>
    <w:uiPriority w:val="34"/>
    <w:qFormat/>
    <w:rsid w:val="004C64B7"/>
    <w:pPr>
      <w:ind w:left="720"/>
    </w:pPr>
  </w:style>
  <w:style w:type="paragraph" w:customStyle="1" w:styleId="TableContents">
    <w:name w:val="Table Contents"/>
    <w:basedOn w:val="Normln"/>
    <w:rsid w:val="004C64B7"/>
    <w:pPr>
      <w:suppressLineNumbers/>
    </w:pPr>
  </w:style>
  <w:style w:type="paragraph" w:customStyle="1" w:styleId="TableHeading">
    <w:name w:val="Table Heading"/>
    <w:basedOn w:val="TableContents"/>
    <w:rsid w:val="004C64B7"/>
    <w:pPr>
      <w:jc w:val="center"/>
    </w:pPr>
    <w:rPr>
      <w:b/>
      <w:bCs/>
    </w:rPr>
  </w:style>
  <w:style w:type="paragraph" w:customStyle="1" w:styleId="Obsahtabulky">
    <w:name w:val="Obsah tabulky"/>
    <w:basedOn w:val="Normln"/>
    <w:rsid w:val="004C64B7"/>
    <w:pPr>
      <w:suppressLineNumbers/>
    </w:pPr>
  </w:style>
  <w:style w:type="paragraph" w:customStyle="1" w:styleId="Nadpistabulky">
    <w:name w:val="Nadpis tabulky"/>
    <w:basedOn w:val="Obsahtabulky"/>
    <w:rsid w:val="004C64B7"/>
    <w:pPr>
      <w:jc w:val="center"/>
    </w:pPr>
    <w:rPr>
      <w:b/>
      <w:bCs/>
    </w:rPr>
  </w:style>
  <w:style w:type="character" w:styleId="Odkaznakoment">
    <w:name w:val="annotation reference"/>
    <w:uiPriority w:val="99"/>
    <w:semiHidden/>
    <w:unhideWhenUsed/>
    <w:rsid w:val="004874F4"/>
    <w:rPr>
      <w:sz w:val="16"/>
      <w:szCs w:val="16"/>
    </w:rPr>
  </w:style>
  <w:style w:type="paragraph" w:styleId="Textkomente">
    <w:name w:val="annotation text"/>
    <w:basedOn w:val="Normln"/>
    <w:link w:val="TextkomenteChar"/>
    <w:uiPriority w:val="99"/>
    <w:semiHidden/>
    <w:unhideWhenUsed/>
    <w:rsid w:val="004874F4"/>
    <w:rPr>
      <w:rFonts w:cs="Times New Roman"/>
      <w:sz w:val="20"/>
      <w:szCs w:val="20"/>
    </w:rPr>
  </w:style>
  <w:style w:type="character" w:customStyle="1" w:styleId="TextkomenteChar">
    <w:name w:val="Text komentáře Char"/>
    <w:link w:val="Textkomente"/>
    <w:uiPriority w:val="99"/>
    <w:semiHidden/>
    <w:rsid w:val="004874F4"/>
    <w:rPr>
      <w:rFonts w:cs="Calibri"/>
      <w:lang w:eastAsia="ar-SA"/>
    </w:rPr>
  </w:style>
  <w:style w:type="paragraph" w:styleId="Pedmtkomente">
    <w:name w:val="annotation subject"/>
    <w:basedOn w:val="Textkomente"/>
    <w:next w:val="Textkomente"/>
    <w:link w:val="PedmtkomenteChar"/>
    <w:uiPriority w:val="99"/>
    <w:semiHidden/>
    <w:unhideWhenUsed/>
    <w:rsid w:val="004874F4"/>
    <w:rPr>
      <w:b/>
      <w:bCs/>
    </w:rPr>
  </w:style>
  <w:style w:type="character" w:customStyle="1" w:styleId="PedmtkomenteChar">
    <w:name w:val="Předmět komentáře Char"/>
    <w:link w:val="Pedmtkomente"/>
    <w:uiPriority w:val="99"/>
    <w:semiHidden/>
    <w:rsid w:val="004874F4"/>
    <w:rPr>
      <w:rFonts w:cs="Calibri"/>
      <w:b/>
      <w:bCs/>
      <w:lang w:eastAsia="ar-SA"/>
    </w:rPr>
  </w:style>
  <w:style w:type="paragraph" w:styleId="Zkladntextodsazen">
    <w:name w:val="Body Text Indent"/>
    <w:basedOn w:val="Normln"/>
    <w:link w:val="ZkladntextodsazenChar"/>
    <w:uiPriority w:val="99"/>
    <w:semiHidden/>
    <w:unhideWhenUsed/>
    <w:rsid w:val="00842459"/>
    <w:pPr>
      <w:spacing w:after="120"/>
      <w:ind w:left="283"/>
    </w:pPr>
    <w:rPr>
      <w:rFonts w:ascii="Arial Narrow" w:eastAsia="Lucida Sans Unicode" w:hAnsi="Arial Narrow" w:cs="Book Antiqua"/>
      <w:kern w:val="1"/>
      <w:lang w:eastAsia="en-US"/>
    </w:rPr>
  </w:style>
  <w:style w:type="character" w:customStyle="1" w:styleId="ZkladntextodsazenChar">
    <w:name w:val="Základní text odsazený Char"/>
    <w:basedOn w:val="Standardnpsmoodstavce"/>
    <w:link w:val="Zkladntextodsazen"/>
    <w:uiPriority w:val="99"/>
    <w:semiHidden/>
    <w:rsid w:val="00842459"/>
    <w:rPr>
      <w:rFonts w:ascii="Arial Narrow" w:eastAsia="Lucida Sans Unicode" w:hAnsi="Arial Narrow" w:cs="Book Antiqua"/>
      <w:kern w:val="1"/>
      <w:sz w:val="24"/>
      <w:szCs w:val="24"/>
      <w:lang w:eastAsia="en-US"/>
    </w:rPr>
  </w:style>
  <w:style w:type="paragraph" w:styleId="Textpoznpodarou">
    <w:name w:val="footnote text"/>
    <w:basedOn w:val="Normln"/>
    <w:link w:val="TextpoznpodarouChar"/>
    <w:uiPriority w:val="99"/>
    <w:semiHidden/>
    <w:unhideWhenUsed/>
    <w:rsid w:val="00823948"/>
    <w:pPr>
      <w:suppressAutoHyphens w:val="0"/>
    </w:pPr>
    <w:rPr>
      <w:rFonts w:ascii="Calibri" w:eastAsia="Calibri" w:hAnsi="Calibri" w:cs="Times New Roman"/>
      <w:sz w:val="20"/>
      <w:szCs w:val="20"/>
      <w:lang w:eastAsia="en-US"/>
    </w:rPr>
  </w:style>
  <w:style w:type="character" w:customStyle="1" w:styleId="TextpoznpodarouChar">
    <w:name w:val="Text pozn. pod čarou Char"/>
    <w:basedOn w:val="Standardnpsmoodstavce"/>
    <w:link w:val="Textpoznpodarou"/>
    <w:uiPriority w:val="99"/>
    <w:semiHidden/>
    <w:rsid w:val="00823948"/>
    <w:rPr>
      <w:rFonts w:ascii="Calibri" w:eastAsia="Calibri" w:hAnsi="Calibri"/>
      <w:lang w:eastAsia="en-US"/>
    </w:rPr>
  </w:style>
  <w:style w:type="character" w:styleId="Znakapoznpodarou">
    <w:name w:val="footnote reference"/>
    <w:uiPriority w:val="99"/>
    <w:semiHidden/>
    <w:unhideWhenUsed/>
    <w:rsid w:val="00823948"/>
    <w:rPr>
      <w:vertAlign w:val="superscript"/>
    </w:rPr>
  </w:style>
  <w:style w:type="table" w:styleId="Mkatabulky">
    <w:name w:val="Table Grid"/>
    <w:basedOn w:val="Normlntabulka"/>
    <w:uiPriority w:val="59"/>
    <w:rsid w:val="002E7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2F3488"/>
    <w:rPr>
      <w:rFonts w:cs="Calibri"/>
      <w:sz w:val="24"/>
      <w:szCs w:val="24"/>
      <w:lang w:eastAsia="ar-SA"/>
    </w:rPr>
  </w:style>
  <w:style w:type="character" w:styleId="Nevyeenzmnka">
    <w:name w:val="Unresolved Mention"/>
    <w:basedOn w:val="Standardnpsmoodstavce"/>
    <w:uiPriority w:val="99"/>
    <w:semiHidden/>
    <w:unhideWhenUsed/>
    <w:rsid w:val="002337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033680">
      <w:bodyDiv w:val="1"/>
      <w:marLeft w:val="0"/>
      <w:marRight w:val="0"/>
      <w:marTop w:val="0"/>
      <w:marBottom w:val="0"/>
      <w:divBdr>
        <w:top w:val="none" w:sz="0" w:space="0" w:color="auto"/>
        <w:left w:val="none" w:sz="0" w:space="0" w:color="auto"/>
        <w:bottom w:val="none" w:sz="0" w:space="0" w:color="auto"/>
        <w:right w:val="none" w:sz="0" w:space="0" w:color="auto"/>
      </w:divBdr>
    </w:div>
    <w:div w:id="654653266">
      <w:bodyDiv w:val="1"/>
      <w:marLeft w:val="0"/>
      <w:marRight w:val="0"/>
      <w:marTop w:val="0"/>
      <w:marBottom w:val="0"/>
      <w:divBdr>
        <w:top w:val="none" w:sz="0" w:space="0" w:color="auto"/>
        <w:left w:val="none" w:sz="0" w:space="0" w:color="auto"/>
        <w:bottom w:val="none" w:sz="0" w:space="0" w:color="auto"/>
        <w:right w:val="none" w:sz="0" w:space="0" w:color="auto"/>
      </w:divBdr>
    </w:div>
    <w:div w:id="870073115">
      <w:bodyDiv w:val="1"/>
      <w:marLeft w:val="0"/>
      <w:marRight w:val="0"/>
      <w:marTop w:val="0"/>
      <w:marBottom w:val="0"/>
      <w:divBdr>
        <w:top w:val="none" w:sz="0" w:space="0" w:color="auto"/>
        <w:left w:val="none" w:sz="0" w:space="0" w:color="auto"/>
        <w:bottom w:val="none" w:sz="0" w:space="0" w:color="auto"/>
        <w:right w:val="none" w:sz="0" w:space="0" w:color="auto"/>
      </w:divBdr>
    </w:div>
    <w:div w:id="1010452185">
      <w:bodyDiv w:val="1"/>
      <w:marLeft w:val="0"/>
      <w:marRight w:val="0"/>
      <w:marTop w:val="0"/>
      <w:marBottom w:val="0"/>
      <w:divBdr>
        <w:top w:val="none" w:sz="0" w:space="0" w:color="auto"/>
        <w:left w:val="none" w:sz="0" w:space="0" w:color="auto"/>
        <w:bottom w:val="none" w:sz="0" w:space="0" w:color="auto"/>
        <w:right w:val="none" w:sz="0" w:space="0" w:color="auto"/>
      </w:divBdr>
    </w:div>
    <w:div w:id="1159884417">
      <w:bodyDiv w:val="1"/>
      <w:marLeft w:val="0"/>
      <w:marRight w:val="0"/>
      <w:marTop w:val="0"/>
      <w:marBottom w:val="0"/>
      <w:divBdr>
        <w:top w:val="none" w:sz="0" w:space="0" w:color="auto"/>
        <w:left w:val="none" w:sz="0" w:space="0" w:color="auto"/>
        <w:bottom w:val="none" w:sz="0" w:space="0" w:color="auto"/>
        <w:right w:val="none" w:sz="0" w:space="0" w:color="auto"/>
      </w:divBdr>
    </w:div>
    <w:div w:id="1230115520">
      <w:bodyDiv w:val="1"/>
      <w:marLeft w:val="0"/>
      <w:marRight w:val="0"/>
      <w:marTop w:val="0"/>
      <w:marBottom w:val="0"/>
      <w:divBdr>
        <w:top w:val="none" w:sz="0" w:space="0" w:color="auto"/>
        <w:left w:val="none" w:sz="0" w:space="0" w:color="auto"/>
        <w:bottom w:val="none" w:sz="0" w:space="0" w:color="auto"/>
        <w:right w:val="none" w:sz="0" w:space="0" w:color="auto"/>
      </w:divBdr>
    </w:div>
    <w:div w:id="1344356261">
      <w:bodyDiv w:val="1"/>
      <w:marLeft w:val="0"/>
      <w:marRight w:val="0"/>
      <w:marTop w:val="0"/>
      <w:marBottom w:val="0"/>
      <w:divBdr>
        <w:top w:val="none" w:sz="0" w:space="0" w:color="auto"/>
        <w:left w:val="none" w:sz="0" w:space="0" w:color="auto"/>
        <w:bottom w:val="none" w:sz="0" w:space="0" w:color="auto"/>
        <w:right w:val="none" w:sz="0" w:space="0" w:color="auto"/>
      </w:divBdr>
    </w:div>
    <w:div w:id="140417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kas.tuma@praha5.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lan.tikal@praha5.cz"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gif@01CBDD91.989B44A0" TargetMode="External"/><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FF84D-4500-4C52-BC20-7296BE615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2908</Words>
  <Characters>17164</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20032</CharactersWithSpaces>
  <SharedDoc>false</SharedDoc>
  <HLinks>
    <vt:vector size="12" baseType="variant">
      <vt:variant>
        <vt:i4>3866643</vt:i4>
      </vt:variant>
      <vt:variant>
        <vt:i4>0</vt:i4>
      </vt:variant>
      <vt:variant>
        <vt:i4>0</vt:i4>
      </vt:variant>
      <vt:variant>
        <vt:i4>5</vt:i4>
      </vt:variant>
      <vt:variant>
        <vt:lpwstr>mailto:jan.jirsa@praha5.cz</vt:lpwstr>
      </vt:variant>
      <vt:variant>
        <vt:lpwstr/>
      </vt:variant>
      <vt:variant>
        <vt:i4>2555918</vt:i4>
      </vt:variant>
      <vt:variant>
        <vt:i4>-1</vt:i4>
      </vt:variant>
      <vt:variant>
        <vt:i4>2049</vt:i4>
      </vt:variant>
      <vt:variant>
        <vt:i4>1</vt:i4>
      </vt:variant>
      <vt:variant>
        <vt:lpwstr>cid:image001.gif@01CBDD91.989B44A0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2025-03-24T11:14:00Z</dcterms:created>
  <dcterms:modified xsi:type="dcterms:W3CDTF">2025-03-24T11:14:00Z</dcterms:modified>
</cp:coreProperties>
</file>