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E91C2" w14:textId="77777777" w:rsidR="00B8109C" w:rsidRPr="00E6575B" w:rsidRDefault="00B8109C" w:rsidP="00E21535">
      <w:pPr>
        <w:pStyle w:val="Nzev"/>
        <w:numPr>
          <w:ilvl w:val="0"/>
          <w:numId w:val="3"/>
        </w:numPr>
        <w:jc w:val="both"/>
      </w:pPr>
      <w:r w:rsidRPr="00E6575B">
        <w:t>Průvodní zpráva</w:t>
      </w:r>
    </w:p>
    <w:p w14:paraId="7B5A73D9" w14:textId="77777777" w:rsidR="00B8109C" w:rsidRPr="00E6575B" w:rsidRDefault="00B8109C" w:rsidP="00E21535">
      <w:pPr>
        <w:pStyle w:val="Nadpis2"/>
        <w:tabs>
          <w:tab w:val="left" w:pos="708"/>
        </w:tabs>
        <w:ind w:left="576"/>
        <w:jc w:val="both"/>
      </w:pPr>
    </w:p>
    <w:p w14:paraId="581B4AC2" w14:textId="77777777" w:rsidR="00B8109C" w:rsidRPr="00E6575B" w:rsidRDefault="00B8109C" w:rsidP="00E21535">
      <w:pPr>
        <w:pStyle w:val="Nadpis2"/>
        <w:numPr>
          <w:ilvl w:val="0"/>
          <w:numId w:val="5"/>
        </w:numPr>
        <w:jc w:val="both"/>
        <w:rPr>
          <w:rFonts w:eastAsiaTheme="majorEastAsia"/>
        </w:rPr>
      </w:pPr>
      <w:r w:rsidRPr="00E6575B">
        <w:t>Identifikační údaje</w:t>
      </w:r>
    </w:p>
    <w:p w14:paraId="3F759C8A" w14:textId="7B77C371" w:rsidR="00B8109C" w:rsidRPr="00E6575B" w:rsidRDefault="00B8109C" w:rsidP="00E21535">
      <w:pPr>
        <w:pStyle w:val="Nadpis3"/>
        <w:numPr>
          <w:ilvl w:val="0"/>
          <w:numId w:val="14"/>
        </w:numPr>
        <w:jc w:val="both"/>
      </w:pPr>
      <w:r w:rsidRPr="00E6575B">
        <w:t>Údaje o stavbě</w:t>
      </w:r>
    </w:p>
    <w:p w14:paraId="710ADB3F" w14:textId="77777777" w:rsidR="0011487C" w:rsidRPr="00E6575B" w:rsidRDefault="0011487C" w:rsidP="00E21535">
      <w:pPr>
        <w:jc w:val="both"/>
      </w:pPr>
      <w:r w:rsidRPr="00E6575B">
        <w:t>Název stavby:</w:t>
      </w:r>
      <w:r w:rsidRPr="00E6575B">
        <w:tab/>
        <w:t xml:space="preserve">               </w:t>
      </w:r>
      <w:r w:rsidRPr="00E6575B">
        <w:tab/>
        <w:t>Rekonstrukce bytových jednotek MČ</w:t>
      </w:r>
    </w:p>
    <w:p w14:paraId="19DEA7D3" w14:textId="7B00327E" w:rsidR="008A5A15" w:rsidRPr="00E6575B" w:rsidRDefault="0011487C" w:rsidP="008A5A15">
      <w:pPr>
        <w:jc w:val="both"/>
      </w:pPr>
      <w:r w:rsidRPr="00E6575B">
        <w:tab/>
      </w:r>
      <w:r w:rsidRPr="00E6575B">
        <w:tab/>
      </w:r>
      <w:r w:rsidRPr="00E6575B">
        <w:tab/>
      </w:r>
      <w:r w:rsidRPr="00E6575B">
        <w:tab/>
      </w:r>
      <w:r w:rsidR="008A5A15" w:rsidRPr="00E6575B">
        <w:t>Lidická 40</w:t>
      </w:r>
      <w:r w:rsidR="0079140A" w:rsidRPr="00E6575B">
        <w:t>6</w:t>
      </w:r>
      <w:r w:rsidR="008A5A15" w:rsidRPr="00E6575B">
        <w:t xml:space="preserve">, 150 00 Praha 5 </w:t>
      </w:r>
    </w:p>
    <w:p w14:paraId="0DD90094" w14:textId="38903545" w:rsidR="008A5A15" w:rsidRPr="00E6575B" w:rsidRDefault="008A5A15" w:rsidP="008A5A15">
      <w:pPr>
        <w:jc w:val="both"/>
      </w:pPr>
      <w:r w:rsidRPr="00E6575B">
        <w:tab/>
      </w:r>
      <w:r w:rsidRPr="00E6575B">
        <w:tab/>
      </w:r>
      <w:r w:rsidRPr="00E6575B">
        <w:tab/>
      </w:r>
      <w:r w:rsidRPr="00E6575B">
        <w:tab/>
      </w:r>
      <w:proofErr w:type="spellStart"/>
      <w:r w:rsidRPr="00E6575B">
        <w:t>b.j.č</w:t>
      </w:r>
      <w:proofErr w:type="spellEnd"/>
      <w:r w:rsidRPr="00E6575B">
        <w:t xml:space="preserve">. </w:t>
      </w:r>
      <w:r w:rsidR="0079140A" w:rsidRPr="00E6575B">
        <w:t>6</w:t>
      </w:r>
    </w:p>
    <w:p w14:paraId="330D0C82" w14:textId="58F7E6B6" w:rsidR="0011487C" w:rsidRPr="00E6575B" w:rsidRDefault="0011487C" w:rsidP="008A5A15">
      <w:pPr>
        <w:jc w:val="both"/>
      </w:pPr>
    </w:p>
    <w:p w14:paraId="16A5B62A" w14:textId="2ADAB3C7" w:rsidR="0011487C" w:rsidRPr="00E6575B" w:rsidRDefault="0011487C" w:rsidP="00E21535">
      <w:pPr>
        <w:jc w:val="both"/>
      </w:pPr>
      <w:r w:rsidRPr="00E6575B">
        <w:t>Místo stavby:</w:t>
      </w:r>
      <w:r w:rsidRPr="00E6575B">
        <w:tab/>
      </w:r>
      <w:r w:rsidRPr="00E6575B">
        <w:tab/>
      </w:r>
      <w:r w:rsidRPr="00E6575B">
        <w:tab/>
      </w:r>
      <w:r w:rsidR="008A5A15" w:rsidRPr="00E6575B">
        <w:t>Lidická 40</w:t>
      </w:r>
      <w:r w:rsidR="0079140A" w:rsidRPr="00E6575B">
        <w:t>6</w:t>
      </w:r>
      <w:r w:rsidR="008A5A15" w:rsidRPr="00E6575B">
        <w:t>/</w:t>
      </w:r>
      <w:r w:rsidR="0079140A" w:rsidRPr="00E6575B">
        <w:t>4</w:t>
      </w:r>
      <w:r w:rsidR="008A5A15" w:rsidRPr="00E6575B">
        <w:t>1</w:t>
      </w:r>
      <w:r w:rsidRPr="00E6575B">
        <w:t xml:space="preserve">, </w:t>
      </w:r>
    </w:p>
    <w:p w14:paraId="6E4A220D" w14:textId="77777777" w:rsidR="0011487C" w:rsidRPr="00E6575B" w:rsidRDefault="0011487C" w:rsidP="00E21535">
      <w:pPr>
        <w:jc w:val="both"/>
      </w:pPr>
      <w:r w:rsidRPr="00E6575B">
        <w:tab/>
      </w:r>
      <w:r w:rsidRPr="00E6575B">
        <w:tab/>
      </w:r>
      <w:r w:rsidRPr="00E6575B">
        <w:tab/>
      </w:r>
      <w:r w:rsidRPr="00E6575B">
        <w:tab/>
        <w:t xml:space="preserve">150 00, Praha 5 – Smíchov </w:t>
      </w:r>
    </w:p>
    <w:p w14:paraId="2D0940CA" w14:textId="77777777" w:rsidR="0011487C" w:rsidRPr="00E6575B" w:rsidRDefault="0011487C" w:rsidP="00E21535">
      <w:pPr>
        <w:jc w:val="both"/>
      </w:pPr>
    </w:p>
    <w:p w14:paraId="570746CB" w14:textId="77777777" w:rsidR="0011487C" w:rsidRPr="00E6575B" w:rsidRDefault="0011487C" w:rsidP="00E21535">
      <w:pPr>
        <w:jc w:val="both"/>
      </w:pPr>
      <w:r w:rsidRPr="00E6575B">
        <w:tab/>
      </w:r>
      <w:r w:rsidRPr="00E6575B">
        <w:tab/>
      </w:r>
      <w:r w:rsidRPr="00E6575B">
        <w:tab/>
      </w:r>
      <w:r w:rsidRPr="00E6575B">
        <w:tab/>
        <w:t>Katastrální území: Smíchov [729051]</w:t>
      </w:r>
    </w:p>
    <w:p w14:paraId="4D33C98A" w14:textId="4A8C9840" w:rsidR="0011487C" w:rsidRPr="00E6575B" w:rsidRDefault="0011487C" w:rsidP="00E21535">
      <w:pPr>
        <w:jc w:val="both"/>
      </w:pPr>
      <w:r w:rsidRPr="00E6575B">
        <w:tab/>
      </w:r>
      <w:r w:rsidRPr="00E6575B">
        <w:tab/>
      </w:r>
      <w:r w:rsidRPr="00E6575B">
        <w:tab/>
      </w:r>
      <w:r w:rsidRPr="00E6575B">
        <w:tab/>
        <w:t xml:space="preserve">Parcelní číslo: </w:t>
      </w:r>
      <w:r w:rsidR="0079140A" w:rsidRPr="00E6575B">
        <w:t>302</w:t>
      </w:r>
    </w:p>
    <w:p w14:paraId="56C78D45" w14:textId="77777777" w:rsidR="0011487C" w:rsidRPr="00E6575B" w:rsidRDefault="0011487C" w:rsidP="00E21535">
      <w:pPr>
        <w:jc w:val="both"/>
      </w:pPr>
    </w:p>
    <w:p w14:paraId="3C91C415" w14:textId="1F098475" w:rsidR="00566BB5" w:rsidRPr="00E6575B" w:rsidRDefault="0011487C" w:rsidP="00E21535">
      <w:pPr>
        <w:jc w:val="both"/>
      </w:pPr>
      <w:r w:rsidRPr="00E6575B">
        <w:t>Předmět dokumentace:</w:t>
      </w:r>
      <w:r w:rsidR="00357BE1" w:rsidRPr="00E6575B">
        <w:tab/>
      </w:r>
      <w:r w:rsidRPr="00E6575B">
        <w:tab/>
        <w:t>Dokumentace pro provedení stavby sloužící pro výběr zhotovitele</w:t>
      </w:r>
    </w:p>
    <w:p w14:paraId="0828CF0C" w14:textId="0718866C" w:rsidR="00566BB5" w:rsidRPr="00E6575B" w:rsidRDefault="00566BB5" w:rsidP="00E21535">
      <w:pPr>
        <w:pStyle w:val="Nadpis3"/>
        <w:numPr>
          <w:ilvl w:val="0"/>
          <w:numId w:val="14"/>
        </w:numPr>
        <w:jc w:val="both"/>
      </w:pPr>
      <w:r w:rsidRPr="00E6575B">
        <w:t>Údaje o stavebníkovi</w:t>
      </w:r>
    </w:p>
    <w:p w14:paraId="7F3410CA" w14:textId="77777777" w:rsidR="0011487C" w:rsidRPr="00E6575B" w:rsidRDefault="0011487C" w:rsidP="00E21535">
      <w:pPr>
        <w:jc w:val="both"/>
        <w:rPr>
          <w:snapToGrid w:val="0"/>
        </w:rPr>
      </w:pPr>
      <w:r w:rsidRPr="00E6575B">
        <w:rPr>
          <w:snapToGrid w:val="0"/>
        </w:rPr>
        <w:t>Stavebník:</w:t>
      </w: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  <w:t>Městská část Praha 5</w:t>
      </w:r>
    </w:p>
    <w:p w14:paraId="0B751537" w14:textId="77777777" w:rsidR="0011487C" w:rsidRPr="00E6575B" w:rsidRDefault="0011487C" w:rsidP="00E21535">
      <w:pPr>
        <w:jc w:val="both"/>
        <w:rPr>
          <w:snapToGrid w:val="0"/>
        </w:rPr>
      </w:pP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  <w:t>Nám. 14. října 1381/4</w:t>
      </w:r>
    </w:p>
    <w:p w14:paraId="25BB8DF6" w14:textId="77777777" w:rsidR="0011487C" w:rsidRPr="00E6575B" w:rsidRDefault="0011487C" w:rsidP="00E21535">
      <w:pPr>
        <w:jc w:val="both"/>
        <w:rPr>
          <w:snapToGrid w:val="0"/>
        </w:rPr>
      </w:pP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  <w:t xml:space="preserve">Praha 5, 150 22 </w:t>
      </w:r>
    </w:p>
    <w:p w14:paraId="2741EBF0" w14:textId="77777777" w:rsidR="0011487C" w:rsidRPr="00E6575B" w:rsidRDefault="0011487C" w:rsidP="00E21535">
      <w:pPr>
        <w:jc w:val="both"/>
        <w:rPr>
          <w:snapToGrid w:val="0"/>
        </w:rPr>
      </w:pPr>
    </w:p>
    <w:p w14:paraId="27051A4D" w14:textId="77777777" w:rsidR="0011487C" w:rsidRPr="00E6575B" w:rsidRDefault="0011487C" w:rsidP="00E21535">
      <w:pPr>
        <w:jc w:val="both"/>
        <w:rPr>
          <w:snapToGrid w:val="0"/>
        </w:rPr>
      </w:pPr>
      <w:r w:rsidRPr="00E6575B">
        <w:rPr>
          <w:snapToGrid w:val="0"/>
        </w:rPr>
        <w:t xml:space="preserve">Vlastník objektu: </w:t>
      </w:r>
      <w:r w:rsidRPr="00E6575B">
        <w:rPr>
          <w:snapToGrid w:val="0"/>
        </w:rPr>
        <w:tab/>
      </w:r>
      <w:r w:rsidRPr="00E6575B">
        <w:rPr>
          <w:snapToGrid w:val="0"/>
        </w:rPr>
        <w:tab/>
        <w:t xml:space="preserve">Svěřená správa nemovitostí ve vlastnictví obce </w:t>
      </w:r>
    </w:p>
    <w:p w14:paraId="52E98326" w14:textId="09CEB3B9" w:rsidR="00566BB5" w:rsidRPr="00E6575B" w:rsidRDefault="0011487C" w:rsidP="00E21535">
      <w:pPr>
        <w:jc w:val="both"/>
      </w:pP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  <w:t>Městská část Praha 5</w:t>
      </w:r>
    </w:p>
    <w:p w14:paraId="137602A2" w14:textId="1AC61693" w:rsidR="00B8109C" w:rsidRPr="00E6575B" w:rsidRDefault="00566BB5" w:rsidP="00E21535">
      <w:pPr>
        <w:pStyle w:val="Nadpis3"/>
        <w:numPr>
          <w:ilvl w:val="0"/>
          <w:numId w:val="14"/>
        </w:numPr>
        <w:jc w:val="both"/>
      </w:pPr>
      <w:r w:rsidRPr="00E6575B">
        <w:t>Údaje o zpracovateli projektové dokumentace</w:t>
      </w:r>
    </w:p>
    <w:p w14:paraId="17D69C5A" w14:textId="77777777" w:rsidR="0011487C" w:rsidRPr="00E6575B" w:rsidRDefault="0011487C" w:rsidP="00E21535">
      <w:pPr>
        <w:jc w:val="both"/>
        <w:rPr>
          <w:snapToGrid w:val="0"/>
        </w:rPr>
      </w:pPr>
      <w:r w:rsidRPr="00E6575B">
        <w:rPr>
          <w:snapToGrid w:val="0"/>
        </w:rPr>
        <w:t>Generální projektant:</w:t>
      </w:r>
      <w:r w:rsidRPr="00E6575B">
        <w:rPr>
          <w:snapToGrid w:val="0"/>
        </w:rPr>
        <w:tab/>
      </w:r>
      <w:r w:rsidRPr="00E6575B">
        <w:rPr>
          <w:snapToGrid w:val="0"/>
        </w:rPr>
        <w:tab/>
        <w:t>Boa projekt s.r.o.</w:t>
      </w:r>
    </w:p>
    <w:p w14:paraId="1F38F32D" w14:textId="77777777" w:rsidR="0011487C" w:rsidRPr="00E6575B" w:rsidRDefault="0011487C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 xml:space="preserve">Na </w:t>
      </w:r>
      <w:proofErr w:type="spellStart"/>
      <w:r w:rsidRPr="00E6575B">
        <w:rPr>
          <w:snapToGrid w:val="0"/>
        </w:rPr>
        <w:t>Hutmance</w:t>
      </w:r>
      <w:proofErr w:type="spellEnd"/>
      <w:r w:rsidRPr="00E6575B">
        <w:rPr>
          <w:snapToGrid w:val="0"/>
        </w:rPr>
        <w:t xml:space="preserve"> 439/8 </w:t>
      </w:r>
    </w:p>
    <w:p w14:paraId="66D5CDF3" w14:textId="77777777" w:rsidR="0011487C" w:rsidRPr="00E6575B" w:rsidRDefault="0011487C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>158 00 Praha 5</w:t>
      </w:r>
    </w:p>
    <w:p w14:paraId="334AE3DB" w14:textId="77777777" w:rsidR="0011487C" w:rsidRPr="00E6575B" w:rsidRDefault="0011487C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>IČO: 06934927</w:t>
      </w:r>
    </w:p>
    <w:p w14:paraId="5B1416B5" w14:textId="77777777" w:rsidR="0011487C" w:rsidRPr="00E6575B" w:rsidRDefault="0011487C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>DIČ: CZ06934927</w:t>
      </w:r>
    </w:p>
    <w:p w14:paraId="2CB808E7" w14:textId="77777777" w:rsidR="0011487C" w:rsidRPr="00E6575B" w:rsidRDefault="0011487C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 xml:space="preserve">Odpovědná osoba: </w:t>
      </w:r>
      <w:r w:rsidRPr="00E6575B">
        <w:rPr>
          <w:snapToGrid w:val="0"/>
        </w:rPr>
        <w:tab/>
      </w:r>
      <w:r w:rsidRPr="00E6575B">
        <w:rPr>
          <w:snapToGrid w:val="0"/>
        </w:rPr>
        <w:tab/>
        <w:t>Ing. Vít Řezáč, ČKAIT 0013132</w:t>
      </w:r>
    </w:p>
    <w:p w14:paraId="2B3A5605" w14:textId="77777777" w:rsidR="0011487C" w:rsidRPr="00E6575B" w:rsidRDefault="0011487C" w:rsidP="00E21535">
      <w:pPr>
        <w:jc w:val="both"/>
        <w:rPr>
          <w:snapToGrid w:val="0"/>
        </w:rPr>
      </w:pPr>
    </w:p>
    <w:p w14:paraId="7802B7F5" w14:textId="77777777" w:rsidR="0011487C" w:rsidRPr="00E6575B" w:rsidRDefault="0011487C" w:rsidP="00E21535">
      <w:pPr>
        <w:jc w:val="both"/>
        <w:rPr>
          <w:snapToGrid w:val="0"/>
        </w:rPr>
      </w:pPr>
      <w:bookmarkStart w:id="0" w:name="_Hlk152223020"/>
      <w:r w:rsidRPr="00E6575B">
        <w:rPr>
          <w:snapToGrid w:val="0"/>
        </w:rPr>
        <w:t>Projektanti jednotlivých částí dokumentace:</w:t>
      </w:r>
    </w:p>
    <w:p w14:paraId="17B520CC" w14:textId="48743DE8" w:rsidR="0011487C" w:rsidRPr="00E6575B" w:rsidRDefault="0011487C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>Stavební řešení:</w:t>
      </w:r>
      <w:r w:rsidRPr="00E6575B">
        <w:rPr>
          <w:snapToGrid w:val="0"/>
        </w:rPr>
        <w:tab/>
      </w:r>
      <w:r w:rsidRPr="00E6575B">
        <w:rPr>
          <w:snapToGrid w:val="0"/>
        </w:rPr>
        <w:tab/>
        <w:t xml:space="preserve">Ing. Vít Řezáč, ČKAIT 0013132 </w:t>
      </w:r>
    </w:p>
    <w:p w14:paraId="4D76A70E" w14:textId="266232C6" w:rsidR="0079140A" w:rsidRPr="00E6575B" w:rsidRDefault="0079140A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  <w:t>Ing. Ondřej Mědílek</w:t>
      </w:r>
    </w:p>
    <w:p w14:paraId="42ED83A9" w14:textId="361D67CC" w:rsidR="0011487C" w:rsidRPr="00E6575B" w:rsidRDefault="0011487C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>Vodovod, Kanalizace:</w:t>
      </w:r>
      <w:r w:rsidRPr="00E6575B">
        <w:rPr>
          <w:snapToGrid w:val="0"/>
        </w:rPr>
        <w:tab/>
      </w:r>
      <w:r w:rsidRPr="00E6575B">
        <w:rPr>
          <w:snapToGrid w:val="0"/>
        </w:rPr>
        <w:tab/>
        <w:t>Ing. Vít Řezáč, ČKAIT 0013132</w:t>
      </w:r>
    </w:p>
    <w:p w14:paraId="5BE4DC70" w14:textId="2D26396E" w:rsidR="0079140A" w:rsidRPr="00E6575B" w:rsidRDefault="0079140A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  <w:t>Ing. Ondřej Mědílek</w:t>
      </w:r>
    </w:p>
    <w:p w14:paraId="2B293345" w14:textId="428ACF0C" w:rsidR="00781E9C" w:rsidRPr="00E6575B" w:rsidRDefault="00781E9C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 xml:space="preserve">Plynovod: </w:t>
      </w:r>
      <w:r w:rsidRPr="00E6575B">
        <w:rPr>
          <w:snapToGrid w:val="0"/>
        </w:rPr>
        <w:tab/>
        <w:t xml:space="preserve"> </w:t>
      </w: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="00954A5E" w:rsidRPr="00E6575B">
        <w:rPr>
          <w:snapToGrid w:val="0"/>
        </w:rPr>
        <w:t>Ing. Ondřej Mědílek</w:t>
      </w:r>
    </w:p>
    <w:p w14:paraId="2CE0BE51" w14:textId="1C9DE47C" w:rsidR="0011487C" w:rsidRPr="00E6575B" w:rsidRDefault="0011487C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 xml:space="preserve">Vytápění: </w:t>
      </w: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="00954A5E" w:rsidRPr="00E6575B">
        <w:rPr>
          <w:snapToGrid w:val="0"/>
        </w:rPr>
        <w:t>Ing. Ondřej Mědílek</w:t>
      </w:r>
      <w:r w:rsidRPr="00E6575B">
        <w:rPr>
          <w:snapToGrid w:val="0"/>
        </w:rPr>
        <w:tab/>
      </w:r>
    </w:p>
    <w:p w14:paraId="6DDBAB69" w14:textId="77777777" w:rsidR="003A45D1" w:rsidRPr="00E6575B" w:rsidRDefault="0011487C" w:rsidP="00E21535">
      <w:pPr>
        <w:ind w:left="2124" w:firstLine="708"/>
        <w:jc w:val="both"/>
      </w:pPr>
      <w:r w:rsidRPr="00E6575B">
        <w:rPr>
          <w:snapToGrid w:val="0"/>
        </w:rPr>
        <w:t>Elektroinstalace:</w:t>
      </w:r>
      <w:r w:rsidRPr="00E6575B">
        <w:rPr>
          <w:snapToGrid w:val="0"/>
        </w:rPr>
        <w:tab/>
      </w:r>
      <w:r w:rsidRPr="00E6575B">
        <w:rPr>
          <w:snapToGrid w:val="0"/>
        </w:rPr>
        <w:tab/>
      </w:r>
      <w:r w:rsidRPr="00E6575B">
        <w:t>Ing. David Kopeček</w:t>
      </w:r>
    </w:p>
    <w:p w14:paraId="2ACD742B" w14:textId="69940048" w:rsidR="00566BB5" w:rsidRPr="00E6575B" w:rsidRDefault="0011487C" w:rsidP="00E21535">
      <w:pPr>
        <w:ind w:left="2124" w:firstLine="708"/>
        <w:jc w:val="both"/>
        <w:rPr>
          <w:snapToGrid w:val="0"/>
        </w:rPr>
      </w:pPr>
      <w:r w:rsidRPr="00E6575B">
        <w:rPr>
          <w:snapToGrid w:val="0"/>
        </w:rPr>
        <w:tab/>
      </w:r>
    </w:p>
    <w:bookmarkEnd w:id="0"/>
    <w:p w14:paraId="4F0DAA4D" w14:textId="77777777" w:rsidR="00B8109C" w:rsidRPr="00E6575B" w:rsidRDefault="006C3434" w:rsidP="00E21535">
      <w:pPr>
        <w:pStyle w:val="Nadpis2"/>
        <w:numPr>
          <w:ilvl w:val="1"/>
          <w:numId w:val="2"/>
        </w:numPr>
        <w:jc w:val="both"/>
      </w:pPr>
      <w:r w:rsidRPr="00E6575B">
        <w:t>Členění stavby na objekty a technická a technologická zařízení</w:t>
      </w:r>
    </w:p>
    <w:p w14:paraId="00465A3E" w14:textId="6F49876A" w:rsidR="0011487C" w:rsidRPr="00E6575B" w:rsidRDefault="0011487C" w:rsidP="00E21535">
      <w:pPr>
        <w:jc w:val="both"/>
      </w:pPr>
      <w:r w:rsidRPr="00E6575B">
        <w:t xml:space="preserve">Vzhledem rozsahu není stavba členěna na objekty </w:t>
      </w:r>
    </w:p>
    <w:p w14:paraId="5A4B3758" w14:textId="77777777" w:rsidR="006C3434" w:rsidRPr="00E6575B" w:rsidRDefault="006C3434" w:rsidP="00E21535">
      <w:pPr>
        <w:jc w:val="both"/>
      </w:pPr>
    </w:p>
    <w:p w14:paraId="49E8FF5D" w14:textId="77777777" w:rsidR="00900BA8" w:rsidRPr="00E6575B" w:rsidRDefault="006C3434" w:rsidP="00E21535">
      <w:pPr>
        <w:pStyle w:val="Nadpis2"/>
        <w:numPr>
          <w:ilvl w:val="1"/>
          <w:numId w:val="2"/>
        </w:numPr>
        <w:jc w:val="both"/>
      </w:pPr>
      <w:r w:rsidRPr="00E6575B">
        <w:t>Seznam vstupních podklad</w:t>
      </w:r>
      <w:bookmarkStart w:id="1" w:name="_Toc466332831"/>
      <w:r w:rsidR="00900BA8" w:rsidRPr="00E6575B">
        <w:t>ů</w:t>
      </w:r>
    </w:p>
    <w:p w14:paraId="7195162D" w14:textId="76FD960B" w:rsidR="0011487C" w:rsidRPr="00E6575B" w:rsidRDefault="0011487C" w:rsidP="00E21535">
      <w:pPr>
        <w:pStyle w:val="Odstavecseseznamem"/>
        <w:numPr>
          <w:ilvl w:val="0"/>
          <w:numId w:val="35"/>
        </w:numPr>
        <w:jc w:val="both"/>
      </w:pPr>
      <w:bookmarkStart w:id="2" w:name="_Toc369534910"/>
      <w:r w:rsidRPr="00E6575B">
        <w:t xml:space="preserve">Konzultace a upřesnění záměru stavby </w:t>
      </w:r>
      <w:r w:rsidR="00E05649" w:rsidRPr="00E6575B">
        <w:t>s investorem</w:t>
      </w:r>
      <w:r w:rsidRPr="00E6575B">
        <w:t xml:space="preserve"> objektu</w:t>
      </w:r>
    </w:p>
    <w:p w14:paraId="6A00186A" w14:textId="40E93C75" w:rsidR="00781E9C" w:rsidRPr="00E6575B" w:rsidRDefault="0011487C" w:rsidP="00E21535">
      <w:pPr>
        <w:pStyle w:val="Odstavecseseznamem"/>
        <w:numPr>
          <w:ilvl w:val="0"/>
          <w:numId w:val="35"/>
        </w:numPr>
        <w:jc w:val="both"/>
      </w:pPr>
      <w:r w:rsidRPr="00E6575B">
        <w:t xml:space="preserve">Archivní </w:t>
      </w:r>
      <w:r w:rsidR="00781E9C" w:rsidRPr="00E6575B">
        <w:t>dokumentace ze SÚ</w:t>
      </w:r>
    </w:p>
    <w:p w14:paraId="05AC42FB" w14:textId="6F18ACD6" w:rsidR="0011487C" w:rsidRPr="00E6575B" w:rsidRDefault="0011487C" w:rsidP="00E21535">
      <w:pPr>
        <w:pStyle w:val="Odstavecseseznamem"/>
        <w:numPr>
          <w:ilvl w:val="0"/>
          <w:numId w:val="35"/>
        </w:numPr>
        <w:jc w:val="both"/>
      </w:pPr>
      <w:r w:rsidRPr="00E6575B">
        <w:t>Návštěva místa</w:t>
      </w:r>
      <w:r w:rsidR="00781E9C" w:rsidRPr="00E6575B">
        <w:t xml:space="preserve"> a zaměření stávajícího stavu </w:t>
      </w:r>
    </w:p>
    <w:p w14:paraId="26527299" w14:textId="1B90A70A" w:rsidR="00900BA8" w:rsidRPr="00E6575B" w:rsidRDefault="0011487C" w:rsidP="00E21535">
      <w:pPr>
        <w:pStyle w:val="Odstavecseseznamem"/>
        <w:numPr>
          <w:ilvl w:val="0"/>
          <w:numId w:val="35"/>
        </w:numPr>
        <w:jc w:val="both"/>
      </w:pPr>
      <w:r w:rsidRPr="00E6575B">
        <w:t>Fotodokumentace stávajícího stavu</w:t>
      </w:r>
    </w:p>
    <w:p w14:paraId="3B05EB85" w14:textId="2B578478" w:rsidR="00781E9C" w:rsidRPr="00E6575B" w:rsidRDefault="00781E9C" w:rsidP="00E21535">
      <w:pPr>
        <w:pStyle w:val="Odstavecseseznamem"/>
        <w:numPr>
          <w:ilvl w:val="0"/>
          <w:numId w:val="35"/>
        </w:numPr>
        <w:jc w:val="both"/>
      </w:pPr>
      <w:r w:rsidRPr="00E6575B">
        <w:t xml:space="preserve">Údaje z katastru nemovitostí </w:t>
      </w:r>
    </w:p>
    <w:p w14:paraId="20EC1FC1" w14:textId="2E760D80" w:rsidR="00781E9C" w:rsidRPr="00E6575B" w:rsidRDefault="00781E9C" w:rsidP="00E21535">
      <w:pPr>
        <w:spacing w:after="160" w:line="259" w:lineRule="auto"/>
        <w:jc w:val="both"/>
      </w:pPr>
    </w:p>
    <w:p w14:paraId="484C979A" w14:textId="77777777" w:rsidR="00B8109C" w:rsidRPr="00E6575B" w:rsidRDefault="00B8109C" w:rsidP="00E21535">
      <w:pPr>
        <w:pStyle w:val="Nzev"/>
        <w:numPr>
          <w:ilvl w:val="0"/>
          <w:numId w:val="3"/>
        </w:numPr>
        <w:jc w:val="both"/>
      </w:pPr>
      <w:r w:rsidRPr="00E6575B">
        <w:lastRenderedPageBreak/>
        <w:t>Souhrnná technická zpráva</w:t>
      </w:r>
      <w:bookmarkEnd w:id="2"/>
    </w:p>
    <w:p w14:paraId="3D60C81C" w14:textId="77777777" w:rsidR="00B8109C" w:rsidRPr="00E6575B" w:rsidRDefault="00B8109C" w:rsidP="00E21535">
      <w:pPr>
        <w:jc w:val="both"/>
      </w:pPr>
    </w:p>
    <w:p w14:paraId="44E9B9DB" w14:textId="157E26F5" w:rsidR="00B8109C" w:rsidRPr="00E6575B" w:rsidRDefault="00B8109C" w:rsidP="00E21535">
      <w:pPr>
        <w:pStyle w:val="Nadpis2"/>
        <w:numPr>
          <w:ilvl w:val="0"/>
          <w:numId w:val="6"/>
        </w:numPr>
        <w:jc w:val="both"/>
      </w:pPr>
      <w:bookmarkStart w:id="3" w:name="_Toc369534911"/>
      <w:bookmarkStart w:id="4" w:name="_Toc365105032"/>
      <w:r w:rsidRPr="00E6575B">
        <w:t>POPIS ÚZEMÍ STAVBY</w:t>
      </w:r>
      <w:bookmarkEnd w:id="3"/>
      <w:bookmarkEnd w:id="4"/>
    </w:p>
    <w:p w14:paraId="30BA17E5" w14:textId="77777777" w:rsidR="0066515F" w:rsidRPr="00E6575B" w:rsidRDefault="0066515F" w:rsidP="00E21535">
      <w:pPr>
        <w:pStyle w:val="Nadpis4"/>
        <w:numPr>
          <w:ilvl w:val="0"/>
          <w:numId w:val="4"/>
        </w:numPr>
        <w:jc w:val="both"/>
      </w:pPr>
      <w:r w:rsidRPr="00E6575B">
        <w:t>charakteristika území a stavebního pozemku:</w:t>
      </w:r>
    </w:p>
    <w:p w14:paraId="672FE09C" w14:textId="44DA23D5" w:rsidR="00857EEA" w:rsidRPr="00E6575B" w:rsidRDefault="00781E9C" w:rsidP="00E21535">
      <w:pPr>
        <w:jc w:val="both"/>
        <w:rPr>
          <w:color w:val="0070C0"/>
        </w:rPr>
      </w:pPr>
      <w:r w:rsidRPr="00E6575B">
        <w:rPr>
          <w:color w:val="0070C0"/>
        </w:rPr>
        <w:t xml:space="preserve">Jedná se o stávající parcelu, jejíž součástí je stavební objekt. Stavba se nachází na parcele č. </w:t>
      </w:r>
      <w:r w:rsidR="0079140A" w:rsidRPr="00E6575B">
        <w:rPr>
          <w:color w:val="0070C0"/>
        </w:rPr>
        <w:t>302</w:t>
      </w:r>
      <w:r w:rsidRPr="00E6575B">
        <w:rPr>
          <w:color w:val="0070C0"/>
        </w:rPr>
        <w:t xml:space="preserve"> v katastrálním území Smíchov. </w:t>
      </w:r>
      <w:r w:rsidR="00857EEA" w:rsidRPr="00E6575B">
        <w:rPr>
          <w:color w:val="0070C0"/>
        </w:rPr>
        <w:t xml:space="preserve">Pozemek je přilehlý ke komunikaci ul. </w:t>
      </w:r>
      <w:r w:rsidR="00416D69" w:rsidRPr="00E6575B">
        <w:rPr>
          <w:color w:val="0070C0"/>
        </w:rPr>
        <w:t>Lidická</w:t>
      </w:r>
      <w:r w:rsidR="00857EEA" w:rsidRPr="00E6575B">
        <w:rPr>
          <w:color w:val="0070C0"/>
        </w:rPr>
        <w:t xml:space="preserve">. </w:t>
      </w:r>
    </w:p>
    <w:p w14:paraId="58C4B841" w14:textId="2A93F4A6" w:rsidR="00857EEA" w:rsidRPr="00E6575B" w:rsidRDefault="00857EEA" w:rsidP="00E21535">
      <w:pPr>
        <w:jc w:val="both"/>
      </w:pPr>
      <w:r w:rsidRPr="00E6575B">
        <w:t xml:space="preserve">Stavebními úpravami nebude dotčena funkce ani výměra pozemku. </w:t>
      </w:r>
    </w:p>
    <w:p w14:paraId="49CF10E6" w14:textId="34998796" w:rsidR="0066515F" w:rsidRPr="00E6575B" w:rsidRDefault="0066515F" w:rsidP="00E21535">
      <w:pPr>
        <w:pStyle w:val="Nadpis4"/>
        <w:numPr>
          <w:ilvl w:val="0"/>
          <w:numId w:val="4"/>
        </w:numPr>
        <w:jc w:val="both"/>
      </w:pPr>
      <w:r w:rsidRPr="00E6575B">
        <w:t>Údaje o souladu stavby s</w:t>
      </w:r>
      <w:r w:rsidR="00F51CAB" w:rsidRPr="00E6575B">
        <w:t> územním rozhodnutím</w:t>
      </w:r>
      <w:r w:rsidRPr="00E6575B">
        <w:t xml:space="preserve">: </w:t>
      </w:r>
    </w:p>
    <w:p w14:paraId="450DD5FF" w14:textId="77777777" w:rsidR="00857EEA" w:rsidRPr="00E6575B" w:rsidRDefault="00857EEA" w:rsidP="00E21535">
      <w:pPr>
        <w:jc w:val="both"/>
      </w:pPr>
      <w:r w:rsidRPr="00E6575B">
        <w:t>Stavební úpravy nemění účel užívání stavby. Jsou v souladu s platnou legislativou.</w:t>
      </w:r>
    </w:p>
    <w:p w14:paraId="41600C43" w14:textId="537E496C" w:rsidR="0066515F" w:rsidRPr="00E6575B" w:rsidRDefault="00F51CAB" w:rsidP="00E21535">
      <w:pPr>
        <w:pStyle w:val="Nadpis4"/>
        <w:numPr>
          <w:ilvl w:val="0"/>
          <w:numId w:val="4"/>
        </w:numPr>
        <w:jc w:val="both"/>
      </w:pPr>
      <w:r w:rsidRPr="00E6575B">
        <w:t>Údaje o souladu s územně plánovací dokumentací:</w:t>
      </w:r>
    </w:p>
    <w:p w14:paraId="35553152" w14:textId="77777777" w:rsidR="00857EEA" w:rsidRPr="00E6575B" w:rsidRDefault="00857EEA" w:rsidP="00E21535">
      <w:pPr>
        <w:jc w:val="both"/>
      </w:pPr>
      <w:r w:rsidRPr="00E6575B">
        <w:t>Stavební úpravy nemění účel užívání stavby. Jsou v souladu s územně plánovací dokumentací.</w:t>
      </w:r>
    </w:p>
    <w:p w14:paraId="0B6AA067" w14:textId="6DB867B6" w:rsidR="0066515F" w:rsidRPr="00E6575B" w:rsidRDefault="00F51CAB" w:rsidP="00E21535">
      <w:pPr>
        <w:pStyle w:val="Nadpis4"/>
        <w:numPr>
          <w:ilvl w:val="0"/>
          <w:numId w:val="4"/>
        </w:numPr>
        <w:jc w:val="both"/>
      </w:pPr>
      <w:r w:rsidRPr="00E6575B">
        <w:t>Rozhodnutí o povolení výjimky z obecných požadavků:</w:t>
      </w:r>
    </w:p>
    <w:p w14:paraId="104AD4C1" w14:textId="649E82AF" w:rsidR="00407523" w:rsidRPr="00E6575B" w:rsidRDefault="00407523" w:rsidP="00407523">
      <w:pPr>
        <w:jc w:val="both"/>
      </w:pPr>
      <w:r w:rsidRPr="00E6575B">
        <w:t>Pro stavební úpravy není potřeba žádat o výjimku.</w:t>
      </w:r>
    </w:p>
    <w:p w14:paraId="2EB8AEF8" w14:textId="1EFE50BF" w:rsidR="0066515F" w:rsidRPr="00E6575B" w:rsidRDefault="00F51CAB" w:rsidP="00E21535">
      <w:pPr>
        <w:pStyle w:val="Nadpis4"/>
        <w:numPr>
          <w:ilvl w:val="0"/>
          <w:numId w:val="4"/>
        </w:numPr>
        <w:jc w:val="both"/>
      </w:pPr>
      <w:r w:rsidRPr="00E6575B">
        <w:t>Zohledněné podmínky závazných stanovisek</w:t>
      </w:r>
      <w:r w:rsidR="0066515F" w:rsidRPr="00E6575B">
        <w:t>:</w:t>
      </w:r>
    </w:p>
    <w:p w14:paraId="7E1D3AFA" w14:textId="47E6A1D2" w:rsidR="0066515F" w:rsidRPr="00E6575B" w:rsidRDefault="00B5225D" w:rsidP="00E21535">
      <w:pPr>
        <w:jc w:val="both"/>
      </w:pPr>
      <w:r w:rsidRPr="00E6575B">
        <w:t xml:space="preserve">Navržená stavba a její realizace bude splňovat všechny požadavky dotčených orgánů. </w:t>
      </w:r>
    </w:p>
    <w:p w14:paraId="426C95B0" w14:textId="29DB1BAF" w:rsidR="0066515F" w:rsidRPr="00E6575B" w:rsidRDefault="00F51CAB" w:rsidP="00E21535">
      <w:pPr>
        <w:pStyle w:val="Nadpis4"/>
        <w:numPr>
          <w:ilvl w:val="0"/>
          <w:numId w:val="4"/>
        </w:numPr>
        <w:jc w:val="both"/>
      </w:pPr>
      <w:r w:rsidRPr="00E6575B">
        <w:t>Výčet a závěr provedených průzkumů</w:t>
      </w:r>
      <w:r w:rsidR="0066515F" w:rsidRPr="00E6575B">
        <w:t>:</w:t>
      </w:r>
    </w:p>
    <w:p w14:paraId="5AB746FF" w14:textId="65E5A9CE" w:rsidR="0066515F" w:rsidRPr="00E6575B" w:rsidRDefault="00857EEA" w:rsidP="00E21535">
      <w:pPr>
        <w:jc w:val="both"/>
      </w:pPr>
      <w:r w:rsidRPr="00E6575B">
        <w:t>V rámci přípravy projektu proběhlo dílčí zaměření objektu a prohlídka okolí</w:t>
      </w:r>
      <w:r w:rsidR="00B5225D" w:rsidRPr="00E6575B">
        <w:t>.</w:t>
      </w:r>
      <w:r w:rsidR="00954A5E" w:rsidRPr="00E6575B">
        <w:t xml:space="preserve"> </w:t>
      </w:r>
      <w:r w:rsidR="003A45D1" w:rsidRPr="00E6575B">
        <w:t>Vzhledem k tomu, že stávající prostory nevykazují známky statického poškození, podrobný stavebně technický průzkum nebyl prováděn.</w:t>
      </w:r>
    </w:p>
    <w:p w14:paraId="442B781B" w14:textId="1BA5774F" w:rsidR="0066515F" w:rsidRPr="00E6575B" w:rsidRDefault="00F51CAB" w:rsidP="00E21535">
      <w:pPr>
        <w:pStyle w:val="Nadpis4"/>
        <w:numPr>
          <w:ilvl w:val="0"/>
          <w:numId w:val="4"/>
        </w:numPr>
        <w:jc w:val="both"/>
      </w:pPr>
      <w:r w:rsidRPr="00E6575B">
        <w:t>Ochrana území</w:t>
      </w:r>
      <w:r w:rsidR="0066515F" w:rsidRPr="00E6575B">
        <w:t>:</w:t>
      </w:r>
    </w:p>
    <w:p w14:paraId="62AF0303" w14:textId="77777777" w:rsidR="00407523" w:rsidRPr="00E6575B" w:rsidRDefault="00B5225D" w:rsidP="00E21535">
      <w:pPr>
        <w:jc w:val="both"/>
        <w:rPr>
          <w:rFonts w:cs="Arial"/>
          <w:szCs w:val="20"/>
        </w:rPr>
      </w:pPr>
      <w:r w:rsidRPr="00E6575B">
        <w:rPr>
          <w:rFonts w:cs="Arial"/>
          <w:szCs w:val="20"/>
        </w:rPr>
        <w:t>Stavba se nachází v</w:t>
      </w:r>
      <w:r w:rsidR="00E12612" w:rsidRPr="00E6575B">
        <w:rPr>
          <w:rFonts w:cs="Arial"/>
          <w:szCs w:val="20"/>
        </w:rPr>
        <w:t xml:space="preserve"> Městské památkové zóně Smíchov </w:t>
      </w:r>
      <w:r w:rsidR="00407523" w:rsidRPr="00E6575B">
        <w:rPr>
          <w:rFonts w:cs="Arial"/>
          <w:szCs w:val="20"/>
        </w:rPr>
        <w:t xml:space="preserve">ve smyslu zákona 20/1987 Sb. o státní památkové péči. </w:t>
      </w:r>
    </w:p>
    <w:p w14:paraId="4A00D12D" w14:textId="31562443" w:rsidR="00E12612" w:rsidRPr="00E6575B" w:rsidRDefault="00407523" w:rsidP="00E21535">
      <w:pPr>
        <w:jc w:val="both"/>
        <w:rPr>
          <w:rFonts w:cs="Arial"/>
          <w:szCs w:val="20"/>
        </w:rPr>
      </w:pPr>
      <w:r w:rsidRPr="00E6575B">
        <w:rPr>
          <w:rFonts w:cs="Arial"/>
          <w:szCs w:val="20"/>
        </w:rPr>
        <w:t xml:space="preserve">Stavba se nachází </w:t>
      </w:r>
      <w:r w:rsidR="00E12612" w:rsidRPr="00E6575B">
        <w:rPr>
          <w:rFonts w:cs="Arial"/>
          <w:szCs w:val="20"/>
        </w:rPr>
        <w:t xml:space="preserve">v </w:t>
      </w:r>
      <w:r w:rsidR="00B5225D" w:rsidRPr="00E6575B">
        <w:rPr>
          <w:rFonts w:cs="Arial"/>
          <w:szCs w:val="20"/>
        </w:rPr>
        <w:t xml:space="preserve">ochranném pásmu </w:t>
      </w:r>
      <w:r w:rsidR="00F62D50" w:rsidRPr="00E6575B">
        <w:rPr>
          <w:rFonts w:cs="Arial"/>
          <w:szCs w:val="20"/>
        </w:rPr>
        <w:t xml:space="preserve">Pražské </w:t>
      </w:r>
      <w:r w:rsidR="00B5225D" w:rsidRPr="00E6575B">
        <w:rPr>
          <w:rFonts w:cs="Arial"/>
          <w:szCs w:val="20"/>
        </w:rPr>
        <w:t>památkové rezervace</w:t>
      </w:r>
      <w:r w:rsidRPr="00E6575B">
        <w:rPr>
          <w:rFonts w:cs="Arial"/>
          <w:szCs w:val="20"/>
        </w:rPr>
        <w:t xml:space="preserve"> ve smyslu zákona 20/1987 Sb. o státní památkové péči. </w:t>
      </w:r>
    </w:p>
    <w:p w14:paraId="1C697828" w14:textId="61F3650C" w:rsidR="00416D69" w:rsidRPr="00E6575B" w:rsidRDefault="00416D69" w:rsidP="00E21535">
      <w:pPr>
        <w:jc w:val="both"/>
        <w:rPr>
          <w:rFonts w:cs="Arial"/>
          <w:szCs w:val="20"/>
        </w:rPr>
      </w:pPr>
      <w:r w:rsidRPr="00E6575B">
        <w:rPr>
          <w:rFonts w:cs="Arial"/>
          <w:szCs w:val="20"/>
        </w:rPr>
        <w:t>Stavba se nachází v ochranném pásmu nemovité kulturní památky a je kulturní památkou.</w:t>
      </w:r>
    </w:p>
    <w:p w14:paraId="19FFC3F6" w14:textId="590314D4" w:rsidR="0066515F" w:rsidRPr="00E6575B" w:rsidRDefault="00F51CAB" w:rsidP="00E21535">
      <w:pPr>
        <w:pStyle w:val="Nadpis4"/>
        <w:numPr>
          <w:ilvl w:val="0"/>
          <w:numId w:val="4"/>
        </w:numPr>
        <w:jc w:val="both"/>
      </w:pPr>
      <w:r w:rsidRPr="00E6575B">
        <w:t>Poloha vzhledem k záplavovému území, poddolovanému území apod.</w:t>
      </w:r>
    </w:p>
    <w:p w14:paraId="040D62C0" w14:textId="7D779C30" w:rsidR="0066515F" w:rsidRPr="00E6575B" w:rsidRDefault="00F62D50" w:rsidP="00E21535">
      <w:pPr>
        <w:jc w:val="both"/>
        <w:rPr>
          <w:rFonts w:eastAsia="Arial" w:cs="Arial"/>
          <w:szCs w:val="20"/>
        </w:rPr>
      </w:pPr>
      <w:r w:rsidRPr="00E6575B">
        <w:rPr>
          <w:rFonts w:eastAsia="Arial" w:cs="Arial"/>
          <w:szCs w:val="20"/>
        </w:rPr>
        <w:t xml:space="preserve">Stavba se nenachází v poddolovaném ani v záplavovém území. </w:t>
      </w:r>
    </w:p>
    <w:p w14:paraId="109223F0" w14:textId="291E88AA" w:rsidR="0066515F" w:rsidRPr="00E6575B" w:rsidRDefault="009C015A" w:rsidP="00E21535">
      <w:pPr>
        <w:pStyle w:val="Nadpis4"/>
        <w:numPr>
          <w:ilvl w:val="0"/>
          <w:numId w:val="4"/>
        </w:numPr>
        <w:jc w:val="both"/>
      </w:pPr>
      <w:r w:rsidRPr="00E6575B">
        <w:t>Ochrana okolí</w:t>
      </w:r>
      <w:r w:rsidR="0066515F" w:rsidRPr="00E6575B">
        <w:t>:</w:t>
      </w:r>
    </w:p>
    <w:p w14:paraId="63762CFB" w14:textId="3443734D" w:rsidR="00F62D50" w:rsidRPr="00E6575B" w:rsidRDefault="00F62D50" w:rsidP="00E21535">
      <w:pPr>
        <w:jc w:val="both"/>
      </w:pPr>
      <w:r w:rsidRPr="00E6575B">
        <w:t>Jedná se o stavební úpravy objektu určeného pro bydlení. Stavební úpravy interiéru nebudou mít vliv na okol</w:t>
      </w:r>
      <w:r w:rsidR="003239BD" w:rsidRPr="00E6575B">
        <w:t>n</w:t>
      </w:r>
      <w:r w:rsidRPr="00E6575B">
        <w:t xml:space="preserve">í stavby ani pozemky. Odtokové poměry se stavebními úpravy nezmění.   </w:t>
      </w:r>
    </w:p>
    <w:p w14:paraId="3A53B508" w14:textId="61662E62" w:rsidR="0066515F" w:rsidRPr="00E6575B" w:rsidRDefault="009C015A" w:rsidP="00E21535">
      <w:pPr>
        <w:pStyle w:val="Nadpis4"/>
        <w:numPr>
          <w:ilvl w:val="0"/>
          <w:numId w:val="4"/>
        </w:numPr>
        <w:jc w:val="both"/>
      </w:pPr>
      <w:r w:rsidRPr="00E6575B">
        <w:t>Požadavky na asanace, demolice, kácení dřevin:</w:t>
      </w:r>
    </w:p>
    <w:p w14:paraId="3854C8F3" w14:textId="7D06A10D" w:rsidR="0066515F" w:rsidRPr="00E6575B" w:rsidRDefault="00F62D50" w:rsidP="00E21535">
      <w:pPr>
        <w:jc w:val="both"/>
      </w:pPr>
      <w:r w:rsidRPr="00E6575B">
        <w:t xml:space="preserve">V souvislosti se stavbou nedojde asanacím, demolicím ani ke kácení dřevin. Jedná se o stavební interiérové úpravy bytové jednotky ve stavebně povoleném objektu. </w:t>
      </w:r>
    </w:p>
    <w:p w14:paraId="27ADF256" w14:textId="3CBEC74F" w:rsidR="0066515F" w:rsidRPr="00E6575B" w:rsidRDefault="009C015A" w:rsidP="00E21535">
      <w:pPr>
        <w:pStyle w:val="Nadpis4"/>
        <w:numPr>
          <w:ilvl w:val="0"/>
          <w:numId w:val="4"/>
        </w:numPr>
        <w:jc w:val="both"/>
      </w:pPr>
      <w:r w:rsidRPr="00E6575B">
        <w:t>Zábory zemědělského půdního fondu nebo pozemků určených k plnění funkce lesa</w:t>
      </w:r>
      <w:r w:rsidR="0066515F" w:rsidRPr="00E6575B">
        <w:t>:</w:t>
      </w:r>
    </w:p>
    <w:p w14:paraId="65EB6B5A" w14:textId="542E2DD3" w:rsidR="0066515F" w:rsidRPr="00E6575B" w:rsidRDefault="00F62D50" w:rsidP="00E21535">
      <w:pPr>
        <w:jc w:val="both"/>
      </w:pPr>
      <w:r w:rsidRPr="00E6575B">
        <w:t>Bez charakteristiky. Stavební úpravy ve stavebně povoleném objektu.</w:t>
      </w:r>
    </w:p>
    <w:p w14:paraId="13824905" w14:textId="06F6F321" w:rsidR="0066515F" w:rsidRPr="00E6575B" w:rsidRDefault="009C015A" w:rsidP="00E21535">
      <w:pPr>
        <w:pStyle w:val="Nadpis4"/>
        <w:numPr>
          <w:ilvl w:val="0"/>
          <w:numId w:val="4"/>
        </w:numPr>
        <w:jc w:val="both"/>
      </w:pPr>
      <w:r w:rsidRPr="00E6575B">
        <w:t>Územně technické podmínky</w:t>
      </w:r>
      <w:r w:rsidR="0066515F" w:rsidRPr="00E6575B">
        <w:t>:</w:t>
      </w:r>
    </w:p>
    <w:p w14:paraId="34A47314" w14:textId="6973461C" w:rsidR="003239BD" w:rsidRPr="00E6575B" w:rsidRDefault="003239BD" w:rsidP="00E21535">
      <w:pPr>
        <w:jc w:val="both"/>
        <w:rPr>
          <w:rFonts w:cs="Arial"/>
          <w:szCs w:val="20"/>
        </w:rPr>
      </w:pPr>
      <w:r w:rsidRPr="00E6575B">
        <w:t xml:space="preserve">Stávající pozemek je napojen na stávající komunikační síť. </w:t>
      </w:r>
      <w:r w:rsidRPr="00E6575B">
        <w:rPr>
          <w:rFonts w:cs="Arial"/>
          <w:szCs w:val="20"/>
        </w:rPr>
        <w:t>Pozemek je přístupný z přilehlé ulice</w:t>
      </w:r>
      <w:r w:rsidR="00AE5A59" w:rsidRPr="00E6575B">
        <w:rPr>
          <w:rFonts w:cs="Arial"/>
          <w:szCs w:val="20"/>
        </w:rPr>
        <w:t xml:space="preserve"> Lidická</w:t>
      </w:r>
      <w:r w:rsidRPr="00E6575B">
        <w:rPr>
          <w:rFonts w:cs="Arial"/>
          <w:szCs w:val="20"/>
        </w:rPr>
        <w:t xml:space="preserve">. </w:t>
      </w:r>
    </w:p>
    <w:p w14:paraId="5DC304F9" w14:textId="484BB33A" w:rsidR="003239BD" w:rsidRPr="00E6575B" w:rsidRDefault="003239BD" w:rsidP="00E21535">
      <w:pPr>
        <w:jc w:val="both"/>
        <w:rPr>
          <w:rFonts w:cs="Arial"/>
          <w:szCs w:val="20"/>
        </w:rPr>
      </w:pPr>
      <w:r w:rsidRPr="00E6575B">
        <w:rPr>
          <w:rFonts w:cs="Arial"/>
          <w:szCs w:val="20"/>
        </w:rPr>
        <w:t>Stavebními úpravami nedochází ke změně napojení na dopravní ani technickou infrastrukturu.</w:t>
      </w:r>
    </w:p>
    <w:p w14:paraId="56F7C3FE" w14:textId="468C3E3A" w:rsidR="0066515F" w:rsidRPr="00E6575B" w:rsidRDefault="009C015A" w:rsidP="00E21535">
      <w:pPr>
        <w:pStyle w:val="Nadpis4"/>
        <w:numPr>
          <w:ilvl w:val="0"/>
          <w:numId w:val="4"/>
        </w:numPr>
        <w:jc w:val="both"/>
      </w:pPr>
      <w:r w:rsidRPr="00E6575B">
        <w:t>Věcné a časové vazby stavby</w:t>
      </w:r>
      <w:r w:rsidR="0066515F" w:rsidRPr="00E6575B">
        <w:t>:</w:t>
      </w:r>
    </w:p>
    <w:p w14:paraId="5682FB6C" w14:textId="1FF4B2C5" w:rsidR="003239BD" w:rsidRPr="00E6575B" w:rsidRDefault="003239BD" w:rsidP="00E21535">
      <w:pPr>
        <w:jc w:val="both"/>
      </w:pPr>
      <w:r w:rsidRPr="00E6575B">
        <w:t xml:space="preserve">Stavební úpravy budou provedeny jako jeden celek a nebudou členěny na etapy. Stavební úpravy bytové jednotky nevyvolávají další investice. </w:t>
      </w:r>
    </w:p>
    <w:p w14:paraId="05B38A85" w14:textId="77777777" w:rsidR="003239BD" w:rsidRPr="00E6575B" w:rsidRDefault="003239BD" w:rsidP="00E21535">
      <w:pPr>
        <w:jc w:val="both"/>
      </w:pPr>
    </w:p>
    <w:p w14:paraId="5C49BAEF" w14:textId="112D1D0F" w:rsidR="0066515F" w:rsidRPr="00E6575B" w:rsidRDefault="009C015A" w:rsidP="00E21535">
      <w:pPr>
        <w:pStyle w:val="Nadpis4"/>
        <w:numPr>
          <w:ilvl w:val="0"/>
          <w:numId w:val="4"/>
        </w:numPr>
        <w:jc w:val="both"/>
      </w:pPr>
      <w:r w:rsidRPr="00E6575B">
        <w:lastRenderedPageBreak/>
        <w:t>Seznam pozemků dle katastru nemovitostí, na kterých se stavba provádí</w:t>
      </w:r>
      <w:r w:rsidR="0066515F" w:rsidRPr="00E6575B"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6201"/>
        <w:gridCol w:w="2415"/>
      </w:tblGrid>
      <w:tr w:rsidR="003239BD" w:rsidRPr="00E6575B" w14:paraId="7FC4FCF3" w14:textId="77777777" w:rsidTr="00D77948">
        <w:trPr>
          <w:trHeight w:val="478"/>
        </w:trPr>
        <w:tc>
          <w:tcPr>
            <w:tcW w:w="877" w:type="dxa"/>
            <w:vAlign w:val="center"/>
          </w:tcPr>
          <w:p w14:paraId="539A10AB" w14:textId="77777777" w:rsidR="003239BD" w:rsidRPr="00E6575B" w:rsidRDefault="003239BD" w:rsidP="00E21535">
            <w:pPr>
              <w:jc w:val="both"/>
            </w:pPr>
            <w:r w:rsidRPr="00E6575B">
              <w:t>ČÍSLO</w:t>
            </w:r>
          </w:p>
        </w:tc>
        <w:tc>
          <w:tcPr>
            <w:tcW w:w="6201" w:type="dxa"/>
            <w:vAlign w:val="center"/>
          </w:tcPr>
          <w:p w14:paraId="587E5E90" w14:textId="77777777" w:rsidR="003239BD" w:rsidRPr="00E6575B" w:rsidRDefault="003239BD" w:rsidP="00E21535">
            <w:pPr>
              <w:jc w:val="both"/>
            </w:pPr>
            <w:r w:rsidRPr="00E6575B">
              <w:t>STAVEBNÍ OBJEKT</w:t>
            </w:r>
          </w:p>
        </w:tc>
        <w:tc>
          <w:tcPr>
            <w:tcW w:w="2415" w:type="dxa"/>
            <w:vAlign w:val="center"/>
          </w:tcPr>
          <w:p w14:paraId="02FEB07A" w14:textId="7D5F28DD" w:rsidR="003239BD" w:rsidRPr="00E6575B" w:rsidRDefault="003239BD" w:rsidP="00E21535">
            <w:pPr>
              <w:jc w:val="both"/>
            </w:pPr>
            <w:r w:rsidRPr="00E6575B">
              <w:t>Parcelní číslo</w:t>
            </w:r>
          </w:p>
        </w:tc>
      </w:tr>
      <w:tr w:rsidR="003239BD" w:rsidRPr="00E6575B" w14:paraId="0C7A18B1" w14:textId="77777777" w:rsidTr="00D77948">
        <w:trPr>
          <w:trHeight w:val="284"/>
        </w:trPr>
        <w:tc>
          <w:tcPr>
            <w:tcW w:w="877" w:type="dxa"/>
            <w:vAlign w:val="center"/>
          </w:tcPr>
          <w:p w14:paraId="4329052B" w14:textId="77777777" w:rsidR="003239BD" w:rsidRPr="00E6575B" w:rsidRDefault="003239BD" w:rsidP="00E21535">
            <w:pPr>
              <w:jc w:val="both"/>
            </w:pPr>
            <w:r w:rsidRPr="00E6575B">
              <w:t>SO 01</w:t>
            </w:r>
          </w:p>
        </w:tc>
        <w:tc>
          <w:tcPr>
            <w:tcW w:w="6201" w:type="dxa"/>
            <w:vAlign w:val="center"/>
          </w:tcPr>
          <w:p w14:paraId="17B81C03" w14:textId="279B44E1" w:rsidR="003239BD" w:rsidRPr="00E6575B" w:rsidRDefault="003239BD" w:rsidP="00E21535">
            <w:pPr>
              <w:jc w:val="both"/>
            </w:pPr>
            <w:r w:rsidRPr="00E6575B">
              <w:t xml:space="preserve">Stavební úpravy bytové jednotky </w:t>
            </w:r>
          </w:p>
        </w:tc>
        <w:tc>
          <w:tcPr>
            <w:tcW w:w="2415" w:type="dxa"/>
            <w:vAlign w:val="center"/>
          </w:tcPr>
          <w:p w14:paraId="31481BE1" w14:textId="1A21B695" w:rsidR="003239BD" w:rsidRPr="00E6575B" w:rsidRDefault="00AE5A59" w:rsidP="00E21535">
            <w:pPr>
              <w:jc w:val="both"/>
              <w:rPr>
                <w:color w:val="0070C0"/>
              </w:rPr>
            </w:pPr>
            <w:r w:rsidRPr="00E6575B">
              <w:rPr>
                <w:color w:val="0070C0"/>
              </w:rPr>
              <w:t>302</w:t>
            </w:r>
          </w:p>
          <w:p w14:paraId="56C9882D" w14:textId="227D32F0" w:rsidR="003239BD" w:rsidRPr="00E6575B" w:rsidRDefault="003239BD" w:rsidP="00E21535">
            <w:pPr>
              <w:jc w:val="both"/>
              <w:rPr>
                <w:rFonts w:cs="Calibri"/>
                <w:color w:val="0070C0"/>
              </w:rPr>
            </w:pPr>
            <w:proofErr w:type="spellStart"/>
            <w:r w:rsidRPr="00E6575B">
              <w:rPr>
                <w:color w:val="0070C0"/>
              </w:rPr>
              <w:t>k.ú</w:t>
            </w:r>
            <w:proofErr w:type="spellEnd"/>
            <w:r w:rsidRPr="00E6575B">
              <w:rPr>
                <w:color w:val="0070C0"/>
              </w:rPr>
              <w:t>. Smíchov [729051]</w:t>
            </w:r>
            <w:r w:rsidRPr="00E6575B">
              <w:rPr>
                <w:rFonts w:cs="Calibri"/>
                <w:color w:val="0070C0"/>
              </w:rPr>
              <w:t xml:space="preserve"> </w:t>
            </w:r>
          </w:p>
        </w:tc>
      </w:tr>
    </w:tbl>
    <w:p w14:paraId="7121083A" w14:textId="1B459F7F" w:rsidR="0066515F" w:rsidRPr="00E6575B" w:rsidRDefault="0066515F" w:rsidP="00E21535">
      <w:pPr>
        <w:jc w:val="both"/>
      </w:pPr>
    </w:p>
    <w:p w14:paraId="59047984" w14:textId="02155ABE" w:rsidR="0066515F" w:rsidRPr="00E6575B" w:rsidRDefault="009C015A" w:rsidP="00E21535">
      <w:pPr>
        <w:pStyle w:val="Nadpis4"/>
        <w:numPr>
          <w:ilvl w:val="0"/>
          <w:numId w:val="4"/>
        </w:numPr>
        <w:jc w:val="both"/>
      </w:pPr>
      <w:r w:rsidRPr="00E6575B">
        <w:t>Seznam pozemků dle katastru nemovitostí, na kterých vznikne ochranné neb bezpečnostní pásmo:</w:t>
      </w:r>
    </w:p>
    <w:p w14:paraId="654E8ADD" w14:textId="48D08FE5" w:rsidR="002D4C44" w:rsidRPr="00E6575B" w:rsidRDefault="003239BD" w:rsidP="00E21535">
      <w:pPr>
        <w:jc w:val="both"/>
      </w:pPr>
      <w:r w:rsidRPr="00E6575B">
        <w:t>Stavebními úpravy nevzni</w:t>
      </w:r>
      <w:r w:rsidR="00775D60" w:rsidRPr="00E6575B">
        <w:t>kají nová</w:t>
      </w:r>
      <w:r w:rsidRPr="00E6575B">
        <w:t xml:space="preserve"> oc</w:t>
      </w:r>
      <w:r w:rsidR="00775D60" w:rsidRPr="00E6575B">
        <w:t xml:space="preserve">hranná ani bezpečnostní pásma. </w:t>
      </w:r>
    </w:p>
    <w:p w14:paraId="23A94B4A" w14:textId="77777777" w:rsidR="0066515F" w:rsidRPr="00E6575B" w:rsidRDefault="0066515F" w:rsidP="00E21535">
      <w:pPr>
        <w:jc w:val="both"/>
      </w:pPr>
    </w:p>
    <w:p w14:paraId="308B8970" w14:textId="7628F1E3" w:rsidR="0066515F" w:rsidRPr="00E6575B" w:rsidRDefault="0066515F" w:rsidP="00E21535">
      <w:pPr>
        <w:pStyle w:val="Nadpis2"/>
        <w:numPr>
          <w:ilvl w:val="0"/>
          <w:numId w:val="6"/>
        </w:numPr>
        <w:jc w:val="both"/>
      </w:pPr>
      <w:r w:rsidRPr="00E6575B">
        <w:t>CELKOVÝ POPIS STAVBY</w:t>
      </w:r>
    </w:p>
    <w:p w14:paraId="423EBD64" w14:textId="56C020AF" w:rsidR="00CB4647" w:rsidRPr="00E6575B" w:rsidRDefault="00CB4647" w:rsidP="00E21535">
      <w:pPr>
        <w:pStyle w:val="Nadpis3-B"/>
        <w:numPr>
          <w:ilvl w:val="2"/>
          <w:numId w:val="3"/>
        </w:numPr>
        <w:jc w:val="both"/>
      </w:pPr>
      <w:r w:rsidRPr="00E6575B">
        <w:t>Základní charakteristika stavby a jejího užívání</w:t>
      </w:r>
    </w:p>
    <w:p w14:paraId="0AA4366F" w14:textId="77777777" w:rsidR="0077598A" w:rsidRPr="00E6575B" w:rsidRDefault="00BA4C37" w:rsidP="00E21535">
      <w:pPr>
        <w:pStyle w:val="Nadpis4"/>
        <w:numPr>
          <w:ilvl w:val="0"/>
          <w:numId w:val="22"/>
        </w:numPr>
        <w:jc w:val="both"/>
      </w:pPr>
      <w:r w:rsidRPr="00E6575B">
        <w:t>Nová stavba nebo změna dokončené stavby</w:t>
      </w:r>
    </w:p>
    <w:p w14:paraId="505EFC2A" w14:textId="5C20F407" w:rsidR="00775D60" w:rsidRPr="00E6575B" w:rsidRDefault="00775D60" w:rsidP="00E21535">
      <w:pPr>
        <w:jc w:val="both"/>
        <w:rPr>
          <w:color w:val="0070C0"/>
        </w:rPr>
      </w:pPr>
      <w:r w:rsidRPr="00E6575B">
        <w:rPr>
          <w:color w:val="0070C0"/>
        </w:rPr>
        <w:t xml:space="preserve">Jedná se o </w:t>
      </w:r>
      <w:r w:rsidR="00954A5E" w:rsidRPr="00E6575B">
        <w:rPr>
          <w:color w:val="0070C0"/>
        </w:rPr>
        <w:t>udržovací práce</w:t>
      </w:r>
      <w:r w:rsidRPr="00E6575B">
        <w:rPr>
          <w:color w:val="0070C0"/>
        </w:rPr>
        <w:t xml:space="preserve"> dokončené stavby.</w:t>
      </w:r>
    </w:p>
    <w:p w14:paraId="78E6180E" w14:textId="368F066C" w:rsidR="00432799" w:rsidRPr="00E6575B" w:rsidRDefault="00432799" w:rsidP="00432799">
      <w:pPr>
        <w:jc w:val="both"/>
        <w:rPr>
          <w:color w:val="0070C0"/>
        </w:rPr>
      </w:pPr>
      <w:r w:rsidRPr="00E6575B">
        <w:rPr>
          <w:color w:val="0070C0"/>
        </w:rPr>
        <w:t>Jedná se o činžovní dům řadové městské zástavby z přelomu 19. a 20. století.</w:t>
      </w:r>
      <w:r w:rsidR="00954A5E" w:rsidRPr="00E6575B">
        <w:rPr>
          <w:color w:val="0070C0"/>
        </w:rPr>
        <w:t xml:space="preserve"> </w:t>
      </w:r>
      <w:r w:rsidRPr="00E6575B">
        <w:rPr>
          <w:color w:val="0070C0"/>
        </w:rPr>
        <w:t>Půdorys objektu je vytvořen ze dvou křídel, hlavní uličního a dvorního. Celek vytváří písmeno L.</w:t>
      </w:r>
      <w:r w:rsidR="00954A5E" w:rsidRPr="00E6575B">
        <w:rPr>
          <w:color w:val="0070C0"/>
        </w:rPr>
        <w:t xml:space="preserve"> </w:t>
      </w:r>
      <w:r w:rsidRPr="00E6575B">
        <w:rPr>
          <w:color w:val="0070C0"/>
        </w:rPr>
        <w:t>Uliční křídlo má směrem do ulice pět nadzemních podlaží (včetně obytného podkroví) a jedno podzemní podlaží a dvorní křídlo má pět nadzemních podlaží (včetně podkroví) a jedno podzemní podlaží.</w:t>
      </w:r>
    </w:p>
    <w:p w14:paraId="69F05F74" w14:textId="77777777" w:rsidR="00432799" w:rsidRPr="00E6575B" w:rsidRDefault="00432799" w:rsidP="00432799">
      <w:pPr>
        <w:jc w:val="both"/>
        <w:rPr>
          <w:color w:val="0070C0"/>
        </w:rPr>
      </w:pPr>
      <w:r w:rsidRPr="00E6575B">
        <w:rPr>
          <w:color w:val="0070C0"/>
        </w:rPr>
        <w:t xml:space="preserve">Vstup do objektu je z ulice Lidická průchodem do dvora a pak přes dvůr. </w:t>
      </w:r>
    </w:p>
    <w:p w14:paraId="458AD6BB" w14:textId="72ABFF57" w:rsidR="00432799" w:rsidRPr="00E6575B" w:rsidRDefault="00432799" w:rsidP="00432799">
      <w:pPr>
        <w:jc w:val="both"/>
        <w:rPr>
          <w:color w:val="0070C0"/>
        </w:rPr>
      </w:pPr>
      <w:r w:rsidRPr="00E6575B">
        <w:rPr>
          <w:color w:val="0070C0"/>
        </w:rPr>
        <w:t xml:space="preserve">Bytová jednotka se nachází ve </w:t>
      </w:r>
      <w:r w:rsidR="006945E6" w:rsidRPr="00E6575B">
        <w:rPr>
          <w:color w:val="0070C0"/>
        </w:rPr>
        <w:t>třetím</w:t>
      </w:r>
      <w:r w:rsidRPr="00E6575B">
        <w:rPr>
          <w:color w:val="0070C0"/>
        </w:rPr>
        <w:t xml:space="preserve"> nadzemním podlaží a vchod je chodby na dvorní straně uliční části.</w:t>
      </w:r>
    </w:p>
    <w:p w14:paraId="646A5A5A" w14:textId="5B3C9752" w:rsidR="00BA4C37" w:rsidRPr="00E6575B" w:rsidRDefault="00BA4C37" w:rsidP="00E21535">
      <w:pPr>
        <w:pStyle w:val="Nadpis4"/>
        <w:numPr>
          <w:ilvl w:val="0"/>
          <w:numId w:val="22"/>
        </w:numPr>
        <w:jc w:val="both"/>
      </w:pPr>
      <w:r w:rsidRPr="00E6575B">
        <w:t>Účel užívání stavby</w:t>
      </w:r>
    </w:p>
    <w:p w14:paraId="6810526D" w14:textId="43278E36" w:rsidR="0046033A" w:rsidRPr="00E6575B" w:rsidRDefault="0046033A" w:rsidP="00E21535">
      <w:pPr>
        <w:jc w:val="both"/>
      </w:pPr>
      <w:r w:rsidRPr="00E6575B">
        <w:t>Stavba slouží pro bydlení. Účel užívání stavby zůstává zachován.</w:t>
      </w:r>
    </w:p>
    <w:p w14:paraId="3E860153" w14:textId="48876224" w:rsidR="00BA4C37" w:rsidRPr="00E6575B" w:rsidRDefault="00BA4C37" w:rsidP="00E21535">
      <w:pPr>
        <w:pStyle w:val="Nadpis4"/>
        <w:numPr>
          <w:ilvl w:val="0"/>
          <w:numId w:val="22"/>
        </w:numPr>
        <w:jc w:val="both"/>
      </w:pPr>
      <w:r w:rsidRPr="00E6575B">
        <w:t>Trvalá nebo dočasná stavba</w:t>
      </w:r>
    </w:p>
    <w:p w14:paraId="6E4A5AD4" w14:textId="25FFDE97" w:rsidR="005024BE" w:rsidRPr="00E6575B" w:rsidRDefault="005024BE" w:rsidP="00E21535">
      <w:pPr>
        <w:jc w:val="both"/>
      </w:pPr>
      <w:r w:rsidRPr="00E6575B">
        <w:t xml:space="preserve">Jedná se o trvalou stavbu. </w:t>
      </w:r>
    </w:p>
    <w:p w14:paraId="0CCCC8BC" w14:textId="39BA825A" w:rsidR="00BA4C37" w:rsidRPr="00E6575B" w:rsidRDefault="00BA4C37" w:rsidP="00E21535">
      <w:pPr>
        <w:pStyle w:val="Nadpis4"/>
        <w:numPr>
          <w:ilvl w:val="0"/>
          <w:numId w:val="22"/>
        </w:numPr>
        <w:jc w:val="both"/>
      </w:pPr>
      <w:r w:rsidRPr="00E6575B">
        <w:t>Informace o vydaných rozhodnutích o povolení výjimky z technických požadavků na stavby a technických požadavků zabezpečujících bezbariérové užívání stavby</w:t>
      </w:r>
    </w:p>
    <w:p w14:paraId="2DE9F10E" w14:textId="77777777" w:rsidR="005024BE" w:rsidRPr="00E6575B" w:rsidRDefault="005024BE" w:rsidP="00E21535">
      <w:pPr>
        <w:jc w:val="both"/>
      </w:pPr>
      <w:r w:rsidRPr="00E6575B">
        <w:t>Navržené stavební úpravy jsou v souladu s nařízením č. 10/2016 Sb. hl. m. Prahy – Novými Pražskými stavebními předpisy, kterými se stanovují obecné požadavky na využívání území a technické požadavky na stavby v hlavním městě Praze.</w:t>
      </w:r>
    </w:p>
    <w:p w14:paraId="1596D084" w14:textId="02D178E3" w:rsidR="005024BE" w:rsidRPr="00E6575B" w:rsidRDefault="005024BE" w:rsidP="00E21535">
      <w:pPr>
        <w:jc w:val="both"/>
      </w:pPr>
      <w:r w:rsidRPr="00E6575B">
        <w:t xml:space="preserve">Navržené změny nezasahují do stávajícího řešení budovy.  </w:t>
      </w:r>
    </w:p>
    <w:p w14:paraId="6D0183BF" w14:textId="0A9E5E58" w:rsidR="00BA4C37" w:rsidRPr="00E6575B" w:rsidRDefault="00BA4C37" w:rsidP="00E21535">
      <w:pPr>
        <w:pStyle w:val="Nadpis4"/>
        <w:numPr>
          <w:ilvl w:val="0"/>
          <w:numId w:val="22"/>
        </w:numPr>
        <w:jc w:val="both"/>
      </w:pPr>
      <w:r w:rsidRPr="00E6575B">
        <w:t>Informace o tom, zda a v jakých částech dokumentace jsou zohledněny podmínky závazných stanovisek dotčených orgánů</w:t>
      </w:r>
    </w:p>
    <w:p w14:paraId="50BB0741" w14:textId="7739565C" w:rsidR="005024BE" w:rsidRPr="00E6575B" w:rsidRDefault="005024BE" w:rsidP="00E21535">
      <w:pPr>
        <w:jc w:val="both"/>
      </w:pPr>
      <w:r w:rsidRPr="00E6575B">
        <w:t>Navržená stavba a její realizace bude splňovat všechny požadavky dotčených orgánů. Požadavky budou doložené v příloze.</w:t>
      </w:r>
    </w:p>
    <w:p w14:paraId="78961EB9" w14:textId="1139ECD5" w:rsidR="00BA4C37" w:rsidRPr="00E6575B" w:rsidRDefault="00BA4C37" w:rsidP="00E21535">
      <w:pPr>
        <w:pStyle w:val="Nadpis4"/>
        <w:numPr>
          <w:ilvl w:val="0"/>
          <w:numId w:val="22"/>
        </w:numPr>
        <w:jc w:val="both"/>
      </w:pPr>
      <w:r w:rsidRPr="00E6575B">
        <w:t>Ochrana stavby podle jiných právních předpisů</w:t>
      </w:r>
    </w:p>
    <w:p w14:paraId="226C515C" w14:textId="3753A251" w:rsidR="005024BE" w:rsidRPr="00E6575B" w:rsidRDefault="005024BE" w:rsidP="00E21535">
      <w:pPr>
        <w:jc w:val="both"/>
        <w:rPr>
          <w:rFonts w:cs="Arial"/>
          <w:szCs w:val="20"/>
        </w:rPr>
      </w:pPr>
      <w:r w:rsidRPr="00E6575B">
        <w:t xml:space="preserve">Stavba se nachází </w:t>
      </w:r>
      <w:r w:rsidRPr="00E6575B">
        <w:rPr>
          <w:rFonts w:cs="Arial"/>
          <w:szCs w:val="20"/>
        </w:rPr>
        <w:t>v ochranném pásmu Pražské památkové rezervace</w:t>
      </w:r>
      <w:r w:rsidR="00E12612" w:rsidRPr="00E6575B">
        <w:rPr>
          <w:rFonts w:cs="Arial"/>
          <w:szCs w:val="20"/>
        </w:rPr>
        <w:t xml:space="preserve"> a v Městské památkové zóně Smíchov. </w:t>
      </w:r>
      <w:r w:rsidRPr="00E6575B">
        <w:rPr>
          <w:rFonts w:cs="Arial"/>
          <w:szCs w:val="20"/>
        </w:rPr>
        <w:t xml:space="preserve"> a je chráněna dle zákona 20/1987 Sb. o statní památkové péči</w:t>
      </w:r>
      <w:r w:rsidR="00E12612" w:rsidRPr="00E6575B">
        <w:rPr>
          <w:rFonts w:cs="Arial"/>
          <w:szCs w:val="20"/>
        </w:rPr>
        <w:t>.</w:t>
      </w:r>
    </w:p>
    <w:p w14:paraId="6081237A" w14:textId="6D51D7D4" w:rsidR="00E12612" w:rsidRPr="00E6575B" w:rsidRDefault="00E12612" w:rsidP="00E21535">
      <w:pPr>
        <w:jc w:val="both"/>
      </w:pPr>
      <w:r w:rsidRPr="00E6575B">
        <w:t>Stavebními úpravy nedochází ke změně vzhledu objektu, stavební úpravy budou probíhat uvnitř bytové jednotky.</w:t>
      </w:r>
    </w:p>
    <w:p w14:paraId="4137BFA0" w14:textId="77777777" w:rsidR="0077598A" w:rsidRPr="00E6575B" w:rsidRDefault="00BA4C37" w:rsidP="00E21535">
      <w:pPr>
        <w:pStyle w:val="Nadpis4"/>
        <w:numPr>
          <w:ilvl w:val="0"/>
          <w:numId w:val="22"/>
        </w:numPr>
        <w:jc w:val="both"/>
      </w:pPr>
      <w:r w:rsidRPr="00E6575B">
        <w:t>Navrhované parametry stavby</w:t>
      </w:r>
    </w:p>
    <w:p w14:paraId="7B8F4783" w14:textId="76275234" w:rsidR="00F11FCE" w:rsidRPr="00E6575B" w:rsidRDefault="00F11FCE" w:rsidP="00E21535">
      <w:pPr>
        <w:jc w:val="both"/>
      </w:pPr>
      <w:r w:rsidRPr="00E6575B">
        <w:t xml:space="preserve">Jedná se o stavební úpravy v rámci půdorysu bytové jednotky a nedochází ke změně původních parametrů objektu. Zastavěná plocha a obestavěný prostor se nemění. </w:t>
      </w:r>
    </w:p>
    <w:p w14:paraId="47E97DE3" w14:textId="255773B8" w:rsidR="00F11FCE" w:rsidRPr="00E6575B" w:rsidRDefault="00F11FCE" w:rsidP="00E21535">
      <w:pPr>
        <w:jc w:val="both"/>
        <w:rPr>
          <w:color w:val="0070C0"/>
        </w:rPr>
      </w:pPr>
      <w:r w:rsidRPr="00E6575B">
        <w:rPr>
          <w:color w:val="0070C0"/>
        </w:rPr>
        <w:t>Stávající podlahová plocha bytové jednotky:</w:t>
      </w:r>
      <w:r w:rsidRPr="00E6575B">
        <w:rPr>
          <w:color w:val="0070C0"/>
        </w:rPr>
        <w:tab/>
      </w:r>
      <w:r w:rsidRPr="00E6575B">
        <w:rPr>
          <w:color w:val="0070C0"/>
        </w:rPr>
        <w:tab/>
      </w:r>
      <w:r w:rsidR="00EE1325" w:rsidRPr="00E6575B">
        <w:rPr>
          <w:color w:val="0070C0"/>
        </w:rPr>
        <w:t>48,69</w:t>
      </w:r>
      <w:r w:rsidRPr="00E6575B">
        <w:rPr>
          <w:color w:val="0070C0"/>
        </w:rPr>
        <w:t>m</w:t>
      </w:r>
      <w:r w:rsidRPr="00E6575B">
        <w:rPr>
          <w:color w:val="0070C0"/>
          <w:vertAlign w:val="superscript"/>
        </w:rPr>
        <w:t>2</w:t>
      </w:r>
      <w:r w:rsidRPr="00E6575B">
        <w:rPr>
          <w:color w:val="0070C0"/>
        </w:rPr>
        <w:tab/>
      </w:r>
    </w:p>
    <w:p w14:paraId="7FB6E7A8" w14:textId="325D2350" w:rsidR="00F11FCE" w:rsidRPr="00E6575B" w:rsidRDefault="00F11FCE" w:rsidP="00E21535">
      <w:pPr>
        <w:jc w:val="both"/>
        <w:rPr>
          <w:color w:val="0070C0"/>
        </w:rPr>
      </w:pPr>
      <w:r w:rsidRPr="00E6575B">
        <w:rPr>
          <w:color w:val="0070C0"/>
        </w:rPr>
        <w:t xml:space="preserve">Navrhovaná podlahová plocha bytové jednotky: </w:t>
      </w:r>
      <w:r w:rsidRPr="00E6575B">
        <w:rPr>
          <w:color w:val="0070C0"/>
        </w:rPr>
        <w:tab/>
      </w:r>
      <w:r w:rsidR="00EE1325" w:rsidRPr="00E6575B">
        <w:rPr>
          <w:color w:val="0070C0"/>
        </w:rPr>
        <w:t>47,02</w:t>
      </w:r>
      <w:r w:rsidR="0062315C" w:rsidRPr="00E6575B">
        <w:rPr>
          <w:color w:val="0070C0"/>
        </w:rPr>
        <w:t>m</w:t>
      </w:r>
      <w:r w:rsidR="0062315C" w:rsidRPr="00E6575B">
        <w:rPr>
          <w:color w:val="0070C0"/>
          <w:vertAlign w:val="superscript"/>
        </w:rPr>
        <w:t>2</w:t>
      </w:r>
    </w:p>
    <w:p w14:paraId="14B9E5A4" w14:textId="06C6F552" w:rsidR="00BA4C37" w:rsidRPr="00E6575B" w:rsidRDefault="00BA4C37" w:rsidP="00E21535">
      <w:pPr>
        <w:pStyle w:val="Nadpis4"/>
        <w:numPr>
          <w:ilvl w:val="0"/>
          <w:numId w:val="22"/>
        </w:numPr>
        <w:jc w:val="both"/>
      </w:pPr>
      <w:r w:rsidRPr="00E6575B">
        <w:lastRenderedPageBreak/>
        <w:t>Základní bilance stavby</w:t>
      </w:r>
    </w:p>
    <w:p w14:paraId="4F22F56A" w14:textId="19BE00D1" w:rsidR="0062315C" w:rsidRPr="00E6575B" w:rsidRDefault="0062315C" w:rsidP="00E21535">
      <w:pPr>
        <w:jc w:val="both"/>
      </w:pPr>
      <w:r w:rsidRPr="00E6575B">
        <w:t>Z hlediska potřeby a spotřeby médií a hmot, hospodaření s dešťovou vodou, celkové produkované množství a druhy odpadů a emisí, třída energetické náročnosti budov apod. se stávající bilance stavby se stavebními úpravami nezmění.</w:t>
      </w:r>
    </w:p>
    <w:p w14:paraId="75E26433" w14:textId="1B769641" w:rsidR="0062315C" w:rsidRPr="00E6575B" w:rsidRDefault="0062315C" w:rsidP="00E21535">
      <w:pPr>
        <w:jc w:val="both"/>
      </w:pPr>
      <w:r w:rsidRPr="00E6575B">
        <w:t xml:space="preserve">Stávající bytová jednotka bude nadále po skončení stavebních úprav sloužit jako byt pro 2 osoby. </w:t>
      </w:r>
    </w:p>
    <w:p w14:paraId="2BEF0DCD" w14:textId="77777777" w:rsidR="0077598A" w:rsidRPr="00E6575B" w:rsidRDefault="002D4C44" w:rsidP="00E21535">
      <w:pPr>
        <w:pStyle w:val="Nadpis4"/>
        <w:numPr>
          <w:ilvl w:val="0"/>
          <w:numId w:val="22"/>
        </w:numPr>
        <w:jc w:val="both"/>
      </w:pPr>
      <w:r w:rsidRPr="00E6575B">
        <w:t>Základní předpoklady výstavby</w:t>
      </w:r>
    </w:p>
    <w:p w14:paraId="4BA98A45" w14:textId="37E99C0A" w:rsidR="002D4C44" w:rsidRPr="00E6575B" w:rsidRDefault="00F11FCE" w:rsidP="00E21535">
      <w:pPr>
        <w:jc w:val="both"/>
      </w:pPr>
      <w:r w:rsidRPr="00E6575B">
        <w:t xml:space="preserve">Stavba bude zahájena, realizována a dokončena jako jeden celek, o žádném dílčím členění se neuvažuje. </w:t>
      </w:r>
    </w:p>
    <w:p w14:paraId="013610C3" w14:textId="0BD1EC94" w:rsidR="00F11FCE" w:rsidRPr="00E6575B" w:rsidRDefault="00F11FCE" w:rsidP="00E21535">
      <w:pPr>
        <w:jc w:val="both"/>
      </w:pPr>
      <w:r w:rsidRPr="00E6575B">
        <w:t xml:space="preserve">Předpoklad výstavby </w:t>
      </w:r>
      <w:r w:rsidRPr="00CE6FFD">
        <w:rPr>
          <w:color w:val="0070C0"/>
        </w:rPr>
        <w:t xml:space="preserve">je </w:t>
      </w:r>
      <w:proofErr w:type="gramStart"/>
      <w:r w:rsidR="00954A5E" w:rsidRPr="00CE6FFD">
        <w:rPr>
          <w:color w:val="0070C0"/>
        </w:rPr>
        <w:t>3</w:t>
      </w:r>
      <w:r w:rsidRPr="00CE6FFD">
        <w:rPr>
          <w:color w:val="0070C0"/>
        </w:rPr>
        <w:t>-</w:t>
      </w:r>
      <w:r w:rsidR="00954A5E" w:rsidRPr="00CE6FFD">
        <w:rPr>
          <w:color w:val="0070C0"/>
        </w:rPr>
        <w:t>4</w:t>
      </w:r>
      <w:r w:rsidRPr="00CE6FFD">
        <w:rPr>
          <w:color w:val="0070C0"/>
        </w:rPr>
        <w:t>Q</w:t>
      </w:r>
      <w:proofErr w:type="gramEnd"/>
      <w:r w:rsidRPr="00CE6FFD">
        <w:rPr>
          <w:color w:val="0070C0"/>
        </w:rPr>
        <w:t>/202</w:t>
      </w:r>
      <w:r w:rsidR="00EE1325" w:rsidRPr="00CE6FFD">
        <w:rPr>
          <w:color w:val="0070C0"/>
        </w:rPr>
        <w:t>4</w:t>
      </w:r>
      <w:r w:rsidRPr="00CE6FFD">
        <w:rPr>
          <w:color w:val="0070C0"/>
        </w:rPr>
        <w:t xml:space="preserve">. </w:t>
      </w:r>
    </w:p>
    <w:p w14:paraId="0E6C0B37" w14:textId="3AF15D5E" w:rsidR="002D4C44" w:rsidRPr="00E6575B" w:rsidRDefault="002D4C44" w:rsidP="00E21535">
      <w:pPr>
        <w:pStyle w:val="Nadpis4"/>
        <w:numPr>
          <w:ilvl w:val="0"/>
          <w:numId w:val="22"/>
        </w:numPr>
        <w:jc w:val="both"/>
      </w:pPr>
      <w:r w:rsidRPr="00E6575B">
        <w:t>Orientační náklady stavby</w:t>
      </w:r>
    </w:p>
    <w:p w14:paraId="0A226E95" w14:textId="562F4B62" w:rsidR="0062315C" w:rsidRPr="00E6575B" w:rsidRDefault="0062315C" w:rsidP="00E21535">
      <w:pPr>
        <w:jc w:val="both"/>
      </w:pPr>
      <w:r w:rsidRPr="00E6575B">
        <w:t xml:space="preserve">Cena bude stanovena dodavatelsky. </w:t>
      </w:r>
    </w:p>
    <w:p w14:paraId="10A346F8" w14:textId="00756E11" w:rsidR="003C2EA2" w:rsidRPr="00E6575B" w:rsidRDefault="003C2EA2" w:rsidP="00E21535">
      <w:pPr>
        <w:pStyle w:val="Nadpis3-B"/>
        <w:numPr>
          <w:ilvl w:val="2"/>
          <w:numId w:val="3"/>
        </w:numPr>
        <w:jc w:val="both"/>
      </w:pPr>
      <w:r w:rsidRPr="00E6575B">
        <w:t>CELKOVÉ URBANISTICKÉ A ARCHITEKTONICKÉ ŘEŠENÍ</w:t>
      </w:r>
    </w:p>
    <w:p w14:paraId="1206A896" w14:textId="77777777" w:rsidR="00A4072E" w:rsidRPr="00E6575B" w:rsidRDefault="00BA4C37" w:rsidP="00E21535">
      <w:pPr>
        <w:pStyle w:val="Nadpis4"/>
        <w:numPr>
          <w:ilvl w:val="0"/>
          <w:numId w:val="24"/>
        </w:numPr>
        <w:jc w:val="both"/>
      </w:pPr>
      <w:r w:rsidRPr="00E6575B">
        <w:t>Urbanismus</w:t>
      </w:r>
    </w:p>
    <w:p w14:paraId="340C43AA" w14:textId="41F3D55C" w:rsidR="00BA4C37" w:rsidRPr="00E6575B" w:rsidRDefault="0062315C" w:rsidP="00E21535">
      <w:pPr>
        <w:jc w:val="both"/>
        <w:rPr>
          <w:b/>
          <w:bCs/>
        </w:rPr>
      </w:pPr>
      <w:r w:rsidRPr="00E6575B">
        <w:t xml:space="preserve">Stavebními úpravami bytové jednotky nedochází k zásahu do urbanistického řešení území. </w:t>
      </w:r>
    </w:p>
    <w:p w14:paraId="62CF0ABC" w14:textId="77777777" w:rsidR="00A4072E" w:rsidRPr="00E6575B" w:rsidRDefault="00BA4C37" w:rsidP="00E21535">
      <w:pPr>
        <w:pStyle w:val="Nadpis4"/>
        <w:numPr>
          <w:ilvl w:val="0"/>
          <w:numId w:val="24"/>
        </w:numPr>
        <w:jc w:val="both"/>
      </w:pPr>
      <w:r w:rsidRPr="00E6575B">
        <w:t>Architektonické řešení</w:t>
      </w:r>
    </w:p>
    <w:p w14:paraId="2121DF12" w14:textId="72495C81" w:rsidR="0062315C" w:rsidRPr="00E6575B" w:rsidRDefault="0062315C" w:rsidP="00E21535">
      <w:pPr>
        <w:jc w:val="both"/>
        <w:rPr>
          <w:color w:val="0070C0"/>
        </w:rPr>
      </w:pPr>
      <w:r w:rsidRPr="00E6575B">
        <w:rPr>
          <w:color w:val="0070C0"/>
        </w:rPr>
        <w:t xml:space="preserve">Stavební úpravy bytové jednotky se budou odehrávat v interiéru, nedochází tak ke změně tvarového řešení objektu. Vzhled objektu se nemění, </w:t>
      </w:r>
      <w:r w:rsidR="00270384" w:rsidRPr="00E6575B">
        <w:rPr>
          <w:color w:val="0070C0"/>
        </w:rPr>
        <w:t xml:space="preserve">zůstává stávající. </w:t>
      </w:r>
    </w:p>
    <w:p w14:paraId="4F4F64AA" w14:textId="77777777" w:rsidR="0058349D" w:rsidRPr="00E6575B" w:rsidRDefault="0058349D" w:rsidP="00E21535">
      <w:pPr>
        <w:jc w:val="both"/>
        <w:rPr>
          <w:color w:val="0070C0"/>
        </w:rPr>
      </w:pPr>
    </w:p>
    <w:p w14:paraId="25971540" w14:textId="477ADBF1" w:rsidR="0058349D" w:rsidRPr="00E6575B" w:rsidRDefault="00954A5E" w:rsidP="000607C9">
      <w:pPr>
        <w:jc w:val="both"/>
        <w:rPr>
          <w:color w:val="FF0000"/>
        </w:rPr>
      </w:pPr>
      <w:r w:rsidRPr="00E6575B">
        <w:rPr>
          <w:color w:val="0070C0"/>
        </w:rPr>
        <w:t xml:space="preserve">Byt je rozdělen vnitřní nosnou stěnou na dvě části. V uliční části je </w:t>
      </w:r>
      <w:r w:rsidR="009D34BE" w:rsidRPr="00E6575B">
        <w:rPr>
          <w:color w:val="0070C0"/>
        </w:rPr>
        <w:t>obytná místnost, ve dvorní části se nachází místnost s kuchyňským koutem.</w:t>
      </w:r>
    </w:p>
    <w:p w14:paraId="7B0D685A" w14:textId="77777777" w:rsidR="0058349D" w:rsidRPr="00E6575B" w:rsidRDefault="0058349D" w:rsidP="00E21535">
      <w:pPr>
        <w:jc w:val="both"/>
      </w:pPr>
    </w:p>
    <w:p w14:paraId="6C5C481F" w14:textId="1E4EE453" w:rsidR="000C72E0" w:rsidRPr="00E6575B" w:rsidRDefault="000C72E0" w:rsidP="00E21535">
      <w:pPr>
        <w:jc w:val="both"/>
        <w:rPr>
          <w:color w:val="0070C0"/>
        </w:rPr>
      </w:pPr>
      <w:r w:rsidRPr="00E6575B">
        <w:rPr>
          <w:color w:val="0070C0"/>
        </w:rPr>
        <w:t>Stavební</w:t>
      </w:r>
      <w:r w:rsidR="009D34BE" w:rsidRPr="00E6575B">
        <w:rPr>
          <w:color w:val="0070C0"/>
        </w:rPr>
        <w:t>mi</w:t>
      </w:r>
      <w:r w:rsidRPr="00E6575B">
        <w:rPr>
          <w:color w:val="0070C0"/>
        </w:rPr>
        <w:t xml:space="preserve"> úprav</w:t>
      </w:r>
      <w:r w:rsidR="009D34BE" w:rsidRPr="00E6575B">
        <w:rPr>
          <w:color w:val="0070C0"/>
        </w:rPr>
        <w:t>ami</w:t>
      </w:r>
      <w:r w:rsidRPr="00E6575B">
        <w:rPr>
          <w:color w:val="0070C0"/>
        </w:rPr>
        <w:t xml:space="preserve"> dojde ke změně dispozičního řešení bytové jednotky. </w:t>
      </w:r>
    </w:p>
    <w:p w14:paraId="6E7BB21D" w14:textId="77777777" w:rsidR="009D34BE" w:rsidRPr="00E6575B" w:rsidRDefault="00EE1325" w:rsidP="000C72E0">
      <w:pPr>
        <w:jc w:val="both"/>
        <w:rPr>
          <w:color w:val="0070C0"/>
        </w:rPr>
      </w:pPr>
      <w:bookmarkStart w:id="5" w:name="_Hlk166499029"/>
      <w:r w:rsidRPr="00E6575B">
        <w:rPr>
          <w:color w:val="0070C0"/>
        </w:rPr>
        <w:t>Příčka tvořící zádveří bude odstraněna. Vstupní místnost bude novými SDK příčkami rozdělena na 3 nové místnosti</w:t>
      </w:r>
      <w:r w:rsidR="00F1108F" w:rsidRPr="00E6575B">
        <w:rPr>
          <w:color w:val="0070C0"/>
        </w:rPr>
        <w:t xml:space="preserve"> (předsíň, kuchy</w:t>
      </w:r>
      <w:r w:rsidR="009D34BE" w:rsidRPr="00E6575B">
        <w:rPr>
          <w:color w:val="0070C0"/>
        </w:rPr>
        <w:t>ňský kout</w:t>
      </w:r>
      <w:r w:rsidR="00F1108F" w:rsidRPr="00E6575B">
        <w:rPr>
          <w:color w:val="0070C0"/>
        </w:rPr>
        <w:t>, koupelna). Dále bud</w:t>
      </w:r>
      <w:r w:rsidR="009D34BE" w:rsidRPr="00E6575B">
        <w:rPr>
          <w:color w:val="0070C0"/>
        </w:rPr>
        <w:t>ou</w:t>
      </w:r>
      <w:r w:rsidR="00F1108F" w:rsidRPr="00E6575B">
        <w:rPr>
          <w:color w:val="0070C0"/>
        </w:rPr>
        <w:t xml:space="preserve"> odstraněny dveře </w:t>
      </w:r>
      <w:r w:rsidR="009D34BE" w:rsidRPr="00E6575B">
        <w:rPr>
          <w:color w:val="0070C0"/>
        </w:rPr>
        <w:t>v nosné stěně a otvor bude začištěn.</w:t>
      </w:r>
    </w:p>
    <w:p w14:paraId="60247710" w14:textId="658D2E8B" w:rsidR="00FF0BA0" w:rsidRPr="00E6575B" w:rsidRDefault="009D34BE" w:rsidP="00FF0BA0">
      <w:pPr>
        <w:jc w:val="both"/>
        <w:rPr>
          <w:color w:val="0070C0"/>
        </w:rPr>
      </w:pPr>
      <w:r w:rsidRPr="00E6575B">
        <w:rPr>
          <w:color w:val="0070C0"/>
        </w:rPr>
        <w:t>Místnost v uliční části bude zachována</w:t>
      </w:r>
      <w:r w:rsidR="00FF0BA0" w:rsidRPr="00E6575B">
        <w:rPr>
          <w:color w:val="0070C0"/>
        </w:rPr>
        <w:t xml:space="preserve"> obytná místnost.</w:t>
      </w:r>
    </w:p>
    <w:bookmarkEnd w:id="5"/>
    <w:p w14:paraId="30C4D78E" w14:textId="77777777" w:rsidR="000C72E0" w:rsidRPr="00E6575B" w:rsidRDefault="000C72E0" w:rsidP="00E21535">
      <w:pPr>
        <w:jc w:val="both"/>
        <w:rPr>
          <w:color w:val="0070C0"/>
        </w:rPr>
      </w:pPr>
    </w:p>
    <w:p w14:paraId="2AA44E9A" w14:textId="743F6DEC" w:rsidR="0058349D" w:rsidRPr="00E6575B" w:rsidRDefault="00270384" w:rsidP="00E21535">
      <w:pPr>
        <w:jc w:val="both"/>
        <w:rPr>
          <w:color w:val="0070C0"/>
        </w:rPr>
      </w:pPr>
      <w:r w:rsidRPr="00E6575B">
        <w:rPr>
          <w:color w:val="0070C0"/>
        </w:rPr>
        <w:t xml:space="preserve">Rekonstrukcí dále dojde k úpravám povrchů, novým skladbám podlah, </w:t>
      </w:r>
      <w:r w:rsidR="00C364C2" w:rsidRPr="00E6575B">
        <w:rPr>
          <w:color w:val="0070C0"/>
        </w:rPr>
        <w:t xml:space="preserve">výměně </w:t>
      </w:r>
      <w:r w:rsidR="00301C83" w:rsidRPr="00E6575B">
        <w:rPr>
          <w:color w:val="0070C0"/>
        </w:rPr>
        <w:t xml:space="preserve">vstupních </w:t>
      </w:r>
      <w:r w:rsidR="000C72E0" w:rsidRPr="00E6575B">
        <w:rPr>
          <w:color w:val="0070C0"/>
        </w:rPr>
        <w:t>dveří, k úpravám instalačních rozvodů</w:t>
      </w:r>
      <w:r w:rsidRPr="00E6575B">
        <w:rPr>
          <w:color w:val="0070C0"/>
        </w:rPr>
        <w:t>.</w:t>
      </w:r>
    </w:p>
    <w:p w14:paraId="40BDFD4E" w14:textId="13A6F4F5" w:rsidR="003C2EA2" w:rsidRPr="00E6575B" w:rsidRDefault="003C2EA2" w:rsidP="00E21535">
      <w:pPr>
        <w:pStyle w:val="Nadpis3-B"/>
        <w:numPr>
          <w:ilvl w:val="2"/>
          <w:numId w:val="3"/>
        </w:numPr>
        <w:jc w:val="both"/>
      </w:pPr>
      <w:r w:rsidRPr="00E6575B">
        <w:t>PROVOZNÍ ŘEŠENÍ</w:t>
      </w:r>
      <w:r w:rsidR="004C56AC" w:rsidRPr="00E6575B">
        <w:t xml:space="preserve"> A TECHNOLOGIE VÝROBY</w:t>
      </w:r>
    </w:p>
    <w:p w14:paraId="62778098" w14:textId="6BC1C1C3" w:rsidR="00270384" w:rsidRPr="00E6575B" w:rsidRDefault="00270384" w:rsidP="00E21535">
      <w:pPr>
        <w:jc w:val="both"/>
      </w:pPr>
      <w:r w:rsidRPr="00E6575B">
        <w:t xml:space="preserve">Bez charakteristiky, jedná se o objekt pro bydlení. </w:t>
      </w:r>
    </w:p>
    <w:p w14:paraId="3456A1EA" w14:textId="2E18D636" w:rsidR="003C2EA2" w:rsidRPr="00E6575B" w:rsidRDefault="003C2EA2" w:rsidP="00E21535">
      <w:pPr>
        <w:pStyle w:val="Nadpis3-B"/>
        <w:numPr>
          <w:ilvl w:val="2"/>
          <w:numId w:val="3"/>
        </w:numPr>
        <w:jc w:val="both"/>
      </w:pPr>
      <w:r w:rsidRPr="00E6575B">
        <w:t>BEZBARIÉROVÉ ÚŽÍVÁNÍ STAVBY</w:t>
      </w:r>
    </w:p>
    <w:p w14:paraId="629E3F92" w14:textId="65746167" w:rsidR="00270384" w:rsidRPr="00E6575B" w:rsidRDefault="00270384" w:rsidP="00E21535">
      <w:pPr>
        <w:jc w:val="both"/>
      </w:pPr>
      <w:r w:rsidRPr="00E6575B">
        <w:t>Stávající objekt pro bydlení není uzpůsobený pro využívaní osob se sníženou schopností pohybu.</w:t>
      </w:r>
    </w:p>
    <w:p w14:paraId="255ECA54" w14:textId="5454F67C" w:rsidR="003C2EA2" w:rsidRPr="00E6575B" w:rsidRDefault="003C2EA2" w:rsidP="00E21535">
      <w:pPr>
        <w:pStyle w:val="Nadpis3-B"/>
        <w:numPr>
          <w:ilvl w:val="2"/>
          <w:numId w:val="3"/>
        </w:numPr>
        <w:jc w:val="both"/>
      </w:pPr>
      <w:r w:rsidRPr="00E6575B">
        <w:t>BEZPEČNOST PŘI UŽÍVÁNÍ STVBY</w:t>
      </w:r>
    </w:p>
    <w:p w14:paraId="128B2C8A" w14:textId="0D037100" w:rsidR="003F0D46" w:rsidRPr="00E6575B" w:rsidRDefault="003F0D46" w:rsidP="00E21535">
      <w:pPr>
        <w:jc w:val="both"/>
      </w:pPr>
      <w:r w:rsidRPr="00E6575B">
        <w:t>Bez charakteristiky.</w:t>
      </w:r>
    </w:p>
    <w:p w14:paraId="5A80DD25" w14:textId="4B54E68F" w:rsidR="003C2EA2" w:rsidRPr="00E6575B" w:rsidRDefault="003C2EA2" w:rsidP="00E21535">
      <w:pPr>
        <w:pStyle w:val="Nadpis3-B"/>
        <w:numPr>
          <w:ilvl w:val="2"/>
          <w:numId w:val="3"/>
        </w:numPr>
        <w:jc w:val="both"/>
      </w:pPr>
      <w:r w:rsidRPr="00E6575B">
        <w:t xml:space="preserve">ZÁKLADNÍ </w:t>
      </w:r>
      <w:r w:rsidR="004C56AC" w:rsidRPr="00E6575B">
        <w:t>CHARAKTERISTIKA OBJEKTŮ</w:t>
      </w:r>
    </w:p>
    <w:p w14:paraId="131DE3E1" w14:textId="6D1AE343" w:rsidR="004C56AC" w:rsidRPr="00E6575B" w:rsidRDefault="004C56AC" w:rsidP="00E21535">
      <w:pPr>
        <w:pStyle w:val="Nadpis4"/>
        <w:numPr>
          <w:ilvl w:val="0"/>
          <w:numId w:val="25"/>
        </w:numPr>
        <w:jc w:val="both"/>
      </w:pPr>
      <w:r w:rsidRPr="00E6575B">
        <w:t>Stavební řešení:</w:t>
      </w:r>
    </w:p>
    <w:p w14:paraId="35E8E6D5" w14:textId="77777777" w:rsidR="00234F65" w:rsidRPr="00E6575B" w:rsidRDefault="00C9721C" w:rsidP="00E21535">
      <w:pPr>
        <w:jc w:val="both"/>
        <w:rPr>
          <w:color w:val="0070C0"/>
        </w:rPr>
      </w:pPr>
      <w:r w:rsidRPr="00E6575B">
        <w:rPr>
          <w:color w:val="0070C0"/>
        </w:rPr>
        <w:t xml:space="preserve">Záměrem investora je provést stavební úpravy volné bytové jednotky v rámci stávajícího bytového domu v ulici </w:t>
      </w:r>
      <w:r w:rsidR="0056027B" w:rsidRPr="00E6575B">
        <w:rPr>
          <w:color w:val="0070C0"/>
        </w:rPr>
        <w:t>Lidická</w:t>
      </w:r>
      <w:r w:rsidRPr="00E6575B">
        <w:rPr>
          <w:color w:val="0070C0"/>
        </w:rPr>
        <w:t xml:space="preserve">. </w:t>
      </w:r>
    </w:p>
    <w:p w14:paraId="3407FF0C" w14:textId="3F5F7326" w:rsidR="00C9721C" w:rsidRPr="00E6575B" w:rsidRDefault="00C9721C" w:rsidP="00E21535">
      <w:pPr>
        <w:jc w:val="both"/>
        <w:rPr>
          <w:color w:val="0070C0"/>
        </w:rPr>
      </w:pPr>
      <w:r w:rsidRPr="00E6575B">
        <w:rPr>
          <w:color w:val="0070C0"/>
        </w:rPr>
        <w:t>Stavební úpravy se budou odehrávat pouze v</w:t>
      </w:r>
      <w:r w:rsidR="00234F65" w:rsidRPr="00E6575B">
        <w:rPr>
          <w:color w:val="0070C0"/>
        </w:rPr>
        <w:t> </w:t>
      </w:r>
      <w:r w:rsidRPr="00E6575B">
        <w:rPr>
          <w:color w:val="0070C0"/>
        </w:rPr>
        <w:t>interiéru</w:t>
      </w:r>
      <w:r w:rsidR="00234F65" w:rsidRPr="00E6575B">
        <w:rPr>
          <w:color w:val="0070C0"/>
        </w:rPr>
        <w:t xml:space="preserve"> </w:t>
      </w:r>
      <w:r w:rsidRPr="00E6575B">
        <w:rPr>
          <w:color w:val="0070C0"/>
        </w:rPr>
        <w:t>řešeného bytu</w:t>
      </w:r>
      <w:r w:rsidR="00234F65" w:rsidRPr="00E6575B">
        <w:rPr>
          <w:color w:val="0070C0"/>
        </w:rPr>
        <w:t xml:space="preserve"> kromě výměny vstupních dveří do bytu, napojení kanalizace a odpojení plynového potrubí</w:t>
      </w:r>
      <w:r w:rsidRPr="00E6575B">
        <w:rPr>
          <w:color w:val="0070C0"/>
        </w:rPr>
        <w:t xml:space="preserve">. </w:t>
      </w:r>
    </w:p>
    <w:p w14:paraId="11716F88" w14:textId="77777777" w:rsidR="0056027B" w:rsidRPr="00E6575B" w:rsidRDefault="0056027B" w:rsidP="00E21535">
      <w:pPr>
        <w:jc w:val="both"/>
        <w:rPr>
          <w:color w:val="0070C0"/>
        </w:rPr>
      </w:pPr>
    </w:p>
    <w:p w14:paraId="21BDD44F" w14:textId="7C2C55EB" w:rsidR="0056027B" w:rsidRPr="00E6575B" w:rsidRDefault="00FF0BA0" w:rsidP="00E21535">
      <w:pPr>
        <w:jc w:val="both"/>
        <w:rPr>
          <w:color w:val="FF0000"/>
        </w:rPr>
      </w:pPr>
      <w:r w:rsidRPr="00E6575B">
        <w:rPr>
          <w:color w:val="0070C0"/>
        </w:rPr>
        <w:t>Byt je rozdělen vnitřní nosnou stěnou na dvě části. V uliční části je obytná místnost, ve dvorní části se nachází místnost s kuchyňským koutem.</w:t>
      </w:r>
    </w:p>
    <w:p w14:paraId="47D98E3B" w14:textId="77777777" w:rsidR="00FF0BA0" w:rsidRPr="00E6575B" w:rsidRDefault="00FF0BA0" w:rsidP="00E21535">
      <w:pPr>
        <w:jc w:val="both"/>
        <w:rPr>
          <w:color w:val="FF0000"/>
        </w:rPr>
      </w:pPr>
    </w:p>
    <w:p w14:paraId="007B18A6" w14:textId="0032469A" w:rsidR="0056027B" w:rsidRPr="00E6575B" w:rsidRDefault="0056027B" w:rsidP="0056027B">
      <w:pPr>
        <w:jc w:val="both"/>
        <w:rPr>
          <w:color w:val="0070C0"/>
        </w:rPr>
      </w:pPr>
      <w:r w:rsidRPr="00E6575B">
        <w:rPr>
          <w:color w:val="0070C0"/>
        </w:rPr>
        <w:lastRenderedPageBreak/>
        <w:t>Stav bytu vykazuje v současnosti poškození vnitřní povrchů zdiva, nerovnost prkenných podlah krytých PVC podlahovou krytinou.</w:t>
      </w:r>
    </w:p>
    <w:p w14:paraId="13F03249" w14:textId="77777777" w:rsidR="0056027B" w:rsidRPr="00E6575B" w:rsidRDefault="0056027B" w:rsidP="00E21535">
      <w:pPr>
        <w:jc w:val="both"/>
        <w:rPr>
          <w:color w:val="0070C0"/>
        </w:rPr>
      </w:pPr>
    </w:p>
    <w:p w14:paraId="2BAA31A9" w14:textId="77777777" w:rsidR="00FF0BA0" w:rsidRPr="00E6575B" w:rsidRDefault="00FF0BA0" w:rsidP="00FF0BA0">
      <w:pPr>
        <w:tabs>
          <w:tab w:val="left" w:pos="1200"/>
        </w:tabs>
        <w:autoSpaceDE w:val="0"/>
        <w:autoSpaceDN w:val="0"/>
        <w:adjustRightInd w:val="0"/>
        <w:jc w:val="both"/>
      </w:pPr>
      <w:r w:rsidRPr="00E6575B">
        <w:t>V rámci rekonstrukce bytové jednotky proběhnou stavební úpravy týkající se úpravy dispozičního řešení (bourací práce a dále nové příčky, předstěny, dveřní otvory), vyspravení poškozených omítek, nové skladby podlah bez zásahu do nosné stropní konstrukce, nové instalační rozvody (kanalizace, vodovod, elektro) a zařizovací předměty, výměna zdroje tepla.</w:t>
      </w:r>
    </w:p>
    <w:p w14:paraId="271D5748" w14:textId="77777777" w:rsidR="00FF0BA0" w:rsidRPr="00E6575B" w:rsidRDefault="00FF0BA0" w:rsidP="00E21535">
      <w:pPr>
        <w:jc w:val="both"/>
        <w:rPr>
          <w:color w:val="0070C0"/>
        </w:rPr>
      </w:pPr>
    </w:p>
    <w:p w14:paraId="68228B09" w14:textId="000170BD" w:rsidR="001F5FE1" w:rsidRPr="00E6575B" w:rsidRDefault="001F5FE1" w:rsidP="00E21535">
      <w:pPr>
        <w:jc w:val="both"/>
        <w:rPr>
          <w:color w:val="0070C0"/>
        </w:rPr>
      </w:pPr>
      <w:r w:rsidRPr="00E6575B">
        <w:rPr>
          <w:color w:val="0070C0"/>
        </w:rPr>
        <w:t>Navrhovan</w:t>
      </w:r>
      <w:r w:rsidR="00FF0BA0" w:rsidRPr="00E6575B">
        <w:rPr>
          <w:color w:val="0070C0"/>
        </w:rPr>
        <w:t>á</w:t>
      </w:r>
      <w:r w:rsidRPr="00E6575B">
        <w:rPr>
          <w:color w:val="0070C0"/>
        </w:rPr>
        <w:t xml:space="preserve"> dispozice bytu se bude skládat z předsíně, koupelny, kuchy</w:t>
      </w:r>
      <w:r w:rsidR="00FF0BA0" w:rsidRPr="00E6575B">
        <w:rPr>
          <w:color w:val="0070C0"/>
        </w:rPr>
        <w:t>ňského koutu</w:t>
      </w:r>
      <w:r w:rsidRPr="00E6575B">
        <w:rPr>
          <w:color w:val="0070C0"/>
        </w:rPr>
        <w:t xml:space="preserve"> a pokoje.</w:t>
      </w:r>
    </w:p>
    <w:p w14:paraId="6596A3E8" w14:textId="3D72C31A" w:rsidR="001F5FE1" w:rsidRPr="00E6575B" w:rsidRDefault="0047757F" w:rsidP="001F5FE1">
      <w:pPr>
        <w:jc w:val="both"/>
        <w:rPr>
          <w:color w:val="0070C0"/>
        </w:rPr>
      </w:pPr>
      <w:r w:rsidRPr="00E6575B">
        <w:rPr>
          <w:color w:val="0070C0"/>
        </w:rPr>
        <w:t xml:space="preserve">Příčka mezi místností 1.03 Zádveří a místností 1.02 pokoj bude odstraněna. Dále budou </w:t>
      </w:r>
      <w:r w:rsidR="00016F4E">
        <w:rPr>
          <w:color w:val="0070C0"/>
        </w:rPr>
        <w:t>demontovány</w:t>
      </w:r>
      <w:r w:rsidRPr="00E6575B">
        <w:rPr>
          <w:color w:val="0070C0"/>
        </w:rPr>
        <w:t xml:space="preserve"> dveře mezi místností 1.01 Pokoj a 1.02 Pokoj a bude vytvořen průchozí otvor mezi těmito místnostmi. Stávající místnost 1.02 Pokoj bude rozdělena novými SDK příčkami na tři nové místnosti</w:t>
      </w:r>
      <w:r w:rsidR="003D2341" w:rsidRPr="00E6575B">
        <w:rPr>
          <w:color w:val="0070C0"/>
        </w:rPr>
        <w:t xml:space="preserve"> (koupelna, předsíň, </w:t>
      </w:r>
      <w:r w:rsidR="00016F4E">
        <w:rPr>
          <w:color w:val="0070C0"/>
        </w:rPr>
        <w:t>kuchyňský kout</w:t>
      </w:r>
      <w:r w:rsidR="003D2341" w:rsidRPr="00E6575B">
        <w:rPr>
          <w:color w:val="0070C0"/>
        </w:rPr>
        <w:t>).</w:t>
      </w:r>
    </w:p>
    <w:p w14:paraId="5F1AE29B" w14:textId="4A8620CB" w:rsidR="001F5FE1" w:rsidRPr="00E6575B" w:rsidRDefault="001F5FE1" w:rsidP="001F5FE1">
      <w:pPr>
        <w:jc w:val="both"/>
        <w:rPr>
          <w:color w:val="0070C0"/>
        </w:rPr>
      </w:pPr>
      <w:r w:rsidRPr="00E6575B">
        <w:rPr>
          <w:color w:val="0070C0"/>
        </w:rPr>
        <w:t xml:space="preserve">Druhá místnost </w:t>
      </w:r>
      <w:r w:rsidR="003D2341" w:rsidRPr="00E6575B">
        <w:rPr>
          <w:color w:val="0070C0"/>
        </w:rPr>
        <w:t xml:space="preserve">1.01 Pokoj </w:t>
      </w:r>
      <w:r w:rsidRPr="00E6575B">
        <w:rPr>
          <w:color w:val="0070C0"/>
        </w:rPr>
        <w:t>zůstane nerozdělená</w:t>
      </w:r>
      <w:r w:rsidR="003D2341" w:rsidRPr="00E6575B">
        <w:rPr>
          <w:color w:val="0070C0"/>
        </w:rPr>
        <w:t xml:space="preserve"> a budou zde vybudovány akustické předstěny na stěnách k sousedním bytům.</w:t>
      </w:r>
    </w:p>
    <w:p w14:paraId="3B8D6991" w14:textId="79791874" w:rsidR="004C56AC" w:rsidRPr="00E6575B" w:rsidRDefault="004C56AC" w:rsidP="00E21535">
      <w:pPr>
        <w:pStyle w:val="Nadpis4"/>
        <w:numPr>
          <w:ilvl w:val="0"/>
          <w:numId w:val="25"/>
        </w:numPr>
        <w:jc w:val="both"/>
      </w:pPr>
      <w:r w:rsidRPr="00E6575B">
        <w:t>Konstrukční a materiálové řešení</w:t>
      </w:r>
    </w:p>
    <w:p w14:paraId="02B89E74" w14:textId="11EBE336" w:rsidR="003F0D46" w:rsidRPr="00E6575B" w:rsidRDefault="003F0D46" w:rsidP="00E21535">
      <w:pPr>
        <w:jc w:val="both"/>
        <w:rPr>
          <w:color w:val="0070C0"/>
        </w:rPr>
      </w:pPr>
      <w:r w:rsidRPr="00E6575B">
        <w:rPr>
          <w:color w:val="0070C0"/>
        </w:rPr>
        <w:t>Konstrukční systém je stěnový podélný.</w:t>
      </w:r>
      <w:r w:rsidR="00FF0BA0" w:rsidRPr="00E6575B">
        <w:rPr>
          <w:color w:val="0070C0"/>
        </w:rPr>
        <w:t xml:space="preserve"> Stropní konstrukce nad suterénem a 1.NP jsou tvořeny valenými klenbami.</w:t>
      </w:r>
      <w:r w:rsidRPr="00E6575B">
        <w:rPr>
          <w:color w:val="0070C0"/>
        </w:rPr>
        <w:t xml:space="preserve"> Stropní konstrukce ve vyšších podlaží jsou dřevěné trámové s příčně pnutými trámy.</w:t>
      </w:r>
      <w:r w:rsidR="00CB7D7B" w:rsidRPr="00E6575B">
        <w:rPr>
          <w:color w:val="0070C0"/>
        </w:rPr>
        <w:t xml:space="preserve"> </w:t>
      </w:r>
      <w:r w:rsidR="000F1C3D" w:rsidRPr="00E6575B">
        <w:rPr>
          <w:color w:val="0070C0"/>
        </w:rPr>
        <w:t>Konstrukce krovu nad uliční částí je sedlová, krov nad dvorní částí je pultový.</w:t>
      </w:r>
    </w:p>
    <w:p w14:paraId="0CE49BB7" w14:textId="77777777" w:rsidR="003F0D46" w:rsidRPr="00E6575B" w:rsidRDefault="003F0D46" w:rsidP="00E21535">
      <w:pPr>
        <w:jc w:val="both"/>
      </w:pPr>
    </w:p>
    <w:p w14:paraId="36A267FC" w14:textId="514838D4" w:rsidR="000F1C3D" w:rsidRPr="00E6575B" w:rsidRDefault="000F1C3D" w:rsidP="000F1C3D">
      <w:pPr>
        <w:jc w:val="both"/>
      </w:pPr>
      <w:bookmarkStart w:id="6" w:name="_Hlk166500163"/>
      <w:r w:rsidRPr="00E6575B">
        <w:rPr>
          <w:color w:val="0070C0"/>
        </w:rPr>
        <w:t>V průběhu bouracích prací nebude zasahováno do nosných konstrukcí objektu</w:t>
      </w:r>
      <w:r w:rsidR="00FF0BA0" w:rsidRPr="00E6575B">
        <w:rPr>
          <w:color w:val="0070C0"/>
        </w:rPr>
        <w:t>.</w:t>
      </w:r>
    </w:p>
    <w:bookmarkEnd w:id="6"/>
    <w:p w14:paraId="26FF73CF" w14:textId="77777777" w:rsidR="000F1C3D" w:rsidRPr="00E6575B" w:rsidRDefault="000F1C3D" w:rsidP="00E21535">
      <w:pPr>
        <w:jc w:val="both"/>
      </w:pPr>
    </w:p>
    <w:p w14:paraId="3B025413" w14:textId="7B8ADFDE" w:rsidR="00EB61F0" w:rsidRPr="00E6575B" w:rsidRDefault="00CB7D7B" w:rsidP="00E21535">
      <w:pPr>
        <w:jc w:val="both"/>
        <w:rPr>
          <w:color w:val="0070C0"/>
        </w:rPr>
      </w:pPr>
      <w:r w:rsidRPr="00E6575B">
        <w:rPr>
          <w:color w:val="0070C0"/>
        </w:rPr>
        <w:t xml:space="preserve">Vstupní dveře do bytu budou odstraněny a nahrazeny novými </w:t>
      </w:r>
      <w:r w:rsidR="0024442E" w:rsidRPr="00E6575B">
        <w:rPr>
          <w:color w:val="0070C0"/>
        </w:rPr>
        <w:t>bezpečnostními</w:t>
      </w:r>
      <w:r w:rsidRPr="00E6575B">
        <w:rPr>
          <w:color w:val="0070C0"/>
        </w:rPr>
        <w:t xml:space="preserve"> dveřmi. </w:t>
      </w:r>
    </w:p>
    <w:p w14:paraId="35AC1420" w14:textId="1B5DE28F" w:rsidR="004C56AC" w:rsidRPr="00E6575B" w:rsidRDefault="004C56AC" w:rsidP="00E21535">
      <w:pPr>
        <w:pStyle w:val="Nadpis4"/>
        <w:numPr>
          <w:ilvl w:val="0"/>
          <w:numId w:val="25"/>
        </w:numPr>
        <w:jc w:val="both"/>
      </w:pPr>
      <w:r w:rsidRPr="00E6575B">
        <w:t>Mechanická odolnost a stabilita</w:t>
      </w:r>
    </w:p>
    <w:p w14:paraId="418D0F29" w14:textId="1EA69558" w:rsidR="003F0D46" w:rsidRPr="00E6575B" w:rsidRDefault="003F0D46" w:rsidP="00E21535">
      <w:pPr>
        <w:jc w:val="both"/>
      </w:pPr>
      <w:r w:rsidRPr="00E6575B">
        <w:t xml:space="preserve">Stavebními úpravami nedochází ke změnám požadavků na mechanickou odolnost a stabilitu objektu. </w:t>
      </w:r>
    </w:p>
    <w:p w14:paraId="5CFCE6F5" w14:textId="55D7A376" w:rsidR="003C2EA2" w:rsidRPr="00E6575B" w:rsidRDefault="003C2EA2" w:rsidP="00E21535">
      <w:pPr>
        <w:pStyle w:val="Nadpis3-B"/>
        <w:numPr>
          <w:ilvl w:val="2"/>
          <w:numId w:val="3"/>
        </w:numPr>
        <w:jc w:val="both"/>
      </w:pPr>
      <w:r w:rsidRPr="00E6575B">
        <w:t>ZÁKLADNÍ</w:t>
      </w:r>
      <w:r w:rsidR="004C56AC" w:rsidRPr="00E6575B">
        <w:t xml:space="preserve"> CHARAKTERISTIKA TECHNICKÝCH A TECHNOLOGICKÝCH ZAŘÍZENÍ</w:t>
      </w:r>
    </w:p>
    <w:p w14:paraId="4CA6BA3C" w14:textId="001048DA" w:rsidR="004C56AC" w:rsidRPr="00E6575B" w:rsidRDefault="004C56AC" w:rsidP="00E21535">
      <w:pPr>
        <w:pStyle w:val="Nadpis4"/>
        <w:numPr>
          <w:ilvl w:val="0"/>
          <w:numId w:val="26"/>
        </w:numPr>
        <w:jc w:val="both"/>
      </w:pPr>
      <w:r w:rsidRPr="00E6575B">
        <w:t>Technické řešení</w:t>
      </w:r>
    </w:p>
    <w:p w14:paraId="30761EC3" w14:textId="39A215FA" w:rsidR="00690DDF" w:rsidRPr="00E6575B" w:rsidRDefault="00690DDF" w:rsidP="00690DDF">
      <w:pPr>
        <w:jc w:val="both"/>
      </w:pPr>
      <w:r w:rsidRPr="00E6575B">
        <w:t xml:space="preserve">Vytápění bytové jednotky bude zajištěno novými elektrickými </w:t>
      </w:r>
      <w:r w:rsidR="00A63E2C" w:rsidRPr="00E6575B">
        <w:t xml:space="preserve">olejovými </w:t>
      </w:r>
      <w:r w:rsidRPr="00E6575B">
        <w:t>otopnými tělesy. (podrobněji viz. část vytápění)</w:t>
      </w:r>
    </w:p>
    <w:p w14:paraId="3E86F24F" w14:textId="587C7135" w:rsidR="00690DDF" w:rsidRPr="00E6575B" w:rsidRDefault="00690DDF" w:rsidP="00690DDF">
      <w:pPr>
        <w:jc w:val="both"/>
      </w:pPr>
      <w:r w:rsidRPr="00E6575B">
        <w:t xml:space="preserve">Ohřev vody bude zajištěn </w:t>
      </w:r>
      <w:r w:rsidR="00D00D8D" w:rsidRPr="00E6575B">
        <w:t>novým samostatným elektrickým zásobníkovým ohřívačem umístěným v bytové jednotce</w:t>
      </w:r>
      <w:r w:rsidRPr="00E6575B">
        <w:rPr>
          <w:color w:val="00B050"/>
        </w:rPr>
        <w:t xml:space="preserve"> </w:t>
      </w:r>
      <w:r w:rsidRPr="00E6575B">
        <w:t>(podrobněji viz část ZTI a ELEKTRO)</w:t>
      </w:r>
    </w:p>
    <w:p w14:paraId="19331299" w14:textId="2D64D840" w:rsidR="00690DDF" w:rsidRPr="00E6575B" w:rsidRDefault="00690DDF" w:rsidP="00690DDF">
      <w:pPr>
        <w:jc w:val="both"/>
      </w:pPr>
      <w:r w:rsidRPr="00E6575B">
        <w:t xml:space="preserve">Odvětrání v </w:t>
      </w:r>
      <w:r w:rsidRPr="00E6575B">
        <w:rPr>
          <w:snapToGrid w:val="0"/>
        </w:rPr>
        <w:t>koupelny</w:t>
      </w:r>
      <w:r w:rsidRPr="00E6575B">
        <w:t xml:space="preserve"> je navrženo</w:t>
      </w:r>
      <w:r w:rsidR="00A63E2C" w:rsidRPr="00E6575B">
        <w:t xml:space="preserve"> jako přirozené stávajícím okenním otvorem.</w:t>
      </w:r>
    </w:p>
    <w:p w14:paraId="41994844" w14:textId="4B5EA2BD" w:rsidR="00690DDF" w:rsidRPr="00E6575B" w:rsidRDefault="00690DDF" w:rsidP="00690DDF">
      <w:pPr>
        <w:jc w:val="both"/>
        <w:rPr>
          <w:color w:val="00B050"/>
        </w:rPr>
      </w:pPr>
      <w:r w:rsidRPr="00E6575B">
        <w:t xml:space="preserve">V </w:t>
      </w:r>
      <w:r w:rsidRPr="00E6575B">
        <w:rPr>
          <w:snapToGrid w:val="0"/>
        </w:rPr>
        <w:t>kuchyňském koutě je nad sporákem navržena cirkulační digestoř.</w:t>
      </w:r>
      <w:r w:rsidRPr="00E6575B">
        <w:t xml:space="preserve"> (podrobněji viz. část VZT a ELEKTRO)</w:t>
      </w:r>
    </w:p>
    <w:p w14:paraId="0BC794B0" w14:textId="42AE3184" w:rsidR="004C56AC" w:rsidRPr="00E6575B" w:rsidRDefault="004C56AC" w:rsidP="00E21535">
      <w:pPr>
        <w:pStyle w:val="Nadpis4"/>
        <w:numPr>
          <w:ilvl w:val="0"/>
          <w:numId w:val="26"/>
        </w:numPr>
        <w:jc w:val="both"/>
      </w:pPr>
      <w:r w:rsidRPr="00E6575B">
        <w:t>Výčet technických a technologických zařízení</w:t>
      </w:r>
    </w:p>
    <w:p w14:paraId="6E335A83" w14:textId="41CA7B26" w:rsidR="00690DDF" w:rsidRPr="00E6575B" w:rsidRDefault="00A63E2C" w:rsidP="00E21535">
      <w:pPr>
        <w:jc w:val="both"/>
      </w:pPr>
      <w:r w:rsidRPr="00E6575B">
        <w:t>E</w:t>
      </w:r>
      <w:r w:rsidR="00690DDF" w:rsidRPr="00E6575B">
        <w:t>lektrická</w:t>
      </w:r>
      <w:r w:rsidRPr="00E6575B">
        <w:t xml:space="preserve"> a olejová</w:t>
      </w:r>
      <w:r w:rsidR="00690DDF" w:rsidRPr="00E6575B">
        <w:t xml:space="preserve"> otopná tělesa (podrobněji viz. část vytápění)</w:t>
      </w:r>
    </w:p>
    <w:p w14:paraId="2AB10345" w14:textId="4E7EBF85" w:rsidR="00690DDF" w:rsidRPr="00E6575B" w:rsidRDefault="00A63E2C" w:rsidP="00E21535">
      <w:pPr>
        <w:jc w:val="both"/>
      </w:pPr>
      <w:r w:rsidRPr="00E6575B">
        <w:t>N</w:t>
      </w:r>
      <w:r w:rsidR="00D00D8D" w:rsidRPr="00E6575B">
        <w:t xml:space="preserve">ový samostatný elektrický zásobníkový ohřívač </w:t>
      </w:r>
      <w:r w:rsidR="00690DDF" w:rsidRPr="00E6575B">
        <w:t>TV (podrobněji viz část ZTI a ELEKTRO)</w:t>
      </w:r>
    </w:p>
    <w:p w14:paraId="1485F1DC" w14:textId="15038680" w:rsidR="00B047A8" w:rsidRPr="00E6575B" w:rsidRDefault="00B047A8" w:rsidP="00E21535">
      <w:pPr>
        <w:jc w:val="both"/>
      </w:pPr>
      <w:r w:rsidRPr="00E6575B">
        <w:rPr>
          <w:snapToGrid w:val="0"/>
        </w:rPr>
        <w:t>cirkulační digestoř</w:t>
      </w:r>
      <w:r w:rsidRPr="00E6575B">
        <w:t xml:space="preserve"> (podrobněji viz. část VZT a ELEKTRO)</w:t>
      </w:r>
    </w:p>
    <w:p w14:paraId="7670F240" w14:textId="08F278BB" w:rsidR="003C2EA2" w:rsidRPr="00E6575B" w:rsidRDefault="003C2EA2" w:rsidP="00E21535">
      <w:pPr>
        <w:pStyle w:val="Nadpis3-B"/>
        <w:numPr>
          <w:ilvl w:val="2"/>
          <w:numId w:val="3"/>
        </w:numPr>
        <w:jc w:val="both"/>
      </w:pPr>
      <w:r w:rsidRPr="00E6575B">
        <w:t>ZÁSADY POŽÁRNĚ BEZPEČNOSTNÍHO ŘEŠENÍ</w:t>
      </w:r>
    </w:p>
    <w:p w14:paraId="2C5F9F93" w14:textId="19A84AF7" w:rsidR="00051573" w:rsidRPr="00E6575B" w:rsidRDefault="00051573" w:rsidP="00E21535">
      <w:pPr>
        <w:jc w:val="both"/>
        <w:rPr>
          <w:color w:val="FF0000"/>
        </w:rPr>
      </w:pPr>
      <w:r w:rsidRPr="00E6575B">
        <w:rPr>
          <w:color w:val="FF0000"/>
        </w:rPr>
        <w:t xml:space="preserve">Součástí dokumentace je zpracování požárně bezpečnostního řešení stavby. </w:t>
      </w:r>
    </w:p>
    <w:p w14:paraId="590E5036" w14:textId="33FD8F0B" w:rsidR="003C2EA2" w:rsidRPr="00E6575B" w:rsidRDefault="003C2EA2" w:rsidP="00E21535">
      <w:pPr>
        <w:pStyle w:val="Nadpis3-B"/>
        <w:numPr>
          <w:ilvl w:val="2"/>
          <w:numId w:val="3"/>
        </w:numPr>
        <w:jc w:val="both"/>
      </w:pPr>
      <w:r w:rsidRPr="00E6575B">
        <w:t>ÚSPORA ENERGIE A TEPELNÁ OCHRANA</w:t>
      </w:r>
    </w:p>
    <w:p w14:paraId="12276944" w14:textId="0852A9A4" w:rsidR="00051573" w:rsidRPr="00E6575B" w:rsidRDefault="00051573" w:rsidP="00E21535">
      <w:pPr>
        <w:jc w:val="both"/>
      </w:pPr>
      <w:r w:rsidRPr="00E6575B">
        <w:t>Není předmětem zpracování projektové dokumentace.</w:t>
      </w:r>
    </w:p>
    <w:p w14:paraId="21656A5F" w14:textId="615AA536" w:rsidR="003C2EA2" w:rsidRPr="00E6575B" w:rsidRDefault="003C2EA2" w:rsidP="00E21535">
      <w:pPr>
        <w:pStyle w:val="Nadpis3-B"/>
        <w:numPr>
          <w:ilvl w:val="2"/>
          <w:numId w:val="3"/>
        </w:numPr>
        <w:jc w:val="both"/>
      </w:pPr>
      <w:r w:rsidRPr="00E6575B">
        <w:t>HYGIENICKÉ POŽADAVKY NA STAVBY</w:t>
      </w:r>
      <w:r w:rsidR="004C56AC" w:rsidRPr="00E6575B">
        <w:t>, POŽADAVKY NA PRACOVNÍ A KOMUNÁLNÍ PROSTŘEDÍ</w:t>
      </w:r>
    </w:p>
    <w:p w14:paraId="2158A1B1" w14:textId="715BDE87" w:rsidR="00EA2377" w:rsidRPr="00E6575B" w:rsidRDefault="00EA2377" w:rsidP="00EA2377">
      <w:pPr>
        <w:jc w:val="both"/>
        <w:rPr>
          <w:color w:val="0070C0"/>
        </w:rPr>
      </w:pPr>
      <w:r w:rsidRPr="00E6575B">
        <w:rPr>
          <w:color w:val="0070C0"/>
        </w:rPr>
        <w:t xml:space="preserve">Rekonstruovaný byt bude sloužit pro dvě osoby. Byt je navržen tak, aby splňoval lidské potřeby. </w:t>
      </w:r>
    </w:p>
    <w:p w14:paraId="0DAC4022" w14:textId="2717DB79" w:rsidR="00EA2377" w:rsidRPr="00E6575B" w:rsidRDefault="00EA2377" w:rsidP="00EA2377">
      <w:pPr>
        <w:jc w:val="both"/>
        <w:rPr>
          <w:color w:val="0070C0"/>
        </w:rPr>
      </w:pPr>
      <w:r w:rsidRPr="00E6575B">
        <w:rPr>
          <w:color w:val="0070C0"/>
        </w:rPr>
        <w:t>Nová dispozice bytu se skládá předsíně, koupelny, kuchy</w:t>
      </w:r>
      <w:r w:rsidR="00FF0BA0" w:rsidRPr="00E6575B">
        <w:rPr>
          <w:color w:val="0070C0"/>
        </w:rPr>
        <w:t>ňského koutu</w:t>
      </w:r>
      <w:r w:rsidR="00A63E2C" w:rsidRPr="00E6575B">
        <w:rPr>
          <w:color w:val="0070C0"/>
        </w:rPr>
        <w:t xml:space="preserve"> </w:t>
      </w:r>
      <w:r w:rsidRPr="00E6575B">
        <w:rPr>
          <w:color w:val="0070C0"/>
        </w:rPr>
        <w:t>a pokoje.</w:t>
      </w:r>
    </w:p>
    <w:p w14:paraId="242513FF" w14:textId="09054437" w:rsidR="00EA2377" w:rsidRPr="00E6575B" w:rsidRDefault="00EA2377" w:rsidP="00EA2377">
      <w:pPr>
        <w:jc w:val="both"/>
        <w:rPr>
          <w:color w:val="0070C0"/>
        </w:rPr>
      </w:pPr>
      <w:r w:rsidRPr="00E6575B">
        <w:rPr>
          <w:color w:val="0070C0"/>
        </w:rPr>
        <w:t>Bytová jednotka je napojena na stávající domovní rozvody kanalizace, vodovodu, elektroinstalace a nově bude odpojena</w:t>
      </w:r>
      <w:r w:rsidR="00FF0BA0" w:rsidRPr="00E6575B">
        <w:rPr>
          <w:color w:val="0070C0"/>
        </w:rPr>
        <w:t xml:space="preserve"> od</w:t>
      </w:r>
      <w:r w:rsidRPr="00E6575B">
        <w:rPr>
          <w:color w:val="0070C0"/>
        </w:rPr>
        <w:t xml:space="preserve"> plynovodu. </w:t>
      </w:r>
    </w:p>
    <w:p w14:paraId="729BC286" w14:textId="77777777" w:rsidR="006B3497" w:rsidRPr="00E6575B" w:rsidRDefault="006B3497" w:rsidP="00E21535">
      <w:pPr>
        <w:jc w:val="both"/>
        <w:rPr>
          <w:u w:val="single"/>
        </w:rPr>
      </w:pPr>
    </w:p>
    <w:p w14:paraId="68B346B1" w14:textId="7B0BAFE8" w:rsidR="006B3497" w:rsidRPr="00E6575B" w:rsidRDefault="006B3497" w:rsidP="00E21535">
      <w:pPr>
        <w:jc w:val="both"/>
        <w:rPr>
          <w:u w:val="single"/>
        </w:rPr>
      </w:pPr>
      <w:r w:rsidRPr="00E6575B">
        <w:rPr>
          <w:u w:val="single"/>
        </w:rPr>
        <w:lastRenderedPageBreak/>
        <w:t>Osvětlení</w:t>
      </w:r>
    </w:p>
    <w:p w14:paraId="6A722DBF" w14:textId="50115481" w:rsidR="00822084" w:rsidRPr="00E6575B" w:rsidRDefault="00822084" w:rsidP="00822084">
      <w:pPr>
        <w:jc w:val="both"/>
        <w:rPr>
          <w:snapToGrid w:val="0"/>
          <w:color w:val="0070C0"/>
        </w:rPr>
      </w:pPr>
      <w:r w:rsidRPr="00E6575B">
        <w:rPr>
          <w:snapToGrid w:val="0"/>
          <w:color w:val="0070C0"/>
        </w:rPr>
        <w:t>Původní obytná místnost</w:t>
      </w:r>
      <w:r w:rsidR="00A63E2C" w:rsidRPr="00E6575B">
        <w:rPr>
          <w:snapToGrid w:val="0"/>
          <w:color w:val="0070C0"/>
        </w:rPr>
        <w:t xml:space="preserve"> </w:t>
      </w:r>
      <w:r w:rsidR="00FF0BA0" w:rsidRPr="00E6575B">
        <w:rPr>
          <w:snapToGrid w:val="0"/>
          <w:color w:val="0070C0"/>
        </w:rPr>
        <w:t>v uliční části</w:t>
      </w:r>
      <w:r w:rsidRPr="00E6575B">
        <w:rPr>
          <w:snapToGrid w:val="0"/>
          <w:color w:val="0070C0"/>
        </w:rPr>
        <w:t xml:space="preserve"> zůstává obytnou a je nadále osluněna a přirozeně osvětlena stávajícím oknem a je v ní navrženo nové umělé osvětlení.</w:t>
      </w:r>
    </w:p>
    <w:p w14:paraId="3951EACE" w14:textId="4D23E0D3" w:rsidR="00822084" w:rsidRPr="00E6575B" w:rsidRDefault="00822084" w:rsidP="00822084">
      <w:pPr>
        <w:jc w:val="both"/>
        <w:rPr>
          <w:snapToGrid w:val="0"/>
          <w:color w:val="0070C0"/>
        </w:rPr>
      </w:pPr>
      <w:r w:rsidRPr="00E6575B">
        <w:rPr>
          <w:snapToGrid w:val="0"/>
          <w:color w:val="0070C0"/>
        </w:rPr>
        <w:t>V ostatních místnostech vzniklých rozdělením původní vstupní místnosti na předsíň, koupelnu a kuchy</w:t>
      </w:r>
      <w:r w:rsidR="00E6575B" w:rsidRPr="00E6575B">
        <w:rPr>
          <w:snapToGrid w:val="0"/>
          <w:color w:val="0070C0"/>
        </w:rPr>
        <w:t>ňský kout</w:t>
      </w:r>
      <w:r w:rsidRPr="00E6575B">
        <w:rPr>
          <w:snapToGrid w:val="0"/>
          <w:color w:val="0070C0"/>
        </w:rPr>
        <w:t xml:space="preserve"> je navrženo nové umělé osvětlení.</w:t>
      </w:r>
      <w:r w:rsidR="00A63E2C" w:rsidRPr="00E6575B">
        <w:rPr>
          <w:snapToGrid w:val="0"/>
          <w:color w:val="0070C0"/>
        </w:rPr>
        <w:t xml:space="preserve"> Nová koupelna bude osluněna a přirozeně osvětlena pomocí stávajícího okna.</w:t>
      </w:r>
    </w:p>
    <w:p w14:paraId="479CEE63" w14:textId="1AB65E62" w:rsidR="00822084" w:rsidRPr="00E6575B" w:rsidRDefault="00E6575B" w:rsidP="00E21535">
      <w:pPr>
        <w:jc w:val="both"/>
        <w:rPr>
          <w:snapToGrid w:val="0"/>
          <w:color w:val="0070C0"/>
        </w:rPr>
      </w:pPr>
      <w:r w:rsidRPr="00E6575B">
        <w:rPr>
          <w:snapToGrid w:val="0"/>
          <w:color w:val="0070C0"/>
        </w:rPr>
        <w:t>Kuchyňský kout</w:t>
      </w:r>
      <w:r w:rsidR="00822084" w:rsidRPr="00E6575B">
        <w:rPr>
          <w:snapToGrid w:val="0"/>
          <w:color w:val="0070C0"/>
        </w:rPr>
        <w:t xml:space="preserve"> bude částečně přirozeně osvětlen přes otvor ve stěně.</w:t>
      </w:r>
    </w:p>
    <w:p w14:paraId="135BE269" w14:textId="56BF196E" w:rsidR="00822084" w:rsidRPr="00E6575B" w:rsidRDefault="00822084" w:rsidP="00E21535">
      <w:pPr>
        <w:jc w:val="both"/>
        <w:rPr>
          <w:snapToGrid w:val="0"/>
        </w:rPr>
      </w:pPr>
      <w:r w:rsidRPr="00E6575B">
        <w:rPr>
          <w:snapToGrid w:val="0"/>
        </w:rPr>
        <w:t xml:space="preserve">(Umělé osvětlení </w:t>
      </w:r>
      <w:r w:rsidRPr="00E6575B">
        <w:t>podrobněji viz část ELEKTRO)</w:t>
      </w:r>
    </w:p>
    <w:p w14:paraId="7EF44201" w14:textId="77777777" w:rsidR="006B3497" w:rsidRPr="00E6575B" w:rsidRDefault="006B3497" w:rsidP="00E21535">
      <w:pPr>
        <w:jc w:val="both"/>
        <w:rPr>
          <w:u w:val="single"/>
        </w:rPr>
      </w:pPr>
    </w:p>
    <w:p w14:paraId="64F4AE99" w14:textId="24082D01" w:rsidR="00856138" w:rsidRPr="00E6575B" w:rsidRDefault="003E77DC" w:rsidP="00E21535">
      <w:pPr>
        <w:jc w:val="both"/>
        <w:rPr>
          <w:u w:val="single"/>
        </w:rPr>
      </w:pPr>
      <w:r w:rsidRPr="00E6575B">
        <w:rPr>
          <w:u w:val="single"/>
        </w:rPr>
        <w:t xml:space="preserve">Větrání </w:t>
      </w:r>
    </w:p>
    <w:p w14:paraId="064D0862" w14:textId="586B64E3" w:rsidR="008A02FE" w:rsidRPr="00E6575B" w:rsidRDefault="003E77DC" w:rsidP="00E21535">
      <w:pPr>
        <w:jc w:val="both"/>
        <w:rPr>
          <w:color w:val="0070C0"/>
        </w:rPr>
      </w:pPr>
      <w:r w:rsidRPr="00E6575B">
        <w:rPr>
          <w:color w:val="0070C0"/>
        </w:rPr>
        <w:t>Větrání bytu je přirozené okn</w:t>
      </w:r>
      <w:r w:rsidR="00E6575B" w:rsidRPr="00E6575B">
        <w:rPr>
          <w:color w:val="0070C0"/>
        </w:rPr>
        <w:t>y.</w:t>
      </w:r>
      <w:r w:rsidRPr="00E6575B">
        <w:rPr>
          <w:color w:val="0070C0"/>
        </w:rPr>
        <w:t xml:space="preserve"> v</w:t>
      </w:r>
      <w:r w:rsidR="008A02FE" w:rsidRPr="00E6575B">
        <w:rPr>
          <w:color w:val="0070C0"/>
        </w:rPr>
        <w:t> </w:t>
      </w:r>
      <w:r w:rsidRPr="00E6575B">
        <w:rPr>
          <w:color w:val="0070C0"/>
        </w:rPr>
        <w:t>obytn</w:t>
      </w:r>
      <w:r w:rsidR="008A02FE" w:rsidRPr="00E6575B">
        <w:rPr>
          <w:color w:val="0070C0"/>
        </w:rPr>
        <w:t>é</w:t>
      </w:r>
      <w:r w:rsidRPr="00E6575B">
        <w:rPr>
          <w:color w:val="0070C0"/>
        </w:rPr>
        <w:t xml:space="preserve"> místností</w:t>
      </w:r>
      <w:r w:rsidR="008A02FE" w:rsidRPr="00E6575B">
        <w:rPr>
          <w:color w:val="0070C0"/>
        </w:rPr>
        <w:t xml:space="preserve"> (pokoj)</w:t>
      </w:r>
      <w:r w:rsidRPr="00E6575B">
        <w:rPr>
          <w:color w:val="0070C0"/>
        </w:rPr>
        <w:t xml:space="preserve">. </w:t>
      </w:r>
      <w:r w:rsidR="00CE6FFD">
        <w:rPr>
          <w:color w:val="0070C0"/>
        </w:rPr>
        <w:t>Kuchyňský kout je funkčně propojen s pokojem.</w:t>
      </w:r>
    </w:p>
    <w:p w14:paraId="5CC80CC6" w14:textId="4E24DDE1" w:rsidR="008A02FE" w:rsidRPr="00E6575B" w:rsidRDefault="00822084" w:rsidP="00E21535">
      <w:pPr>
        <w:jc w:val="both"/>
        <w:rPr>
          <w:color w:val="0070C0"/>
        </w:rPr>
      </w:pPr>
      <w:r w:rsidRPr="00E6575B">
        <w:rPr>
          <w:color w:val="0070C0"/>
        </w:rPr>
        <w:t xml:space="preserve">V </w:t>
      </w:r>
      <w:r w:rsidRPr="00E6575B">
        <w:rPr>
          <w:snapToGrid w:val="0"/>
          <w:color w:val="0070C0"/>
        </w:rPr>
        <w:t>kuchyňském koutě je nad sporákem navržena cirkulační digestoř.</w:t>
      </w:r>
    </w:p>
    <w:p w14:paraId="70081DF6" w14:textId="77777777" w:rsidR="00856138" w:rsidRPr="00E6575B" w:rsidRDefault="00856138" w:rsidP="00E21535">
      <w:pPr>
        <w:jc w:val="both"/>
      </w:pPr>
    </w:p>
    <w:p w14:paraId="12EAF4E7" w14:textId="784CF24F" w:rsidR="00856138" w:rsidRPr="00E6575B" w:rsidRDefault="00856138" w:rsidP="00E21535">
      <w:pPr>
        <w:jc w:val="both"/>
        <w:rPr>
          <w:u w:val="single"/>
        </w:rPr>
      </w:pPr>
      <w:r w:rsidRPr="00E6575B">
        <w:rPr>
          <w:u w:val="single"/>
        </w:rPr>
        <w:t xml:space="preserve">Vytápění objektu </w:t>
      </w:r>
    </w:p>
    <w:p w14:paraId="60CFD441" w14:textId="7F93B746" w:rsidR="00856138" w:rsidRPr="00E6575B" w:rsidRDefault="005D24AB" w:rsidP="00E21535">
      <w:pPr>
        <w:jc w:val="both"/>
        <w:rPr>
          <w:color w:val="0070C0"/>
        </w:rPr>
      </w:pPr>
      <w:r w:rsidRPr="00E6575B">
        <w:rPr>
          <w:color w:val="0070C0"/>
        </w:rPr>
        <w:t>Vytápění bytové jednotky bude zajištěno novými elektrickými</w:t>
      </w:r>
      <w:r w:rsidR="00A63E2C" w:rsidRPr="00E6575B">
        <w:rPr>
          <w:color w:val="0070C0"/>
        </w:rPr>
        <w:t xml:space="preserve"> </w:t>
      </w:r>
      <w:r w:rsidRPr="00E6575B">
        <w:rPr>
          <w:color w:val="0070C0"/>
        </w:rPr>
        <w:t>otopnými tělesy. Otopná tělesa jsou umístěn</w:t>
      </w:r>
      <w:r w:rsidR="00A63E2C" w:rsidRPr="00E6575B">
        <w:rPr>
          <w:color w:val="0070C0"/>
        </w:rPr>
        <w:t>a</w:t>
      </w:r>
      <w:r w:rsidR="008A02FE" w:rsidRPr="00E6575B">
        <w:rPr>
          <w:color w:val="0070C0"/>
        </w:rPr>
        <w:t xml:space="preserve"> </w:t>
      </w:r>
      <w:r w:rsidRPr="00E6575B">
        <w:rPr>
          <w:color w:val="0070C0"/>
        </w:rPr>
        <w:t xml:space="preserve">pod oknem v pokoji a na stěně v </w:t>
      </w:r>
      <w:r w:rsidRPr="00E6575B">
        <w:rPr>
          <w:snapToGrid w:val="0"/>
          <w:color w:val="0070C0"/>
        </w:rPr>
        <w:t xml:space="preserve">kuchyňském koutě </w:t>
      </w:r>
      <w:r w:rsidR="008A02FE" w:rsidRPr="00E6575B">
        <w:rPr>
          <w:snapToGrid w:val="0"/>
          <w:color w:val="0070C0"/>
        </w:rPr>
        <w:t>a v</w:t>
      </w:r>
      <w:r w:rsidRPr="00E6575B">
        <w:rPr>
          <w:snapToGrid w:val="0"/>
          <w:color w:val="0070C0"/>
        </w:rPr>
        <w:t xml:space="preserve"> koupelně.</w:t>
      </w:r>
      <w:r w:rsidR="003E77DC" w:rsidRPr="00E6575B">
        <w:rPr>
          <w:color w:val="0070C0"/>
        </w:rPr>
        <w:t xml:space="preserve"> </w:t>
      </w:r>
      <w:r w:rsidR="008A02FE" w:rsidRPr="00E6575B">
        <w:rPr>
          <w:color w:val="0070C0"/>
        </w:rPr>
        <w:t>(podrobněji viz. část vytápění)</w:t>
      </w:r>
    </w:p>
    <w:p w14:paraId="2EF18CCD" w14:textId="77777777" w:rsidR="00856138" w:rsidRPr="00E6575B" w:rsidRDefault="00856138" w:rsidP="00E21535">
      <w:pPr>
        <w:jc w:val="both"/>
      </w:pPr>
    </w:p>
    <w:p w14:paraId="0635307D" w14:textId="5AC20893" w:rsidR="00856138" w:rsidRPr="00E6575B" w:rsidRDefault="00856138" w:rsidP="00E21535">
      <w:pPr>
        <w:jc w:val="both"/>
        <w:rPr>
          <w:u w:val="single"/>
        </w:rPr>
      </w:pPr>
      <w:r w:rsidRPr="00E6575B">
        <w:rPr>
          <w:u w:val="single"/>
        </w:rPr>
        <w:t xml:space="preserve">Likvidace splaškových vod </w:t>
      </w:r>
    </w:p>
    <w:p w14:paraId="16281C97" w14:textId="36202666" w:rsidR="00856138" w:rsidRPr="00E6575B" w:rsidRDefault="00856138" w:rsidP="00E21535">
      <w:pPr>
        <w:jc w:val="both"/>
      </w:pPr>
      <w:r w:rsidRPr="00E6575B">
        <w:t xml:space="preserve">Odpadní vody ze zařizovacích předmětů budou odvedeny přes nové bytové rozvody do stávajících domovních rozvodů kanalizace. </w:t>
      </w:r>
    </w:p>
    <w:p w14:paraId="31AEB27F" w14:textId="77777777" w:rsidR="00856138" w:rsidRPr="00E6575B" w:rsidRDefault="00856138" w:rsidP="00E21535">
      <w:pPr>
        <w:jc w:val="both"/>
      </w:pPr>
    </w:p>
    <w:p w14:paraId="73363D7E" w14:textId="3248078A" w:rsidR="006B3497" w:rsidRPr="00E6575B" w:rsidRDefault="00856138" w:rsidP="00E21535">
      <w:pPr>
        <w:jc w:val="both"/>
        <w:rPr>
          <w:u w:val="single"/>
        </w:rPr>
      </w:pPr>
      <w:r w:rsidRPr="00E6575B">
        <w:rPr>
          <w:u w:val="single"/>
        </w:rPr>
        <w:t>Nakládání s</w:t>
      </w:r>
      <w:r w:rsidR="006B3497" w:rsidRPr="00E6575B">
        <w:rPr>
          <w:u w:val="single"/>
        </w:rPr>
        <w:t> </w:t>
      </w:r>
      <w:r w:rsidRPr="00E6575B">
        <w:rPr>
          <w:u w:val="single"/>
        </w:rPr>
        <w:t>odpady</w:t>
      </w:r>
    </w:p>
    <w:p w14:paraId="1A913A10" w14:textId="5E3C304B" w:rsidR="00856138" w:rsidRPr="00E6575B" w:rsidRDefault="006B3497" w:rsidP="00E21535">
      <w:pPr>
        <w:jc w:val="both"/>
      </w:pPr>
      <w:r w:rsidRPr="00E6575B">
        <w:t xml:space="preserve">Z provozu bytu bude pouze komunální odpad, který bude ukládán do uzavíratelných nádob a jejich odvoz bude zajišťován smluvní firmou. Odpady pro další možné využití budou tříděné a nabídnuté k dalšímu zpracování. </w:t>
      </w:r>
    </w:p>
    <w:p w14:paraId="42FD67E3" w14:textId="77777777" w:rsidR="006B3497" w:rsidRPr="00E6575B" w:rsidRDefault="006B3497" w:rsidP="00E21535">
      <w:pPr>
        <w:jc w:val="both"/>
      </w:pPr>
    </w:p>
    <w:p w14:paraId="790DF03E" w14:textId="439967ED" w:rsidR="006B3497" w:rsidRPr="00E6575B" w:rsidRDefault="006B3497" w:rsidP="00E21535">
      <w:pPr>
        <w:jc w:val="both"/>
      </w:pPr>
      <w:r w:rsidRPr="00E6575B">
        <w:t xml:space="preserve">Stavba po svém dokončení nebude zdrojem hluku, vibrací a prašnosti. </w:t>
      </w:r>
    </w:p>
    <w:p w14:paraId="06C6B88C" w14:textId="7583C83A" w:rsidR="003C2EA2" w:rsidRPr="00E6575B" w:rsidRDefault="003C2EA2" w:rsidP="00E21535">
      <w:pPr>
        <w:pStyle w:val="Nadpis3-B"/>
        <w:numPr>
          <w:ilvl w:val="2"/>
          <w:numId w:val="3"/>
        </w:numPr>
        <w:jc w:val="both"/>
      </w:pPr>
      <w:r w:rsidRPr="00E6575B">
        <w:t>ZÁSADY OCHRANY STAVBY PŘED NEGATIVNÍMI ÚČINKY VNĚJŠÍHO PROSTŘEDÍ</w:t>
      </w:r>
    </w:p>
    <w:p w14:paraId="5BA55E71" w14:textId="436B6054" w:rsidR="003C2EA2" w:rsidRPr="00E6575B" w:rsidRDefault="003C2EA2" w:rsidP="00E21535">
      <w:pPr>
        <w:pStyle w:val="Nadpis4"/>
        <w:numPr>
          <w:ilvl w:val="0"/>
          <w:numId w:val="27"/>
        </w:numPr>
        <w:jc w:val="both"/>
      </w:pPr>
      <w:r w:rsidRPr="00E6575B">
        <w:t>Ochrana před pronikáním radonu z podloží:</w:t>
      </w:r>
    </w:p>
    <w:p w14:paraId="09FAA52D" w14:textId="2F1DD188" w:rsidR="009F723A" w:rsidRPr="00E6575B" w:rsidRDefault="009F723A" w:rsidP="00E21535">
      <w:pPr>
        <w:jc w:val="both"/>
      </w:pPr>
      <w:r w:rsidRPr="00E6575B">
        <w:t xml:space="preserve">Bez charakteristiky, stavební úpravy </w:t>
      </w:r>
      <w:r w:rsidR="009A0A03" w:rsidRPr="00E6575B">
        <w:t xml:space="preserve">v interiéru bytové jednotky. </w:t>
      </w:r>
    </w:p>
    <w:p w14:paraId="095B58E6" w14:textId="0E1D1AEA" w:rsidR="003C2EA2" w:rsidRPr="00E6575B" w:rsidRDefault="003C2EA2" w:rsidP="00E21535">
      <w:pPr>
        <w:pStyle w:val="Nadpis4"/>
        <w:numPr>
          <w:ilvl w:val="0"/>
          <w:numId w:val="27"/>
        </w:numPr>
        <w:jc w:val="both"/>
      </w:pPr>
      <w:r w:rsidRPr="00E6575B">
        <w:t>Ochrana před bludnými proudy:</w:t>
      </w:r>
    </w:p>
    <w:p w14:paraId="5292B722" w14:textId="605E8A59" w:rsidR="009A0A03" w:rsidRPr="00E6575B" w:rsidRDefault="009A0A03" w:rsidP="00E21535">
      <w:pPr>
        <w:jc w:val="both"/>
      </w:pPr>
      <w:r w:rsidRPr="00E6575B">
        <w:t>Bez charakteristiky.</w:t>
      </w:r>
    </w:p>
    <w:p w14:paraId="2E2EAC00" w14:textId="591ECFF7" w:rsidR="003C2EA2" w:rsidRPr="00E6575B" w:rsidRDefault="003C2EA2" w:rsidP="00E21535">
      <w:pPr>
        <w:pStyle w:val="Nadpis4"/>
        <w:numPr>
          <w:ilvl w:val="0"/>
          <w:numId w:val="27"/>
        </w:numPr>
        <w:jc w:val="both"/>
      </w:pPr>
      <w:r w:rsidRPr="00E6575B">
        <w:t>Ochrana před technickou seizmicitou:</w:t>
      </w:r>
    </w:p>
    <w:p w14:paraId="47202220" w14:textId="148E56DE" w:rsidR="009A0A03" w:rsidRPr="00E6575B" w:rsidRDefault="009A0A03" w:rsidP="00E21535">
      <w:pPr>
        <w:jc w:val="both"/>
      </w:pPr>
      <w:r w:rsidRPr="00E6575B">
        <w:t>Bez charakteristiky.</w:t>
      </w:r>
    </w:p>
    <w:p w14:paraId="1704AD86" w14:textId="0D9E30DE" w:rsidR="003C2EA2" w:rsidRPr="00E6575B" w:rsidRDefault="003C2EA2" w:rsidP="00E21535">
      <w:pPr>
        <w:pStyle w:val="Nadpis4"/>
        <w:numPr>
          <w:ilvl w:val="0"/>
          <w:numId w:val="27"/>
        </w:numPr>
        <w:jc w:val="both"/>
      </w:pPr>
      <w:r w:rsidRPr="00E6575B">
        <w:t>Ochrana před hlukem:</w:t>
      </w:r>
    </w:p>
    <w:p w14:paraId="328EE762" w14:textId="14DF6A6B" w:rsidR="009A0A03" w:rsidRPr="00E6575B" w:rsidRDefault="009A0A03" w:rsidP="00E21535">
      <w:pPr>
        <w:jc w:val="both"/>
      </w:pPr>
      <w:r w:rsidRPr="00E6575B">
        <w:t>Bez charakteristiky.</w:t>
      </w:r>
    </w:p>
    <w:p w14:paraId="08C56E6C" w14:textId="6A9DE25B" w:rsidR="003C2EA2" w:rsidRPr="00E6575B" w:rsidRDefault="003C2EA2" w:rsidP="00E21535">
      <w:pPr>
        <w:pStyle w:val="Nadpis4"/>
        <w:numPr>
          <w:ilvl w:val="0"/>
          <w:numId w:val="27"/>
        </w:numPr>
        <w:jc w:val="both"/>
      </w:pPr>
      <w:r w:rsidRPr="00E6575B">
        <w:t>Protipovodňová opatření:</w:t>
      </w:r>
    </w:p>
    <w:p w14:paraId="592131AD" w14:textId="4912693B" w:rsidR="009A0A03" w:rsidRPr="00E6575B" w:rsidRDefault="009A0A03" w:rsidP="00E21535">
      <w:pPr>
        <w:jc w:val="both"/>
      </w:pPr>
      <w:r w:rsidRPr="00E6575B">
        <w:t>Bez charakteristiky.</w:t>
      </w:r>
    </w:p>
    <w:p w14:paraId="34EB0022" w14:textId="77777777" w:rsidR="00BF1623" w:rsidRPr="00E6575B" w:rsidRDefault="003C2EA2" w:rsidP="00E21535">
      <w:pPr>
        <w:pStyle w:val="Nadpis4"/>
        <w:numPr>
          <w:ilvl w:val="0"/>
          <w:numId w:val="27"/>
        </w:numPr>
        <w:jc w:val="both"/>
      </w:pPr>
      <w:r w:rsidRPr="00E6575B">
        <w:t xml:space="preserve">Ochrana před ostatními účinky </w:t>
      </w:r>
    </w:p>
    <w:p w14:paraId="4601A44F" w14:textId="64E25003" w:rsidR="003C2EA2" w:rsidRPr="00E6575B" w:rsidRDefault="003C2EA2" w:rsidP="00E21535">
      <w:pPr>
        <w:jc w:val="both"/>
      </w:pPr>
      <w:r w:rsidRPr="00E6575B">
        <w:t xml:space="preserve"> </w:t>
      </w:r>
      <w:r w:rsidR="009A0A03" w:rsidRPr="00E6575B">
        <w:t>Bez charakteristiky.</w:t>
      </w:r>
    </w:p>
    <w:p w14:paraId="1BD47FFD" w14:textId="77777777" w:rsidR="00CB4647" w:rsidRPr="00E6575B" w:rsidRDefault="00CB4647" w:rsidP="00E21535">
      <w:pPr>
        <w:jc w:val="both"/>
      </w:pPr>
    </w:p>
    <w:p w14:paraId="3684A234" w14:textId="755FB7F5" w:rsidR="0066515F" w:rsidRPr="00E6575B" w:rsidRDefault="0066515F" w:rsidP="00E21535">
      <w:pPr>
        <w:pStyle w:val="Nadpis2"/>
        <w:numPr>
          <w:ilvl w:val="0"/>
          <w:numId w:val="6"/>
        </w:numPr>
        <w:jc w:val="both"/>
      </w:pPr>
      <w:r w:rsidRPr="00E6575B">
        <w:t>PŘIPOJENÍ NA TECHNICKOU INFRASTRUKTURU</w:t>
      </w:r>
    </w:p>
    <w:p w14:paraId="35E6ABBA" w14:textId="77777777" w:rsidR="00CB4647" w:rsidRPr="00E6575B" w:rsidRDefault="00CB4647" w:rsidP="00E21535">
      <w:pPr>
        <w:pStyle w:val="Nadpis4"/>
        <w:numPr>
          <w:ilvl w:val="0"/>
          <w:numId w:val="28"/>
        </w:numPr>
        <w:jc w:val="both"/>
      </w:pPr>
      <w:r w:rsidRPr="00E6575B">
        <w:t>Napojovací místa technické infrastruktury, přeložky</w:t>
      </w:r>
    </w:p>
    <w:p w14:paraId="68468BFE" w14:textId="3AA3B902" w:rsidR="009A0A03" w:rsidRPr="00E6575B" w:rsidRDefault="009A0A03" w:rsidP="00E21535">
      <w:pPr>
        <w:jc w:val="both"/>
      </w:pPr>
      <w:r w:rsidRPr="00E6575B">
        <w:t xml:space="preserve">Bez charakteristiky. Stavebními úpravami nevznikají nové přípojky. </w:t>
      </w:r>
    </w:p>
    <w:p w14:paraId="6D56D137" w14:textId="77777777" w:rsidR="00CB4647" w:rsidRPr="00E6575B" w:rsidRDefault="00CB4647" w:rsidP="00E21535">
      <w:pPr>
        <w:pStyle w:val="Nadpis4"/>
        <w:numPr>
          <w:ilvl w:val="0"/>
          <w:numId w:val="28"/>
        </w:numPr>
        <w:jc w:val="both"/>
      </w:pPr>
      <w:r w:rsidRPr="00E6575B">
        <w:t>Připojovací rozměry, výkonové kapacity a délky</w:t>
      </w:r>
    </w:p>
    <w:p w14:paraId="51D450B0" w14:textId="07A15020" w:rsidR="009A0A03" w:rsidRPr="00E6575B" w:rsidRDefault="009A0A03" w:rsidP="00E21535">
      <w:pPr>
        <w:jc w:val="both"/>
      </w:pPr>
      <w:r w:rsidRPr="00E6575B">
        <w:t xml:space="preserve">Bez charakteristiky. </w:t>
      </w:r>
    </w:p>
    <w:p w14:paraId="74212072" w14:textId="77777777" w:rsidR="00CB4647" w:rsidRPr="00E6575B" w:rsidRDefault="00CB4647" w:rsidP="00E21535">
      <w:pPr>
        <w:jc w:val="both"/>
      </w:pPr>
    </w:p>
    <w:p w14:paraId="15014290" w14:textId="2CACD67A" w:rsidR="0066515F" w:rsidRPr="00E6575B" w:rsidRDefault="0066515F" w:rsidP="00E21535">
      <w:pPr>
        <w:pStyle w:val="Nadpis2"/>
        <w:numPr>
          <w:ilvl w:val="0"/>
          <w:numId w:val="6"/>
        </w:numPr>
        <w:jc w:val="both"/>
      </w:pPr>
      <w:r w:rsidRPr="00E6575B">
        <w:t>DOPRAVNÍ ŘEŠENÍ</w:t>
      </w:r>
    </w:p>
    <w:p w14:paraId="6B00E37F" w14:textId="77777777" w:rsidR="00CB4647" w:rsidRPr="00E6575B" w:rsidRDefault="00CB4647" w:rsidP="00E21535">
      <w:pPr>
        <w:pStyle w:val="Nadpis4"/>
        <w:numPr>
          <w:ilvl w:val="0"/>
          <w:numId w:val="29"/>
        </w:numPr>
        <w:jc w:val="both"/>
      </w:pPr>
      <w:r w:rsidRPr="00E6575B">
        <w:t>Popis dopravního řešení včetně bezbariérových opatření pro přístupnost a užívání stavby osobami se sníženou schopností pohybu nebo orientace</w:t>
      </w:r>
    </w:p>
    <w:p w14:paraId="6F771631" w14:textId="37998414" w:rsidR="00E21535" w:rsidRPr="00E6575B" w:rsidRDefault="00E21535" w:rsidP="00E21535">
      <w:pPr>
        <w:jc w:val="both"/>
      </w:pPr>
      <w:r w:rsidRPr="00E6575B">
        <w:t>Dopravní řešení není úpravami dotčeno, zůstává stávající řešení.</w:t>
      </w:r>
    </w:p>
    <w:p w14:paraId="1C247527" w14:textId="77777777" w:rsidR="00CB4647" w:rsidRPr="00E6575B" w:rsidRDefault="00CB4647" w:rsidP="00E21535">
      <w:pPr>
        <w:pStyle w:val="Nadpis4"/>
        <w:numPr>
          <w:ilvl w:val="0"/>
          <w:numId w:val="29"/>
        </w:numPr>
        <w:jc w:val="both"/>
      </w:pPr>
      <w:r w:rsidRPr="00E6575B">
        <w:t>Napojení území na stávající dopravní infrastrukturu</w:t>
      </w:r>
    </w:p>
    <w:p w14:paraId="56BD504C" w14:textId="374EF434" w:rsidR="00E21535" w:rsidRPr="00E6575B" w:rsidRDefault="00E21535" w:rsidP="00E21535">
      <w:pPr>
        <w:jc w:val="both"/>
      </w:pPr>
      <w:r w:rsidRPr="00E6575B">
        <w:t>Dopravní řešení není úpravami dotčeno, zůstává stávající řešení.</w:t>
      </w:r>
    </w:p>
    <w:p w14:paraId="7DACD8AA" w14:textId="7DF08FBA" w:rsidR="00CB4647" w:rsidRPr="00E6575B" w:rsidRDefault="00CB4647" w:rsidP="00E21535">
      <w:pPr>
        <w:pStyle w:val="Nadpis4"/>
        <w:numPr>
          <w:ilvl w:val="0"/>
          <w:numId w:val="29"/>
        </w:numPr>
        <w:jc w:val="both"/>
      </w:pPr>
      <w:r w:rsidRPr="00E6575B">
        <w:t>Doprava v</w:t>
      </w:r>
      <w:r w:rsidR="00E21535" w:rsidRPr="00E6575B">
        <w:t> </w:t>
      </w:r>
      <w:r w:rsidRPr="00E6575B">
        <w:t>klidu</w:t>
      </w:r>
    </w:p>
    <w:p w14:paraId="3800B720" w14:textId="1C13241F" w:rsidR="00E21535" w:rsidRPr="00E6575B" w:rsidRDefault="00E21535" w:rsidP="00E21535">
      <w:pPr>
        <w:jc w:val="both"/>
      </w:pPr>
      <w:r w:rsidRPr="00E6575B">
        <w:t>Dopravní řešení není úpravami dotčeno, zůstává stávající řešení.</w:t>
      </w:r>
    </w:p>
    <w:p w14:paraId="04B5F198" w14:textId="300D4D8C" w:rsidR="004C56AC" w:rsidRPr="00E6575B" w:rsidRDefault="004C56AC" w:rsidP="00E21535">
      <w:pPr>
        <w:pStyle w:val="Nadpis4"/>
        <w:numPr>
          <w:ilvl w:val="0"/>
          <w:numId w:val="29"/>
        </w:numPr>
        <w:jc w:val="both"/>
      </w:pPr>
      <w:r w:rsidRPr="00E6575B">
        <w:t>Pěší a cyklistické stezky</w:t>
      </w:r>
    </w:p>
    <w:p w14:paraId="10854DC5" w14:textId="0A939D19" w:rsidR="00E21535" w:rsidRPr="00E6575B" w:rsidRDefault="00E21535" w:rsidP="00E21535">
      <w:pPr>
        <w:jc w:val="both"/>
      </w:pPr>
      <w:r w:rsidRPr="00E6575B">
        <w:t>Dopravní řešení není úpravami dotčeno, zůstává stávající řešení.</w:t>
      </w:r>
    </w:p>
    <w:p w14:paraId="578297DB" w14:textId="77777777" w:rsidR="00CB4647" w:rsidRPr="00E6575B" w:rsidRDefault="00CB4647" w:rsidP="00E21535">
      <w:pPr>
        <w:pStyle w:val="Odstavecseseznamem"/>
        <w:jc w:val="both"/>
      </w:pPr>
    </w:p>
    <w:p w14:paraId="43970E02" w14:textId="66131562" w:rsidR="0066515F" w:rsidRPr="00E6575B" w:rsidRDefault="0066515F" w:rsidP="00E21535">
      <w:pPr>
        <w:pStyle w:val="Nadpis2"/>
        <w:numPr>
          <w:ilvl w:val="0"/>
          <w:numId w:val="6"/>
        </w:numPr>
        <w:jc w:val="both"/>
      </w:pPr>
      <w:r w:rsidRPr="00E6575B">
        <w:t>ŘEŠENÍ VEGETACE A SOUVISEJÍCÍCH TERÉNNÍCH ÚPRAV</w:t>
      </w:r>
    </w:p>
    <w:p w14:paraId="0AA15113" w14:textId="3C4FC4C3" w:rsidR="00A4072E" w:rsidRPr="00E6575B" w:rsidRDefault="00555F69" w:rsidP="00E21535">
      <w:pPr>
        <w:jc w:val="both"/>
      </w:pPr>
      <w:r w:rsidRPr="00E6575B">
        <w:t xml:space="preserve">Bez charakteristiky, stavební úpravy bytové jednotky. </w:t>
      </w:r>
    </w:p>
    <w:p w14:paraId="2E73AC05" w14:textId="77777777" w:rsidR="00555F69" w:rsidRPr="00E6575B" w:rsidRDefault="00555F69" w:rsidP="00E21535">
      <w:pPr>
        <w:jc w:val="both"/>
      </w:pPr>
    </w:p>
    <w:p w14:paraId="49CE3A9C" w14:textId="5DA2ED0A" w:rsidR="0066515F" w:rsidRPr="00E6575B" w:rsidRDefault="0066515F" w:rsidP="00E21535">
      <w:pPr>
        <w:pStyle w:val="Nadpis2"/>
        <w:numPr>
          <w:ilvl w:val="0"/>
          <w:numId w:val="6"/>
        </w:numPr>
        <w:jc w:val="both"/>
      </w:pPr>
      <w:r w:rsidRPr="00E6575B">
        <w:t>POPIS VLIVŮ STAVBY NA ŽIVOTNÍ PROSTŘEDÍ</w:t>
      </w:r>
    </w:p>
    <w:p w14:paraId="51C7A46C" w14:textId="77777777" w:rsidR="00A4072E" w:rsidRPr="00E6575B" w:rsidRDefault="00CB4647" w:rsidP="00E21535">
      <w:pPr>
        <w:pStyle w:val="Nadpis4"/>
        <w:numPr>
          <w:ilvl w:val="0"/>
          <w:numId w:val="31"/>
        </w:numPr>
        <w:jc w:val="both"/>
      </w:pPr>
      <w:r w:rsidRPr="00E6575B">
        <w:t>Vliv na životní prostředí</w:t>
      </w:r>
    </w:p>
    <w:p w14:paraId="4F8BF9B2" w14:textId="77777777" w:rsidR="00E21535" w:rsidRPr="00E6575B" w:rsidRDefault="00E21535" w:rsidP="00E21535">
      <w:pPr>
        <w:jc w:val="both"/>
      </w:pPr>
      <w:r w:rsidRPr="00E6575B">
        <w:t>Vlastní stavební úpravy nejsou zdrojem zvýšených znečišťujících emisí, pouze budou zdrojem stavebního odpadu.</w:t>
      </w:r>
    </w:p>
    <w:p w14:paraId="2CB13FF6" w14:textId="2385F3B1" w:rsidR="00E21535" w:rsidRPr="00E6575B" w:rsidRDefault="00E21535" w:rsidP="00E21535">
      <w:pPr>
        <w:jc w:val="both"/>
      </w:pPr>
      <w:r w:rsidRPr="00E6575B">
        <w:t>Přesné podmínky zajišťující výstavbu a následný provoz objektu budou stanoveny vyjádřením místního odboru životního prostředí či odborem výstavby. Při výstavbě je nutné respektovat všechny hygienické předpisy zejména hlučnost a prašnost.</w:t>
      </w:r>
    </w:p>
    <w:p w14:paraId="397AF6F0" w14:textId="77777777" w:rsidR="00A4072E" w:rsidRPr="00E6575B" w:rsidRDefault="00CB4647" w:rsidP="00E21535">
      <w:pPr>
        <w:pStyle w:val="Nadpis4"/>
        <w:numPr>
          <w:ilvl w:val="0"/>
          <w:numId w:val="31"/>
        </w:numPr>
        <w:jc w:val="both"/>
      </w:pPr>
      <w:r w:rsidRPr="00E6575B">
        <w:t>Vliv na přírodu a krajinu</w:t>
      </w:r>
    </w:p>
    <w:p w14:paraId="4D517C5A" w14:textId="7F8548D7" w:rsidR="00E21535" w:rsidRPr="00E6575B" w:rsidRDefault="00E21535" w:rsidP="00E21535">
      <w:pPr>
        <w:jc w:val="both"/>
      </w:pPr>
      <w:r w:rsidRPr="00E6575B">
        <w:t>Není řešeno – stavba je stávající v intravilánu obce.</w:t>
      </w:r>
    </w:p>
    <w:p w14:paraId="0B608DD0" w14:textId="77777777" w:rsidR="00CB4647" w:rsidRPr="00E6575B" w:rsidRDefault="00CB4647" w:rsidP="00E21535">
      <w:pPr>
        <w:pStyle w:val="Nadpis4"/>
        <w:numPr>
          <w:ilvl w:val="0"/>
          <w:numId w:val="31"/>
        </w:numPr>
        <w:jc w:val="both"/>
      </w:pPr>
      <w:r w:rsidRPr="00E6575B">
        <w:t>Vliv na soustavu chráněných území Natura 2000</w:t>
      </w:r>
    </w:p>
    <w:p w14:paraId="32C0CF43" w14:textId="6DECCB89" w:rsidR="00555F69" w:rsidRPr="00E6575B" w:rsidRDefault="00E21535" w:rsidP="00E21535">
      <w:pPr>
        <w:jc w:val="both"/>
      </w:pPr>
      <w:r w:rsidRPr="00E6575B">
        <w:t>Stavební úpravy nebudou mít negativní vliv na soustavu Natura 2000.</w:t>
      </w:r>
    </w:p>
    <w:p w14:paraId="64E6817D" w14:textId="730E27D9" w:rsidR="00CB4647" w:rsidRPr="00E6575B" w:rsidRDefault="00CB4647" w:rsidP="00E21535">
      <w:pPr>
        <w:pStyle w:val="Nadpis4"/>
        <w:numPr>
          <w:ilvl w:val="0"/>
          <w:numId w:val="31"/>
        </w:numPr>
        <w:jc w:val="both"/>
      </w:pPr>
      <w:r w:rsidRPr="00E6575B">
        <w:t>Způsob zohlednění podmínek závazného stanoviska posouzení vlivu záměru na životní prostředí</w:t>
      </w:r>
      <w:r w:rsidR="00A4072E" w:rsidRPr="00E6575B">
        <w:t xml:space="preserve"> </w:t>
      </w:r>
      <w:r w:rsidRPr="00E6575B">
        <w:t>je-li podkladem</w:t>
      </w:r>
    </w:p>
    <w:p w14:paraId="3A77FF77" w14:textId="0B8F0BB8" w:rsidR="00555F69" w:rsidRPr="00E6575B" w:rsidRDefault="00E21535" w:rsidP="00E21535">
      <w:pPr>
        <w:jc w:val="both"/>
      </w:pPr>
      <w:r w:rsidRPr="00E6575B">
        <w:t>Pro stavbu není potřeba závazného stanoviska posouzení vlivu záměru na životní prostředí.</w:t>
      </w:r>
    </w:p>
    <w:p w14:paraId="7A02752B" w14:textId="77777777" w:rsidR="00CB4647" w:rsidRPr="00E6575B" w:rsidRDefault="00CB4647" w:rsidP="00E21535">
      <w:pPr>
        <w:pStyle w:val="Nadpis4"/>
        <w:numPr>
          <w:ilvl w:val="0"/>
          <w:numId w:val="31"/>
        </w:numPr>
        <w:jc w:val="both"/>
      </w:pPr>
      <w:r w:rsidRPr="00E6575B"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0AF81B1D" w14:textId="5FF8630D" w:rsidR="00555F69" w:rsidRPr="00E6575B" w:rsidRDefault="00E21535" w:rsidP="00E21535">
      <w:pPr>
        <w:jc w:val="both"/>
      </w:pPr>
      <w:r w:rsidRPr="00E6575B">
        <w:t>Není řešeno</w:t>
      </w:r>
    </w:p>
    <w:p w14:paraId="4E6C8953" w14:textId="3380F344" w:rsidR="00CB4647" w:rsidRPr="00E6575B" w:rsidRDefault="00CB4647" w:rsidP="00E21535">
      <w:pPr>
        <w:pStyle w:val="Nadpis4"/>
        <w:numPr>
          <w:ilvl w:val="0"/>
          <w:numId w:val="31"/>
        </w:numPr>
        <w:jc w:val="both"/>
      </w:pPr>
      <w:r w:rsidRPr="00E6575B">
        <w:t>Navrhovaná ochranná a bezpečnostní pásma, rozsah omezení a podmínky ochrany podle jiných právních předpisů</w:t>
      </w:r>
    </w:p>
    <w:p w14:paraId="3A8DF57C" w14:textId="31A85C3D" w:rsidR="00E21535" w:rsidRPr="00E6575B" w:rsidRDefault="00E21535" w:rsidP="00E21535">
      <w:pPr>
        <w:jc w:val="both"/>
      </w:pPr>
      <w:r w:rsidRPr="00E6575B">
        <w:t>Stavba nevyžaduje zřízení nových ochranných či bezpečnostních pásem, ani jiných ochran.</w:t>
      </w:r>
    </w:p>
    <w:p w14:paraId="4E9693AF" w14:textId="730F6698" w:rsidR="00555F69" w:rsidRPr="00E6575B" w:rsidRDefault="00555F69" w:rsidP="00E21535">
      <w:pPr>
        <w:jc w:val="both"/>
      </w:pPr>
    </w:p>
    <w:p w14:paraId="3005283B" w14:textId="512FF3F5" w:rsidR="00CB4647" w:rsidRPr="00E6575B" w:rsidRDefault="00CB4647" w:rsidP="00E21535">
      <w:pPr>
        <w:pStyle w:val="Nadpis2"/>
        <w:numPr>
          <w:ilvl w:val="0"/>
          <w:numId w:val="6"/>
        </w:numPr>
        <w:jc w:val="both"/>
      </w:pPr>
      <w:r w:rsidRPr="00E6575B">
        <w:t>OCHRANA OBYVATELSTVA</w:t>
      </w:r>
    </w:p>
    <w:p w14:paraId="750F8CF8" w14:textId="0BA9FE21" w:rsidR="00E21535" w:rsidRPr="00E6575B" w:rsidRDefault="00E21535" w:rsidP="00E21535">
      <w:pPr>
        <w:jc w:val="both"/>
      </w:pPr>
      <w:r w:rsidRPr="00E6575B">
        <w:t xml:space="preserve">Zabezpečení civilní ochrany obyvatelstva není danou stavbu (projektem) řešeno. </w:t>
      </w:r>
    </w:p>
    <w:p w14:paraId="400A52CD" w14:textId="77777777" w:rsidR="00CB4647" w:rsidRPr="00E6575B" w:rsidRDefault="00CB4647" w:rsidP="00E21535">
      <w:pPr>
        <w:ind w:left="360"/>
        <w:jc w:val="both"/>
      </w:pPr>
    </w:p>
    <w:p w14:paraId="3BF58D39" w14:textId="2FECAF52" w:rsidR="00CB4647" w:rsidRPr="00E6575B" w:rsidRDefault="00CB4647" w:rsidP="00E21535">
      <w:pPr>
        <w:pStyle w:val="Nadpis2"/>
        <w:numPr>
          <w:ilvl w:val="0"/>
          <w:numId w:val="6"/>
        </w:numPr>
        <w:jc w:val="both"/>
      </w:pPr>
      <w:r w:rsidRPr="00E6575B">
        <w:t>ZÁSADY ORGANIZACE VÝSTAVBY</w:t>
      </w:r>
    </w:p>
    <w:p w14:paraId="26F9DD45" w14:textId="0A51B178" w:rsidR="00A4072E" w:rsidRPr="00E6575B" w:rsidRDefault="004C56AC" w:rsidP="00E21535">
      <w:pPr>
        <w:pStyle w:val="Nadpis4"/>
        <w:numPr>
          <w:ilvl w:val="0"/>
          <w:numId w:val="32"/>
        </w:numPr>
        <w:jc w:val="both"/>
      </w:pPr>
      <w:r w:rsidRPr="00E6575B">
        <w:t>Potřeby a spotřeby rozhodujících médií a hmot, jejich zajištění</w:t>
      </w:r>
    </w:p>
    <w:p w14:paraId="281B3B8A" w14:textId="6E44E646" w:rsidR="00E21535" w:rsidRPr="00E6575B" w:rsidRDefault="00407523" w:rsidP="00E21535">
      <w:pPr>
        <w:jc w:val="both"/>
      </w:pPr>
      <w:r w:rsidRPr="00E6575B">
        <w:t xml:space="preserve">Zdroj médií a energie pro </w:t>
      </w:r>
      <w:r w:rsidR="00357BE1" w:rsidRPr="00E6575B">
        <w:t xml:space="preserve">realizaci stavby </w:t>
      </w:r>
      <w:r w:rsidRPr="00E6575B">
        <w:t xml:space="preserve">si </w:t>
      </w:r>
      <w:r w:rsidR="00100A05" w:rsidRPr="00E6575B">
        <w:t>zajišťuje</w:t>
      </w:r>
      <w:r w:rsidRPr="00E6575B">
        <w:t xml:space="preserve"> dodavatel </w:t>
      </w:r>
      <w:r w:rsidR="00357BE1" w:rsidRPr="00E6575B">
        <w:t>stavebních prací</w:t>
      </w:r>
      <w:r w:rsidRPr="00E6575B">
        <w:t>.</w:t>
      </w:r>
      <w:r w:rsidR="00E21535" w:rsidRPr="00E6575B">
        <w:t xml:space="preserve"> </w:t>
      </w:r>
    </w:p>
    <w:p w14:paraId="564AAB06" w14:textId="311E71DD" w:rsidR="00A4072E" w:rsidRPr="00E6575B" w:rsidRDefault="004C56AC" w:rsidP="00E21535">
      <w:pPr>
        <w:pStyle w:val="Nadpis4"/>
        <w:numPr>
          <w:ilvl w:val="0"/>
          <w:numId w:val="32"/>
        </w:numPr>
        <w:jc w:val="both"/>
      </w:pPr>
      <w:r w:rsidRPr="00E6575B">
        <w:lastRenderedPageBreak/>
        <w:t>Odvodnění staveniště</w:t>
      </w:r>
    </w:p>
    <w:p w14:paraId="47504085" w14:textId="3A46B0D5" w:rsidR="00E21535" w:rsidRPr="00E6575B" w:rsidRDefault="00E21535" w:rsidP="00E21535">
      <w:pPr>
        <w:jc w:val="both"/>
      </w:pPr>
      <w:r w:rsidRPr="00E6575B">
        <w:t xml:space="preserve">Bez charakteristiky, stavební úpravy bytové jednotky. </w:t>
      </w:r>
    </w:p>
    <w:p w14:paraId="73092AD8" w14:textId="367DEC8A" w:rsidR="00A4072E" w:rsidRPr="00E6575B" w:rsidRDefault="004C56AC" w:rsidP="00E21535">
      <w:pPr>
        <w:pStyle w:val="Nadpis4"/>
        <w:numPr>
          <w:ilvl w:val="0"/>
          <w:numId w:val="32"/>
        </w:numPr>
        <w:jc w:val="both"/>
      </w:pPr>
      <w:r w:rsidRPr="00E6575B">
        <w:t>Napojení staveniště na stávající dopravní a technickou infrastrukturu</w:t>
      </w:r>
    </w:p>
    <w:p w14:paraId="79C7E6BE" w14:textId="2D77FC91" w:rsidR="00E21535" w:rsidRPr="00E6575B" w:rsidRDefault="00E21535" w:rsidP="00E21535">
      <w:pPr>
        <w:jc w:val="both"/>
      </w:pPr>
      <w:r w:rsidRPr="00E6575B">
        <w:t xml:space="preserve">Přístup na staveniště bude proveden přímo z přilehlé komunikace ul. </w:t>
      </w:r>
      <w:r w:rsidR="005D24AB" w:rsidRPr="00E6575B">
        <w:t>Lidická</w:t>
      </w:r>
      <w:r w:rsidRPr="00E6575B">
        <w:t>. Stávající komunikační síť zůstane zachována. Během doby výstavby bude zachován příjezd a přístup ke všem přilehlým objektům. Předpokládá se v místě vjezdu na pozemek investora zvýšený provoz (zásobování staveniště – dovoz stavebních materiálů, odvoz stavební odpadu).</w:t>
      </w:r>
    </w:p>
    <w:p w14:paraId="092E4DCA" w14:textId="44F57A27" w:rsidR="00E21535" w:rsidRPr="00E6575B" w:rsidRDefault="00E21535" w:rsidP="00E21535">
      <w:pPr>
        <w:jc w:val="both"/>
      </w:pPr>
      <w:r w:rsidRPr="00E6575B">
        <w:t>Dopravní obslužnost dotčené oblasti (především příjezd sanitních, požárních a policejních vozů a svoz odpadu apod.) bude během výstavby zachována bez omezení.</w:t>
      </w:r>
    </w:p>
    <w:p w14:paraId="1FF7DB6D" w14:textId="13F819BE" w:rsidR="00E21535" w:rsidRPr="00E6575B" w:rsidRDefault="004C56AC" w:rsidP="00E21535">
      <w:pPr>
        <w:pStyle w:val="Nadpis4"/>
        <w:numPr>
          <w:ilvl w:val="0"/>
          <w:numId w:val="32"/>
        </w:numPr>
        <w:jc w:val="both"/>
      </w:pPr>
      <w:r w:rsidRPr="00E6575B">
        <w:t>Vliv provádění stavby na okolní stavby a pozemky</w:t>
      </w:r>
    </w:p>
    <w:p w14:paraId="619DF5C9" w14:textId="77777777" w:rsidR="00E21535" w:rsidRPr="00E6575B" w:rsidRDefault="00E21535" w:rsidP="00E21535">
      <w:pPr>
        <w:jc w:val="both"/>
      </w:pPr>
      <w:r w:rsidRPr="00E6575B">
        <w:t>Stavba (zařízení staveniště) bude prováděna tak, aby nedocházelo k nadměrnému obtěžování okolí stavebními pracemi.</w:t>
      </w:r>
    </w:p>
    <w:p w14:paraId="03EB08A0" w14:textId="77777777" w:rsidR="00E21535" w:rsidRPr="00E6575B" w:rsidRDefault="00E21535" w:rsidP="00E21535">
      <w:pPr>
        <w:jc w:val="both"/>
      </w:pPr>
      <w:r w:rsidRPr="00E6575B">
        <w:t>Během výstavby dojde v bezprostředním okolí stavby ke zhoršení životního prostředí:</w:t>
      </w:r>
    </w:p>
    <w:p w14:paraId="6AB6851D" w14:textId="77777777" w:rsidR="00E21535" w:rsidRPr="00E6575B" w:rsidRDefault="00E21535" w:rsidP="00E21535">
      <w:pPr>
        <w:ind w:firstLine="708"/>
        <w:jc w:val="both"/>
      </w:pPr>
      <w:r w:rsidRPr="00E6575B">
        <w:t>•</w:t>
      </w:r>
      <w:r w:rsidRPr="00E6575B">
        <w:tab/>
        <w:t>hluk ze stavebních strojů</w:t>
      </w:r>
    </w:p>
    <w:p w14:paraId="771DA311" w14:textId="77777777" w:rsidR="00E21535" w:rsidRPr="00E6575B" w:rsidRDefault="00E21535" w:rsidP="00E21535">
      <w:pPr>
        <w:ind w:firstLine="708"/>
        <w:jc w:val="both"/>
      </w:pPr>
      <w:r w:rsidRPr="00E6575B">
        <w:t>•</w:t>
      </w:r>
      <w:r w:rsidRPr="00E6575B">
        <w:tab/>
        <w:t>znečištění okolí stavby</w:t>
      </w:r>
    </w:p>
    <w:p w14:paraId="41300C12" w14:textId="300047A5" w:rsidR="00E21535" w:rsidRPr="00E6575B" w:rsidRDefault="00E21535" w:rsidP="00E21535">
      <w:pPr>
        <w:ind w:firstLine="708"/>
        <w:jc w:val="both"/>
      </w:pPr>
      <w:r w:rsidRPr="00E6575B">
        <w:t>•</w:t>
      </w:r>
      <w:r w:rsidRPr="00E6575B">
        <w:tab/>
        <w:t>zvýšená prašnost</w:t>
      </w:r>
    </w:p>
    <w:p w14:paraId="38A1AA66" w14:textId="3D20A248" w:rsidR="00A4072E" w:rsidRPr="00E6575B" w:rsidRDefault="004C56AC" w:rsidP="00E21535">
      <w:pPr>
        <w:pStyle w:val="Nadpis4"/>
        <w:numPr>
          <w:ilvl w:val="0"/>
          <w:numId w:val="32"/>
        </w:numPr>
        <w:jc w:val="both"/>
      </w:pPr>
      <w:r w:rsidRPr="00E6575B">
        <w:t>Ochrana okolí staveniště a požadavky na související asanace, demolice, kácení dřevin</w:t>
      </w:r>
    </w:p>
    <w:p w14:paraId="044C33BB" w14:textId="5454D04A" w:rsidR="00E21535" w:rsidRPr="00E6575B" w:rsidRDefault="00E21535" w:rsidP="00E21535">
      <w:pPr>
        <w:jc w:val="both"/>
      </w:pPr>
      <w:r w:rsidRPr="00E6575B">
        <w:t>V souvislosti se stavbou nedojde ke kácení ani odstraňování stávajících dřevin a zeleně, a nedojde k demolicím.</w:t>
      </w:r>
    </w:p>
    <w:p w14:paraId="4868736D" w14:textId="006F1149" w:rsidR="00A4072E" w:rsidRPr="00E6575B" w:rsidRDefault="004C56AC" w:rsidP="00E21535">
      <w:pPr>
        <w:pStyle w:val="Nadpis4"/>
        <w:numPr>
          <w:ilvl w:val="0"/>
          <w:numId w:val="32"/>
        </w:numPr>
        <w:jc w:val="both"/>
      </w:pPr>
      <w:r w:rsidRPr="00E6575B">
        <w:t>Maximální dočasné a trvalé zábory pro staveniště</w:t>
      </w:r>
    </w:p>
    <w:p w14:paraId="27E49A47" w14:textId="618BFCE5" w:rsidR="00104B7F" w:rsidRPr="00E6575B" w:rsidRDefault="00104B7F" w:rsidP="00104B7F">
      <w:r w:rsidRPr="00E6575B">
        <w:t>V rámci stavby nedojde k žádnému záboru.</w:t>
      </w:r>
    </w:p>
    <w:p w14:paraId="0FBD1FCA" w14:textId="749746AC" w:rsidR="00A4072E" w:rsidRPr="00E6575B" w:rsidRDefault="004C56AC" w:rsidP="00E21535">
      <w:pPr>
        <w:pStyle w:val="Nadpis4"/>
        <w:numPr>
          <w:ilvl w:val="0"/>
          <w:numId w:val="32"/>
        </w:numPr>
        <w:jc w:val="both"/>
      </w:pPr>
      <w:r w:rsidRPr="00E6575B">
        <w:t xml:space="preserve">Požadavky na bezbariérové </w:t>
      </w:r>
      <w:proofErr w:type="spellStart"/>
      <w:r w:rsidRPr="00E6575B">
        <w:t>obchozí</w:t>
      </w:r>
      <w:proofErr w:type="spellEnd"/>
      <w:r w:rsidRPr="00E6575B">
        <w:t xml:space="preserve"> trasy</w:t>
      </w:r>
    </w:p>
    <w:p w14:paraId="1DE9CAA4" w14:textId="0D59D485" w:rsidR="00104B7F" w:rsidRPr="00E6575B" w:rsidRDefault="00104B7F" w:rsidP="00104B7F">
      <w:r w:rsidRPr="00E6575B">
        <w:t>Není řešeno v rámci dokumentace</w:t>
      </w:r>
    </w:p>
    <w:p w14:paraId="7DB7DC6C" w14:textId="79DC8FEA" w:rsidR="00A4072E" w:rsidRPr="00E6575B" w:rsidRDefault="004C56AC" w:rsidP="00E21535">
      <w:pPr>
        <w:pStyle w:val="Nadpis4"/>
        <w:numPr>
          <w:ilvl w:val="0"/>
          <w:numId w:val="32"/>
        </w:numPr>
        <w:jc w:val="both"/>
      </w:pPr>
      <w:r w:rsidRPr="00E6575B">
        <w:t>Maximální produkovaná množství druhů odpadů a emisí při výstavbě, jejich likvidace</w:t>
      </w:r>
    </w:p>
    <w:p w14:paraId="5C0CC9E0" w14:textId="538EF847" w:rsidR="00104B7F" w:rsidRPr="00E6575B" w:rsidRDefault="00104B7F" w:rsidP="00104B7F">
      <w:r w:rsidRPr="00E6575B">
        <w:t>Likvidace odpadů bude prováděna v souladu se zákonem č. 541/2020. Odpad ze stavby bude tříděn a likvidován. Původce odpadu je povinen odpady zařazovat, třídit a kontrolovat podle katalogu odpadů a odpady, které nemůže sám využít trvale nabízet k využití jiné právnické nebo fyzické osobě. U materiálů, které to umožňují, bude přednostně zajištěna recyklace před jejich odstraněním (uložením na skládku, spálení).</w:t>
      </w:r>
    </w:p>
    <w:p w14:paraId="3265C6C9" w14:textId="77777777" w:rsidR="00104B7F" w:rsidRPr="00E6575B" w:rsidRDefault="00104B7F" w:rsidP="00104B7F"/>
    <w:tbl>
      <w:tblPr>
        <w:tblW w:w="1005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2"/>
        <w:gridCol w:w="567"/>
        <w:gridCol w:w="992"/>
        <w:gridCol w:w="1559"/>
        <w:gridCol w:w="1560"/>
      </w:tblGrid>
      <w:tr w:rsidR="00104B7F" w:rsidRPr="00E6575B" w14:paraId="06EB7078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9822" w14:textId="77777777" w:rsidR="00104B7F" w:rsidRPr="00E6575B" w:rsidRDefault="00104B7F" w:rsidP="00D77948">
            <w:pPr>
              <w:jc w:val="both"/>
            </w:pPr>
            <w:r w:rsidRPr="00E6575B">
              <w:t>Název směsi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3B34" w14:textId="77777777" w:rsidR="00104B7F" w:rsidRPr="00E6575B" w:rsidRDefault="00104B7F" w:rsidP="00D77948">
            <w:pPr>
              <w:jc w:val="both"/>
            </w:pPr>
            <w:r w:rsidRPr="00E6575B">
              <w:t>Kat.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EE1E" w14:textId="77777777" w:rsidR="00104B7F" w:rsidRPr="00E6575B" w:rsidRDefault="00104B7F" w:rsidP="00D77948">
            <w:pPr>
              <w:jc w:val="both"/>
            </w:pPr>
            <w:r w:rsidRPr="00E6575B">
              <w:t>Kód odpadu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BF87" w14:textId="77777777" w:rsidR="00104B7F" w:rsidRPr="00E6575B" w:rsidRDefault="00104B7F" w:rsidP="00D77948">
            <w:pPr>
              <w:jc w:val="both"/>
            </w:pPr>
            <w:r w:rsidRPr="00E6575B">
              <w:t>Předpokládané množství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7497" w14:textId="77777777" w:rsidR="00104B7F" w:rsidRPr="00E6575B" w:rsidRDefault="00104B7F" w:rsidP="00D77948">
            <w:pPr>
              <w:jc w:val="both"/>
            </w:pPr>
            <w:r w:rsidRPr="00E6575B">
              <w:t>Předpokládaný způsob likvidace</w:t>
            </w:r>
          </w:p>
        </w:tc>
      </w:tr>
      <w:tr w:rsidR="00104B7F" w:rsidRPr="00E6575B" w14:paraId="6F3D0867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5422" w14:textId="77777777" w:rsidR="00104B7F" w:rsidRPr="00E6575B" w:rsidRDefault="00104B7F" w:rsidP="00D77948">
            <w:pPr>
              <w:jc w:val="both"/>
            </w:pPr>
            <w:r w:rsidRPr="00E6575B">
              <w:t>Piliny, hobliny, odřezky, dřevo, dřevotřískové desky a dýhy, neuvedené pod číslem 03 01 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5A17" w14:textId="77777777" w:rsidR="00104B7F" w:rsidRPr="00E6575B" w:rsidRDefault="00104B7F" w:rsidP="00D77948">
            <w:pPr>
              <w:jc w:val="both"/>
            </w:pPr>
            <w:r w:rsidRPr="00E6575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17F8" w14:textId="77777777" w:rsidR="00104B7F" w:rsidRPr="00E6575B" w:rsidRDefault="00104B7F" w:rsidP="00D77948">
            <w:pPr>
              <w:jc w:val="both"/>
            </w:pPr>
            <w:r w:rsidRPr="00E6575B">
              <w:t>03 01 05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983D" w14:textId="77777777" w:rsidR="00104B7F" w:rsidRPr="00E6575B" w:rsidRDefault="0005369A" w:rsidP="00D77948">
            <w:pPr>
              <w:jc w:val="both"/>
            </w:pPr>
            <w:r w:rsidRPr="00E6575B">
              <w:t>0,600</w:t>
            </w:r>
          </w:p>
          <w:p w14:paraId="79236958" w14:textId="40BD0C5F" w:rsidR="0005369A" w:rsidRPr="00E6575B" w:rsidRDefault="0005369A" w:rsidP="00D77948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5685" w14:textId="77777777" w:rsidR="00104B7F" w:rsidRPr="00E6575B" w:rsidRDefault="00104B7F" w:rsidP="00D77948">
            <w:pPr>
              <w:jc w:val="both"/>
            </w:pPr>
            <w:r w:rsidRPr="00E6575B">
              <w:t>Sběrné dvůr, centrum recyklace</w:t>
            </w:r>
          </w:p>
        </w:tc>
      </w:tr>
      <w:tr w:rsidR="00104B7F" w:rsidRPr="00E6575B" w14:paraId="1CFFA6CA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3A54" w14:textId="77777777" w:rsidR="00104B7F" w:rsidRPr="00E6575B" w:rsidRDefault="00104B7F" w:rsidP="00D77948">
            <w:pPr>
              <w:jc w:val="both"/>
            </w:pPr>
            <w:r w:rsidRPr="00E6575B">
              <w:t xml:space="preserve">Papírové a lepenkové obaly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5301" w14:textId="77777777" w:rsidR="00104B7F" w:rsidRPr="00E6575B" w:rsidRDefault="00104B7F" w:rsidP="00D77948">
            <w:pPr>
              <w:jc w:val="both"/>
            </w:pPr>
            <w:r w:rsidRPr="00E6575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0078" w14:textId="77777777" w:rsidR="00104B7F" w:rsidRPr="00E6575B" w:rsidRDefault="00104B7F" w:rsidP="00D77948">
            <w:pPr>
              <w:jc w:val="both"/>
            </w:pPr>
            <w:r w:rsidRPr="00E6575B">
              <w:t>15 01 01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AA6C" w14:textId="18D01790" w:rsidR="00104B7F" w:rsidRPr="00E6575B" w:rsidRDefault="00104B7F" w:rsidP="00D77948">
            <w:pPr>
              <w:jc w:val="both"/>
            </w:pPr>
            <w:r w:rsidRPr="00E6575B">
              <w:t>0,0</w:t>
            </w:r>
            <w:r w:rsidR="0005369A" w:rsidRPr="00E6575B">
              <w:t>5</w:t>
            </w:r>
            <w:r w:rsidRPr="00E6575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DF3A" w14:textId="77777777" w:rsidR="00104B7F" w:rsidRPr="00E6575B" w:rsidRDefault="00104B7F" w:rsidP="00D77948">
            <w:pPr>
              <w:jc w:val="both"/>
            </w:pPr>
            <w:r w:rsidRPr="00E6575B">
              <w:t>Třídící centrum</w:t>
            </w:r>
          </w:p>
        </w:tc>
      </w:tr>
      <w:tr w:rsidR="00104B7F" w:rsidRPr="00E6575B" w14:paraId="7171AA2F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4A75" w14:textId="77777777" w:rsidR="00104B7F" w:rsidRPr="00E6575B" w:rsidRDefault="00104B7F" w:rsidP="00D77948">
            <w:pPr>
              <w:jc w:val="both"/>
            </w:pPr>
            <w:r w:rsidRPr="00E6575B">
              <w:t>Plastové obaly (PE)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163" w14:textId="77777777" w:rsidR="00104B7F" w:rsidRPr="00E6575B" w:rsidRDefault="00104B7F" w:rsidP="00D77948">
            <w:pPr>
              <w:jc w:val="both"/>
            </w:pPr>
            <w:r w:rsidRPr="00E6575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765D" w14:textId="77777777" w:rsidR="00104B7F" w:rsidRPr="00E6575B" w:rsidRDefault="00104B7F" w:rsidP="00D77948">
            <w:pPr>
              <w:jc w:val="both"/>
            </w:pPr>
            <w:r w:rsidRPr="00E6575B">
              <w:t>15 01 02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87A1" w14:textId="77777777" w:rsidR="00104B7F" w:rsidRPr="00E6575B" w:rsidRDefault="00104B7F" w:rsidP="00D77948">
            <w:pPr>
              <w:jc w:val="both"/>
            </w:pPr>
            <w:r w:rsidRPr="00E6575B">
              <w:t>0,010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0E04" w14:textId="77777777" w:rsidR="00104B7F" w:rsidRPr="00E6575B" w:rsidRDefault="00104B7F" w:rsidP="00D77948">
            <w:pPr>
              <w:jc w:val="both"/>
            </w:pPr>
            <w:r w:rsidRPr="00E6575B">
              <w:t>Třídící centrum</w:t>
            </w:r>
          </w:p>
        </w:tc>
      </w:tr>
      <w:tr w:rsidR="00104B7F" w:rsidRPr="00E6575B" w14:paraId="3F73216E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BB4C" w14:textId="77777777" w:rsidR="00104B7F" w:rsidRPr="00E6575B" w:rsidRDefault="00104B7F" w:rsidP="00D77948">
            <w:pPr>
              <w:jc w:val="both"/>
            </w:pPr>
            <w:r w:rsidRPr="00E6575B">
              <w:t>Směsi nebo oddělené frakce betonu, cihel a keramických výrobků neuvedené pod číslem 17 01 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0D94" w14:textId="77777777" w:rsidR="00104B7F" w:rsidRPr="00E6575B" w:rsidRDefault="00104B7F" w:rsidP="00D77948">
            <w:pPr>
              <w:jc w:val="both"/>
            </w:pPr>
            <w:r w:rsidRPr="00E6575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BEBB" w14:textId="77777777" w:rsidR="00104B7F" w:rsidRPr="00E6575B" w:rsidRDefault="00104B7F" w:rsidP="00D77948">
            <w:pPr>
              <w:jc w:val="both"/>
            </w:pPr>
            <w:r w:rsidRPr="00E6575B">
              <w:t>17 01 07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EF37" w14:textId="362318B7" w:rsidR="00104B7F" w:rsidRPr="00E6575B" w:rsidRDefault="0005369A" w:rsidP="00D77948">
            <w:pPr>
              <w:jc w:val="both"/>
            </w:pPr>
            <w:r w:rsidRPr="00E6575B">
              <w:t>0</w:t>
            </w:r>
            <w:r w:rsidR="008763AC" w:rsidRPr="00E6575B">
              <w:t>,0</w:t>
            </w:r>
            <w:r w:rsidRPr="00E6575B">
              <w:t>5</w:t>
            </w:r>
            <w:r w:rsidR="008763AC" w:rsidRPr="00E6575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DE61" w14:textId="77777777" w:rsidR="00104B7F" w:rsidRPr="00E6575B" w:rsidRDefault="00104B7F" w:rsidP="00D77948">
            <w:pPr>
              <w:jc w:val="both"/>
            </w:pPr>
            <w:r w:rsidRPr="00E6575B">
              <w:t>Zařízení na recyklaci stavebních odpadů</w:t>
            </w:r>
          </w:p>
        </w:tc>
      </w:tr>
      <w:tr w:rsidR="00104B7F" w:rsidRPr="00E6575B" w14:paraId="3E2B1D66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4BE8" w14:textId="77777777" w:rsidR="00104B7F" w:rsidRPr="00E6575B" w:rsidRDefault="00104B7F" w:rsidP="00D77948">
            <w:pPr>
              <w:jc w:val="both"/>
            </w:pPr>
            <w:r w:rsidRPr="00E6575B">
              <w:t>Plasty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E00B" w14:textId="77777777" w:rsidR="00104B7F" w:rsidRPr="00E6575B" w:rsidRDefault="00104B7F" w:rsidP="00D77948">
            <w:pPr>
              <w:jc w:val="both"/>
            </w:pPr>
            <w:r w:rsidRPr="00E6575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DAE5" w14:textId="77777777" w:rsidR="00104B7F" w:rsidRPr="00E6575B" w:rsidRDefault="00104B7F" w:rsidP="00D77948">
            <w:pPr>
              <w:jc w:val="both"/>
            </w:pPr>
            <w:r w:rsidRPr="00E6575B">
              <w:t>17 02 03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2EF3" w14:textId="3F0BFFB3" w:rsidR="00104B7F" w:rsidRPr="00E6575B" w:rsidRDefault="00104B7F" w:rsidP="00D77948">
            <w:pPr>
              <w:jc w:val="both"/>
            </w:pPr>
            <w:r w:rsidRPr="00E6575B">
              <w:t>0,0</w:t>
            </w:r>
            <w:r w:rsidR="0005369A" w:rsidRPr="00E6575B"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FD1D" w14:textId="77777777" w:rsidR="00104B7F" w:rsidRPr="00E6575B" w:rsidRDefault="00104B7F" w:rsidP="00D77948">
            <w:pPr>
              <w:jc w:val="both"/>
            </w:pPr>
            <w:r w:rsidRPr="00E6575B">
              <w:t>Centrum recyklace, třídící linka</w:t>
            </w:r>
          </w:p>
        </w:tc>
      </w:tr>
      <w:tr w:rsidR="00104B7F" w:rsidRPr="00E6575B" w14:paraId="7856F8CA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A00F" w14:textId="77777777" w:rsidR="00104B7F" w:rsidRPr="00E6575B" w:rsidRDefault="00104B7F" w:rsidP="00D77948">
            <w:pPr>
              <w:jc w:val="both"/>
            </w:pPr>
            <w:r w:rsidRPr="00E6575B">
              <w:t>Železo a ocel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164B" w14:textId="77777777" w:rsidR="00104B7F" w:rsidRPr="00E6575B" w:rsidRDefault="00104B7F" w:rsidP="00D77948">
            <w:pPr>
              <w:jc w:val="both"/>
            </w:pPr>
            <w:r w:rsidRPr="00E6575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39F4" w14:textId="77777777" w:rsidR="00104B7F" w:rsidRPr="00E6575B" w:rsidRDefault="00104B7F" w:rsidP="00D77948">
            <w:pPr>
              <w:jc w:val="both"/>
            </w:pPr>
            <w:r w:rsidRPr="00E6575B">
              <w:t>17 04 05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F0A" w14:textId="2D150F41" w:rsidR="00104B7F" w:rsidRPr="00E6575B" w:rsidRDefault="00104B7F" w:rsidP="00D77948">
            <w:pPr>
              <w:jc w:val="both"/>
            </w:pPr>
            <w:r w:rsidRPr="00E6575B">
              <w:t>0,</w:t>
            </w:r>
            <w:r w:rsidR="0005369A" w:rsidRPr="00E6575B">
              <w:t>05</w:t>
            </w:r>
            <w:r w:rsidR="000730CD" w:rsidRPr="00E6575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DB5B" w14:textId="77777777" w:rsidR="00104B7F" w:rsidRPr="00E6575B" w:rsidRDefault="00104B7F" w:rsidP="00D77948">
            <w:pPr>
              <w:jc w:val="both"/>
            </w:pPr>
            <w:r w:rsidRPr="00E6575B">
              <w:t>Sběrný dvůr</w:t>
            </w:r>
          </w:p>
        </w:tc>
      </w:tr>
      <w:tr w:rsidR="00104B7F" w:rsidRPr="00E6575B" w14:paraId="09746190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4935" w14:textId="77777777" w:rsidR="00104B7F" w:rsidRPr="00E6575B" w:rsidRDefault="00104B7F" w:rsidP="00D77948">
            <w:pPr>
              <w:jc w:val="both"/>
            </w:pPr>
            <w:r w:rsidRPr="00E6575B">
              <w:t>Kabely neuvedené pod 17 04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386B" w14:textId="77777777" w:rsidR="00104B7F" w:rsidRPr="00E6575B" w:rsidRDefault="00104B7F" w:rsidP="00D77948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2341" w14:textId="77777777" w:rsidR="00104B7F" w:rsidRPr="00E6575B" w:rsidRDefault="00104B7F" w:rsidP="00D77948">
            <w:pPr>
              <w:jc w:val="both"/>
            </w:pPr>
            <w:r w:rsidRPr="00E6575B">
              <w:t>17 04 11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7245" w14:textId="6A652ED8" w:rsidR="00104B7F" w:rsidRPr="00E6575B" w:rsidRDefault="00104B7F" w:rsidP="00D77948">
            <w:pPr>
              <w:jc w:val="both"/>
            </w:pPr>
            <w:r w:rsidRPr="00E6575B">
              <w:t>0,0</w:t>
            </w:r>
            <w:r w:rsidR="0005369A" w:rsidRPr="00E6575B">
              <w:t>3</w:t>
            </w:r>
            <w:r w:rsidRPr="00E6575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8C13" w14:textId="77777777" w:rsidR="00104B7F" w:rsidRPr="00E6575B" w:rsidRDefault="00104B7F" w:rsidP="00D77948">
            <w:pPr>
              <w:jc w:val="both"/>
            </w:pPr>
            <w:r w:rsidRPr="00E6575B">
              <w:t>Centrum recyklace</w:t>
            </w:r>
          </w:p>
        </w:tc>
      </w:tr>
      <w:tr w:rsidR="00104B7F" w:rsidRPr="00E6575B" w14:paraId="42B48164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3483" w14:textId="77777777" w:rsidR="00104B7F" w:rsidRPr="00E6575B" w:rsidRDefault="00104B7F" w:rsidP="00D77948">
            <w:pPr>
              <w:jc w:val="both"/>
            </w:pPr>
            <w:r w:rsidRPr="00E6575B">
              <w:lastRenderedPageBreak/>
              <w:t>Směsné stavební a demoliční odpady neuvedené pod čísly 17 09 01, 17 09 02 a 17 09 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51A4" w14:textId="77777777" w:rsidR="00104B7F" w:rsidRPr="00E6575B" w:rsidRDefault="00104B7F" w:rsidP="00D77948">
            <w:pPr>
              <w:jc w:val="both"/>
            </w:pPr>
            <w:r w:rsidRPr="00E6575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86D" w14:textId="77777777" w:rsidR="00104B7F" w:rsidRPr="00E6575B" w:rsidRDefault="00104B7F" w:rsidP="00D77948">
            <w:pPr>
              <w:jc w:val="both"/>
            </w:pPr>
            <w:r w:rsidRPr="00E6575B">
              <w:t>17 09 04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9483" w14:textId="5C4EF188" w:rsidR="00104B7F" w:rsidRPr="00E6575B" w:rsidRDefault="0005369A" w:rsidP="00D77948">
            <w:pPr>
              <w:jc w:val="both"/>
            </w:pPr>
            <w:r w:rsidRPr="00E6575B"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232F" w14:textId="77777777" w:rsidR="00104B7F" w:rsidRPr="00E6575B" w:rsidRDefault="00104B7F" w:rsidP="00D77948">
            <w:pPr>
              <w:jc w:val="both"/>
            </w:pPr>
            <w:r w:rsidRPr="00E6575B">
              <w:t>Zařízení na recyklaci stavebních odpadů</w:t>
            </w:r>
          </w:p>
        </w:tc>
      </w:tr>
      <w:tr w:rsidR="00104B7F" w:rsidRPr="00E6575B" w14:paraId="152D5B98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9F77" w14:textId="77777777" w:rsidR="00104B7F" w:rsidRPr="00E6575B" w:rsidRDefault="00104B7F" w:rsidP="00D77948">
            <w:pPr>
              <w:jc w:val="both"/>
            </w:pPr>
            <w:r w:rsidRPr="00E6575B">
              <w:t>Směsný komunální odpad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634E" w14:textId="77777777" w:rsidR="00104B7F" w:rsidRPr="00E6575B" w:rsidRDefault="00104B7F" w:rsidP="00D77948">
            <w:pPr>
              <w:jc w:val="both"/>
            </w:pPr>
            <w:r w:rsidRPr="00E6575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A7B1" w14:textId="77777777" w:rsidR="00104B7F" w:rsidRPr="00E6575B" w:rsidRDefault="00104B7F" w:rsidP="00D77948">
            <w:pPr>
              <w:jc w:val="both"/>
            </w:pPr>
            <w:r w:rsidRPr="00E6575B">
              <w:t>20 03 01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EA9F" w14:textId="77777777" w:rsidR="00104B7F" w:rsidRPr="00E6575B" w:rsidRDefault="00104B7F" w:rsidP="00D77948">
            <w:pPr>
              <w:jc w:val="both"/>
            </w:pPr>
            <w:r w:rsidRPr="00E6575B">
              <w:t>0,020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ADE0" w14:textId="77777777" w:rsidR="00104B7F" w:rsidRPr="00E6575B" w:rsidRDefault="00104B7F" w:rsidP="00D77948">
            <w:pPr>
              <w:jc w:val="both"/>
            </w:pPr>
            <w:r w:rsidRPr="00E6575B">
              <w:t>Spalovna, městská skládka</w:t>
            </w:r>
          </w:p>
        </w:tc>
      </w:tr>
    </w:tbl>
    <w:p w14:paraId="4854873E" w14:textId="77777777" w:rsidR="00104B7F" w:rsidRPr="00E6575B" w:rsidRDefault="00104B7F" w:rsidP="00104B7F"/>
    <w:p w14:paraId="7DF52B16" w14:textId="183B6737" w:rsidR="00A4072E" w:rsidRPr="00E6575B" w:rsidRDefault="004C56AC" w:rsidP="00E21535">
      <w:pPr>
        <w:pStyle w:val="Nadpis4"/>
        <w:numPr>
          <w:ilvl w:val="0"/>
          <w:numId w:val="32"/>
        </w:numPr>
        <w:jc w:val="both"/>
      </w:pPr>
      <w:r w:rsidRPr="00E6575B">
        <w:t>Bilance zemních prací, požadavky</w:t>
      </w:r>
      <w:r w:rsidR="00240EB8" w:rsidRPr="00E6575B">
        <w:t xml:space="preserve"> na přísun nebo deponie zemin</w:t>
      </w:r>
    </w:p>
    <w:p w14:paraId="0071247E" w14:textId="344B2AAB" w:rsidR="008763AC" w:rsidRPr="00E6575B" w:rsidRDefault="008763AC" w:rsidP="008763AC">
      <w:r w:rsidRPr="00E6575B">
        <w:t xml:space="preserve">Bez charakteristiky. </w:t>
      </w:r>
    </w:p>
    <w:p w14:paraId="51690D9B" w14:textId="54237AEE" w:rsidR="00A4072E" w:rsidRPr="00E6575B" w:rsidRDefault="00240EB8" w:rsidP="00E21535">
      <w:pPr>
        <w:pStyle w:val="Nadpis4"/>
        <w:numPr>
          <w:ilvl w:val="0"/>
          <w:numId w:val="32"/>
        </w:numPr>
        <w:jc w:val="both"/>
      </w:pPr>
      <w:r w:rsidRPr="00E6575B">
        <w:t>Ochrana životního prostředí při výstavbě</w:t>
      </w:r>
    </w:p>
    <w:p w14:paraId="7A9D99D4" w14:textId="54C99599" w:rsidR="008763AC" w:rsidRPr="00E6575B" w:rsidRDefault="008763AC" w:rsidP="008763AC">
      <w:r w:rsidRPr="00E6575B">
        <w:t>Přesné podmínky zajišťující výstavbu a následný provoz objektu budou stanoveny vyjádřením místního odboru životního prostředí. Při výstavbě budou respektovány všechny hygienické předpisy (zejména hlučnost, vibrace, prašnost a délka pracovní doby). Vzhledem k navrženým technologiím nevznikne při výstavbě objektu žádný nebezpečný odpad.</w:t>
      </w:r>
    </w:p>
    <w:p w14:paraId="07D08DFD" w14:textId="39F36A2B" w:rsidR="00240EB8" w:rsidRPr="00E6575B" w:rsidRDefault="00240EB8" w:rsidP="00E21535">
      <w:pPr>
        <w:pStyle w:val="Nadpis4"/>
        <w:numPr>
          <w:ilvl w:val="0"/>
          <w:numId w:val="32"/>
        </w:numPr>
        <w:jc w:val="both"/>
      </w:pPr>
      <w:r w:rsidRPr="00E6575B">
        <w:t>Zásady bezpečnosti a ochrany zdraví při práci na staveništi</w:t>
      </w:r>
    </w:p>
    <w:p w14:paraId="4A3CCE82" w14:textId="77777777" w:rsidR="00A4072E" w:rsidRPr="00E6575B" w:rsidRDefault="00A4072E" w:rsidP="00E21535">
      <w:pPr>
        <w:jc w:val="both"/>
      </w:pPr>
    </w:p>
    <w:p w14:paraId="7BDA33F5" w14:textId="77777777" w:rsidR="008763AC" w:rsidRPr="00E6575B" w:rsidRDefault="008763AC" w:rsidP="008763AC">
      <w:pPr>
        <w:jc w:val="both"/>
      </w:pPr>
      <w:r w:rsidRPr="00E6575B">
        <w:t>Je nutno dbát na dodržování všech platných předpisů v ČR pro BOZ, včetně důrazu na používání ochranných pomůcek. Je nutno dodržovat zejména:</w:t>
      </w:r>
    </w:p>
    <w:p w14:paraId="7D082C72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 xml:space="preserve">zákon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</w:t>
      </w:r>
    </w:p>
    <w:p w14:paraId="3D9E07BA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>zákon 338/2005 Sb. o státním odborném dozoru nad bezpečností práce</w:t>
      </w:r>
    </w:p>
    <w:p w14:paraId="729B3D37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>zákon 251/2005 Sb. o inspekci práce</w:t>
      </w:r>
    </w:p>
    <w:p w14:paraId="48884E3B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>zákon 253/2005 Sb., kterým se mění některé zákony v souvislosti s přijetím zákona o inspekci práce</w:t>
      </w:r>
    </w:p>
    <w:p w14:paraId="302E12F6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>zákon 226/2003 Sb., kterým se mění zákon č. 22/1997 Sb., o technických požadavcích na výrobky a o změně a doplnění některých zákonů, ve znění pozdějších předpisů, zákon č. 64/1986 Sb., o České obchodní inspekci, ve znění pozdějších předpisů, zákon č. 505/1990 Sb., o metrologii, ve znění pozdějších předpisů, a zákon č. 61/1988 Sb., o hornické činnosti, výbušninách a o státní báňské správě, ve znění pozdějších předpisů</w:t>
      </w:r>
    </w:p>
    <w:p w14:paraId="729A45ED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>vyhláška 192/2005 Sb., kterou se mění vyhláška Českého úřadu bezpečnosti práce č.48/1982 Sb., kterou se stanoví základní požadavky k zajištění bezpečnosti práce a technických zařízení, ve znění pozdějších předpisů</w:t>
      </w:r>
    </w:p>
    <w:p w14:paraId="237977C8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 xml:space="preserve">NV 378/2001 Sb., kterým se stanoví bližší požadavky na bezpečný provoz a používání strojů, technických zařízení, přístrojů a nářadí </w:t>
      </w:r>
    </w:p>
    <w:p w14:paraId="05F4EFAD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>NV 11/2002 Sb., kterým se stanoví vzhled a umístění bezpečnostních značek a zavedení signálů</w:t>
      </w:r>
    </w:p>
    <w:p w14:paraId="209B8648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>NV 21/2003 Sb., kterým se stanoví technické požadavky na osobní ochranné prostředky</w:t>
      </w:r>
    </w:p>
    <w:p w14:paraId="097B481C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>NV 362/2005 Sb., o bližších požadavcích na bezpečnost a ochranu zdraví při práci na pracovištích s nebezpečím pádu z výšky nebo do hloubky</w:t>
      </w:r>
    </w:p>
    <w:p w14:paraId="598A0661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>NV 101/2005, o podrobnějších požadavcích na pracoviště a pracovní prostředí</w:t>
      </w:r>
    </w:p>
    <w:p w14:paraId="1F239786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>NV 591/2006 Sb., o bližších minimálních požadavcích na bezpečnost a ochranu zdraví při práci na staveništích</w:t>
      </w:r>
    </w:p>
    <w:p w14:paraId="3378B2D1" w14:textId="77777777" w:rsidR="008763AC" w:rsidRPr="00E6575B" w:rsidRDefault="008763AC" w:rsidP="008763AC">
      <w:pPr>
        <w:numPr>
          <w:ilvl w:val="0"/>
          <w:numId w:val="36"/>
        </w:numPr>
        <w:suppressAutoHyphens/>
        <w:jc w:val="both"/>
      </w:pPr>
      <w:r w:rsidRPr="00E6575B">
        <w:t>NV 361/2007 Sb., kterým se stanoví podmínky ochrany zdraví při práci.</w:t>
      </w:r>
    </w:p>
    <w:p w14:paraId="3870CC2D" w14:textId="77777777" w:rsidR="008763AC" w:rsidRPr="00E6575B" w:rsidRDefault="008763AC" w:rsidP="008763AC">
      <w:pPr>
        <w:jc w:val="both"/>
      </w:pPr>
      <w:r w:rsidRPr="00E6575B">
        <w:t>Režim vstupu na staveniště, délku pracovní doby a oprávněnost osob bude stanovena v kontraktu s prováděcí firmou. Stavba zajistí viditelnou ceduli na hraně oplocení stavby, kde bude stanoven kontakt na zodpovědné pracovníky stavby, včetně telefonického spojení. Vstup na staveniště bude zajištěn, v nočních hodinách nebo ve dnech pracovního klidu a volna bude stavba pod uzamčením.</w:t>
      </w:r>
    </w:p>
    <w:p w14:paraId="5A55A26D" w14:textId="77777777" w:rsidR="008763AC" w:rsidRPr="00E6575B" w:rsidRDefault="008763AC" w:rsidP="008763AC">
      <w:pPr>
        <w:jc w:val="both"/>
      </w:pPr>
      <w:r w:rsidRPr="00E6575B">
        <w:t xml:space="preserve">Realizaci bude provádět odborná firma s příslušným oprávněním, s odpovídajícím předmětem podnikání za stálého dozoru jejího odpovědného pracovníka. Stavební firma bude řádně pojištěna na škody způsobené </w:t>
      </w:r>
      <w:r w:rsidRPr="00E6575B">
        <w:lastRenderedPageBreak/>
        <w:t xml:space="preserve">jejím vlastním zaviněním a současně bude v průběhu stavby tato stavba pojištěna (živelné pohromy, </w:t>
      </w:r>
      <w:proofErr w:type="gramStart"/>
      <w:r w:rsidRPr="00E6575B">
        <w:t>krádež,…</w:t>
      </w:r>
      <w:proofErr w:type="gramEnd"/>
      <w:r w:rsidRPr="00E6575B">
        <w:t>)</w:t>
      </w:r>
    </w:p>
    <w:p w14:paraId="224525C3" w14:textId="77777777" w:rsidR="008763AC" w:rsidRPr="00E6575B" w:rsidRDefault="008763AC" w:rsidP="008763AC">
      <w:pPr>
        <w:jc w:val="both"/>
      </w:pPr>
      <w:r w:rsidRPr="00E6575B">
        <w:t>Budou-li na staveništi vykonávány práce a činnosti vystavující fyzickou osobu zvýšenému ohrožení života nebo poškození zdraví, zadavatel stavby zajistí, aby před zahájením prací na staveništi byl zpracován plán bezpečnosti a ochrany zdraví při práci na staveništi podle druhu a velikosti stavby tak, aby plně vyhovoval potřebám zajištění bezpečné a zdraví neohrožující práce.</w:t>
      </w:r>
    </w:p>
    <w:p w14:paraId="51C66E79" w14:textId="77777777" w:rsidR="008763AC" w:rsidRPr="00E6575B" w:rsidRDefault="008763AC" w:rsidP="008763AC">
      <w:pPr>
        <w:jc w:val="both"/>
      </w:pPr>
      <w:r w:rsidRPr="00E6575B">
        <w:t>Pracovníci na stavbě budou poučeni o BOZ, zahraniční pracovníci budou mít platné pracovní povolení. Kvalifikované práce budou provádět pracovníci s patřičnou atestací nebo proškolením. Na stavbě budou dodržována všechna nařízení a normy IBP a ČSN související s bezpečností práce.</w:t>
      </w:r>
    </w:p>
    <w:p w14:paraId="4489007B" w14:textId="77777777" w:rsidR="008763AC" w:rsidRPr="00E6575B" w:rsidRDefault="008763AC" w:rsidP="008763AC">
      <w:pPr>
        <w:jc w:val="both"/>
      </w:pPr>
      <w:r w:rsidRPr="00E6575B">
        <w:t>Zadavatel stavby, případně zplnomocněný její zhotovitel, určí dle §14 a §15 zákona č. 309/2006 Sb. koordinátora bezpečnosti a ochrany zdraví při práci (dále jen „koordinátor“). Odborné způsobilosti, koordinátora neurčí, bude-li činnost koordinátora vykonávat sám. Zadavatel stavby je povinen předat koordinátorovi veškeré podklady a informace pro jeho činnost.</w:t>
      </w:r>
    </w:p>
    <w:p w14:paraId="56E4576F" w14:textId="77777777" w:rsidR="008763AC" w:rsidRPr="00E6575B" w:rsidRDefault="008763AC" w:rsidP="008763AC">
      <w:pPr>
        <w:jc w:val="both"/>
      </w:pPr>
      <w:r w:rsidRPr="00E6575B">
        <w:t>Při přípravě a realizaci staveb, u nichž nevzniká povinnost doručení oznámení o zahájení prací podle odstavce 5), které provádí stavebník sám pro sebe svépomocí podle §160 odst. 3 Stavebního zákona, nebo nevyžadujících stavební povolení ani ohlášení podle §103 Stavebního zákona se koordinátor neurčuje.</w:t>
      </w:r>
    </w:p>
    <w:p w14:paraId="189A8B2E" w14:textId="77777777" w:rsidR="008763AC" w:rsidRPr="00E6575B" w:rsidRDefault="008763AC" w:rsidP="00E21535">
      <w:pPr>
        <w:jc w:val="both"/>
      </w:pPr>
    </w:p>
    <w:p w14:paraId="096D1E05" w14:textId="34F24CBF" w:rsidR="002826F3" w:rsidRPr="00E6575B" w:rsidRDefault="002826F3" w:rsidP="00E21535">
      <w:pPr>
        <w:jc w:val="both"/>
      </w:pPr>
      <w:r w:rsidRPr="00E6575B">
        <w:t>Pro stavební úpravy bytu není vyžadován koordinátor bezpečnosti.</w:t>
      </w:r>
    </w:p>
    <w:p w14:paraId="78BE1CCD" w14:textId="7E2D40D9" w:rsidR="00A4072E" w:rsidRPr="00E6575B" w:rsidRDefault="00240EB8" w:rsidP="00E21535">
      <w:pPr>
        <w:pStyle w:val="Nadpis4"/>
        <w:numPr>
          <w:ilvl w:val="0"/>
          <w:numId w:val="32"/>
        </w:numPr>
        <w:jc w:val="both"/>
      </w:pPr>
      <w:r w:rsidRPr="00E6575B">
        <w:t>Úpravy pro bezbariérové užívání výstavbou dotčených staveb</w:t>
      </w:r>
    </w:p>
    <w:p w14:paraId="40B68236" w14:textId="11C15257" w:rsidR="008763AC" w:rsidRPr="00E6575B" w:rsidRDefault="008763AC" w:rsidP="008763AC">
      <w:r w:rsidRPr="00E6575B">
        <w:t>Není řešeno v rámci dokumentace, zůstává stávající řešení.</w:t>
      </w:r>
    </w:p>
    <w:p w14:paraId="5C6BBE9C" w14:textId="41A059EE" w:rsidR="00240EB8" w:rsidRPr="00E6575B" w:rsidRDefault="00240EB8" w:rsidP="00E21535">
      <w:pPr>
        <w:pStyle w:val="Nadpis4"/>
        <w:numPr>
          <w:ilvl w:val="0"/>
          <w:numId w:val="32"/>
        </w:numPr>
        <w:jc w:val="both"/>
      </w:pPr>
      <w:r w:rsidRPr="00E6575B">
        <w:t>Zásady pro dopravní inženýrská opatření</w:t>
      </w:r>
    </w:p>
    <w:p w14:paraId="2193B6B8" w14:textId="22F63663" w:rsidR="008763AC" w:rsidRPr="00E6575B" w:rsidRDefault="008763AC" w:rsidP="008763AC">
      <w:r w:rsidRPr="00E6575B">
        <w:t>V rámci stavby nebude potřeba provádět žádná dopravně inženýrská opatření.</w:t>
      </w:r>
    </w:p>
    <w:p w14:paraId="456211CC" w14:textId="77777777" w:rsidR="00A4072E" w:rsidRPr="00E6575B" w:rsidRDefault="00240EB8" w:rsidP="00E21535">
      <w:pPr>
        <w:pStyle w:val="Nadpis4"/>
        <w:numPr>
          <w:ilvl w:val="0"/>
          <w:numId w:val="32"/>
        </w:numPr>
        <w:jc w:val="both"/>
      </w:pPr>
      <w:r w:rsidRPr="00E6575B">
        <w:t>Stanovení speciálních podmínek pro provádění stavby</w:t>
      </w:r>
    </w:p>
    <w:p w14:paraId="3FA6CCA3" w14:textId="750C8CBA" w:rsidR="00240EB8" w:rsidRPr="00E6575B" w:rsidRDefault="008763AC" w:rsidP="00E21535">
      <w:pPr>
        <w:jc w:val="both"/>
      </w:pPr>
      <w:r w:rsidRPr="00E6575B">
        <w:t xml:space="preserve">Nejsou stanoveny. </w:t>
      </w:r>
    </w:p>
    <w:p w14:paraId="136F653F" w14:textId="3CF3BB4E" w:rsidR="00240EB8" w:rsidRPr="00E6575B" w:rsidRDefault="00240EB8" w:rsidP="00E21535">
      <w:pPr>
        <w:pStyle w:val="Nadpis4"/>
        <w:numPr>
          <w:ilvl w:val="0"/>
          <w:numId w:val="32"/>
        </w:numPr>
        <w:jc w:val="both"/>
      </w:pPr>
      <w:r w:rsidRPr="00E6575B">
        <w:t>Postup výstavby, rozhodující dílčí termíny</w:t>
      </w:r>
    </w:p>
    <w:p w14:paraId="3582AD29" w14:textId="35050D9B" w:rsidR="008763AC" w:rsidRPr="00E6575B" w:rsidRDefault="008763AC" w:rsidP="008763AC">
      <w:pPr>
        <w:jc w:val="both"/>
      </w:pPr>
      <w:r w:rsidRPr="00E6575B">
        <w:t>Termín provedení výstavby vč. zkušebního provozu:</w:t>
      </w:r>
      <w:r w:rsidRPr="00E6575B">
        <w:tab/>
        <w:t xml:space="preserve"> </w:t>
      </w:r>
      <w:r w:rsidRPr="00E6575B">
        <w:tab/>
      </w:r>
      <w:r w:rsidRPr="00E6575B">
        <w:tab/>
      </w:r>
      <w:proofErr w:type="gramStart"/>
      <w:r w:rsidR="00E6575B" w:rsidRPr="00E6575B">
        <w:t>3</w:t>
      </w:r>
      <w:r w:rsidRPr="00E6575B">
        <w:t>-</w:t>
      </w:r>
      <w:r w:rsidR="00E6575B" w:rsidRPr="00E6575B">
        <w:t>4</w:t>
      </w:r>
      <w:r w:rsidRPr="00E6575B">
        <w:t>Q</w:t>
      </w:r>
      <w:proofErr w:type="gramEnd"/>
      <w:r w:rsidRPr="00E6575B">
        <w:t>/2024</w:t>
      </w:r>
    </w:p>
    <w:p w14:paraId="7139C719" w14:textId="77777777" w:rsidR="008763AC" w:rsidRPr="00E6575B" w:rsidRDefault="008763AC" w:rsidP="008763AC">
      <w:pPr>
        <w:jc w:val="both"/>
      </w:pPr>
      <w:r w:rsidRPr="00E6575B">
        <w:t>Postup prací bude následující:</w:t>
      </w:r>
    </w:p>
    <w:p w14:paraId="5097F5AE" w14:textId="77777777" w:rsidR="008763AC" w:rsidRPr="00E6575B" w:rsidRDefault="008763AC" w:rsidP="008763AC">
      <w:pPr>
        <w:jc w:val="both"/>
      </w:pPr>
    </w:p>
    <w:p w14:paraId="6D63B414" w14:textId="583DCE28" w:rsidR="008763AC" w:rsidRPr="00E6575B" w:rsidRDefault="008763AC" w:rsidP="008763AC">
      <w:pPr>
        <w:pStyle w:val="Odstavecseseznamem"/>
        <w:numPr>
          <w:ilvl w:val="0"/>
          <w:numId w:val="37"/>
        </w:numPr>
        <w:suppressAutoHyphens/>
        <w:jc w:val="both"/>
      </w:pPr>
      <w:r w:rsidRPr="00E6575B">
        <w:t>Přípravné práce</w:t>
      </w:r>
    </w:p>
    <w:p w14:paraId="70B8E7C1" w14:textId="7DF2F9BD" w:rsidR="008763AC" w:rsidRPr="00E6575B" w:rsidRDefault="008763AC" w:rsidP="008763AC">
      <w:pPr>
        <w:pStyle w:val="Odstavecseseznamem"/>
        <w:numPr>
          <w:ilvl w:val="0"/>
          <w:numId w:val="37"/>
        </w:numPr>
        <w:suppressAutoHyphens/>
        <w:jc w:val="both"/>
      </w:pPr>
      <w:r w:rsidRPr="00E6575B">
        <w:t>Bourací práce a demontážní práce</w:t>
      </w:r>
    </w:p>
    <w:p w14:paraId="0C5F4F6B" w14:textId="32F2228D" w:rsidR="008763AC" w:rsidRPr="00E6575B" w:rsidRDefault="008C69AF" w:rsidP="008763AC">
      <w:pPr>
        <w:pStyle w:val="Odstavecseseznamem"/>
        <w:numPr>
          <w:ilvl w:val="0"/>
          <w:numId w:val="37"/>
        </w:numPr>
        <w:suppressAutoHyphens/>
        <w:jc w:val="both"/>
      </w:pPr>
      <w:r w:rsidRPr="00E6575B">
        <w:t>Stavební a montážní práce</w:t>
      </w:r>
    </w:p>
    <w:p w14:paraId="6D65713B" w14:textId="042B9311" w:rsidR="00A4072E" w:rsidRPr="00E6575B" w:rsidRDefault="008763AC" w:rsidP="00E21535">
      <w:pPr>
        <w:pStyle w:val="Odstavecseseznamem"/>
        <w:numPr>
          <w:ilvl w:val="0"/>
          <w:numId w:val="37"/>
        </w:numPr>
        <w:jc w:val="both"/>
      </w:pPr>
      <w:r w:rsidRPr="00E6575B">
        <w:t>Kompletace, dokončovací práce, úpravy povrch</w:t>
      </w:r>
      <w:r w:rsidR="008C69AF" w:rsidRPr="00E6575B">
        <w:t>ů</w:t>
      </w:r>
    </w:p>
    <w:p w14:paraId="086C787D" w14:textId="77777777" w:rsidR="008763AC" w:rsidRPr="00E6575B" w:rsidRDefault="008763AC" w:rsidP="00E21535">
      <w:pPr>
        <w:jc w:val="both"/>
      </w:pPr>
    </w:p>
    <w:p w14:paraId="26200607" w14:textId="77777777" w:rsidR="008763AC" w:rsidRPr="00E6575B" w:rsidRDefault="008763AC" w:rsidP="00E21535">
      <w:pPr>
        <w:jc w:val="both"/>
      </w:pPr>
    </w:p>
    <w:p w14:paraId="2C904352" w14:textId="5A641C36" w:rsidR="00EF3A90" w:rsidRPr="00E6575B" w:rsidRDefault="00CB4647" w:rsidP="00E21535">
      <w:pPr>
        <w:pStyle w:val="Nadpis2"/>
        <w:numPr>
          <w:ilvl w:val="0"/>
          <w:numId w:val="6"/>
        </w:numPr>
        <w:jc w:val="both"/>
      </w:pPr>
      <w:r w:rsidRPr="00E6575B">
        <w:t>CELKOVÉ VODOHOSPODÁŘSKÉ ŘEŠENÍ</w:t>
      </w:r>
      <w:bookmarkStart w:id="7" w:name="_Toc365105049"/>
    </w:p>
    <w:p w14:paraId="7378F0F4" w14:textId="5DB0FBD8" w:rsidR="008C69AF" w:rsidRPr="00E6575B" w:rsidRDefault="008C69AF" w:rsidP="008C69AF">
      <w:r w:rsidRPr="00E6575B">
        <w:t>Stavební úpravy nezasahují do vodohospodářského řešení.</w:t>
      </w:r>
    </w:p>
    <w:p w14:paraId="706BCEB6" w14:textId="77777777" w:rsidR="008C69AF" w:rsidRPr="00E6575B" w:rsidRDefault="008C69AF" w:rsidP="008C69AF"/>
    <w:p w14:paraId="109B1BBF" w14:textId="77777777" w:rsidR="008C69AF" w:rsidRPr="00E6575B" w:rsidRDefault="008C69AF" w:rsidP="008C69AF"/>
    <w:p w14:paraId="169127DD" w14:textId="77777777" w:rsidR="008C69AF" w:rsidRPr="00E6575B" w:rsidRDefault="008C69AF" w:rsidP="008C69AF">
      <w:pPr>
        <w:jc w:val="both"/>
        <w:rPr>
          <w:b/>
        </w:rPr>
      </w:pPr>
      <w:r w:rsidRPr="00E6575B">
        <w:rPr>
          <w:b/>
        </w:rPr>
        <w:t>Poučení pro stavebníka</w:t>
      </w:r>
    </w:p>
    <w:p w14:paraId="59B2FD6F" w14:textId="77777777" w:rsidR="008C69AF" w:rsidRPr="00E6575B" w:rsidRDefault="008C69AF" w:rsidP="008C69AF">
      <w:pPr>
        <w:jc w:val="both"/>
      </w:pPr>
      <w:r w:rsidRPr="00E6575B">
        <w:t xml:space="preserve">Při provádění stavby, pokud vyžadovala stavební povolení nebo ohlášení stavebnímu úřadu, anebo stavební úřad v územním řízení stanovil, že upouští od dalšího povolování stavby, je stavebník povinen: </w:t>
      </w:r>
    </w:p>
    <w:p w14:paraId="42B17559" w14:textId="77777777" w:rsidR="008C69AF" w:rsidRPr="00E6575B" w:rsidRDefault="008C69AF" w:rsidP="008C69AF">
      <w:pPr>
        <w:numPr>
          <w:ilvl w:val="0"/>
          <w:numId w:val="38"/>
        </w:numPr>
        <w:suppressAutoHyphens/>
        <w:jc w:val="both"/>
      </w:pPr>
      <w:r w:rsidRPr="00E6575B">
        <w:t xml:space="preserve">oznámit stavebnímu úřadu předem termín zahájení stavby, název a sídlo stavebního podnikatele, který bude stavbu provádět </w:t>
      </w:r>
    </w:p>
    <w:p w14:paraId="2CEFB1FF" w14:textId="77777777" w:rsidR="008C69AF" w:rsidRPr="00E6575B" w:rsidRDefault="008C69AF" w:rsidP="008C69AF">
      <w:pPr>
        <w:numPr>
          <w:ilvl w:val="0"/>
          <w:numId w:val="38"/>
        </w:numPr>
        <w:suppressAutoHyphens/>
        <w:jc w:val="both"/>
      </w:pPr>
      <w:r w:rsidRPr="00E6575B">
        <w:t>u svépomocné formy výstavby oznámit stavebnímu úřadu jméno a příjmení stavbyvedoucího nebo osoby, která bude vykonávat stavební dozor</w:t>
      </w:r>
    </w:p>
    <w:p w14:paraId="028C553D" w14:textId="77777777" w:rsidR="008C69AF" w:rsidRPr="00E6575B" w:rsidRDefault="008C69AF" w:rsidP="008C69AF">
      <w:pPr>
        <w:numPr>
          <w:ilvl w:val="0"/>
          <w:numId w:val="38"/>
        </w:numPr>
        <w:suppressAutoHyphens/>
        <w:jc w:val="both"/>
      </w:pPr>
      <w:r w:rsidRPr="00E6575B">
        <w:t>neprodleně oznámit stavebnímu úřadu změny v těchto skutečnostech</w:t>
      </w:r>
    </w:p>
    <w:p w14:paraId="5CAEB137" w14:textId="77777777" w:rsidR="008C69AF" w:rsidRPr="00E6575B" w:rsidRDefault="008C69AF" w:rsidP="008C69AF">
      <w:pPr>
        <w:numPr>
          <w:ilvl w:val="0"/>
          <w:numId w:val="38"/>
        </w:numPr>
        <w:suppressAutoHyphens/>
        <w:jc w:val="both"/>
      </w:pPr>
      <w:r w:rsidRPr="00E6575B">
        <w:t>před zahájením stavby umístit na viditelném místě u vstupu na staveniště štítek o povolení stavby a ponechat jej tam až do dokončení stavby, případně do vydání kolaudačního souhlasu; rozsáhlé stavby se mohou označit jiným vhodným způsobem s uvedením údajů ze štítku,</w:t>
      </w:r>
    </w:p>
    <w:p w14:paraId="34D183B1" w14:textId="77777777" w:rsidR="008C69AF" w:rsidRPr="00E6575B" w:rsidRDefault="008C69AF" w:rsidP="008C69AF">
      <w:pPr>
        <w:numPr>
          <w:ilvl w:val="0"/>
          <w:numId w:val="38"/>
        </w:numPr>
        <w:suppressAutoHyphens/>
        <w:jc w:val="both"/>
      </w:pPr>
      <w:r w:rsidRPr="00E6575B">
        <w:lastRenderedPageBreak/>
        <w:t>zajistit, aby na stavbě nebo na staveništi byla k dispozici ověřená dokumentace stavby a všechny doklady týkající se prováděné stavby nebo její změny, popřípadě jejich kopie</w:t>
      </w:r>
    </w:p>
    <w:p w14:paraId="64B5FFAE" w14:textId="77777777" w:rsidR="008C69AF" w:rsidRPr="00E6575B" w:rsidRDefault="008C69AF" w:rsidP="008C69AF">
      <w:pPr>
        <w:numPr>
          <w:ilvl w:val="0"/>
          <w:numId w:val="38"/>
        </w:numPr>
        <w:suppressAutoHyphens/>
        <w:jc w:val="both"/>
      </w:pPr>
      <w:r w:rsidRPr="00E6575B">
        <w:t>ohlašovat stavebnímu úřadu fáze výstavby podle plánu kontrolních prohlídek stavby</w:t>
      </w:r>
    </w:p>
    <w:p w14:paraId="351EA302" w14:textId="77777777" w:rsidR="008C69AF" w:rsidRPr="00E6575B" w:rsidRDefault="008C69AF" w:rsidP="008C69AF">
      <w:pPr>
        <w:numPr>
          <w:ilvl w:val="0"/>
          <w:numId w:val="38"/>
        </w:numPr>
        <w:suppressAutoHyphens/>
        <w:jc w:val="both"/>
      </w:pPr>
      <w:r w:rsidRPr="00E6575B">
        <w:t>umožnit provedení kontrolní prohlídky, a pokud tomu nebrání vážné důvody, této prohlídky se zúčastnit</w:t>
      </w:r>
    </w:p>
    <w:p w14:paraId="736053AC" w14:textId="77777777" w:rsidR="008C69AF" w:rsidRPr="00E6575B" w:rsidRDefault="008C69AF" w:rsidP="008C69AF">
      <w:pPr>
        <w:numPr>
          <w:ilvl w:val="0"/>
          <w:numId w:val="38"/>
        </w:numPr>
        <w:suppressAutoHyphens/>
        <w:jc w:val="both"/>
      </w:pPr>
      <w:r w:rsidRPr="00E6575B">
        <w:t>ohlásit stavebnímu úřadu neprodleně po jejich zjištění závady na stavbě, které ohrožují životy a zdraví osob, nebo bezpečnost stavby.</w:t>
      </w:r>
    </w:p>
    <w:p w14:paraId="5038CB9C" w14:textId="77777777" w:rsidR="008C69AF" w:rsidRPr="00E6575B" w:rsidRDefault="008C69AF" w:rsidP="008C69AF"/>
    <w:p w14:paraId="76B18FFB" w14:textId="77777777" w:rsidR="008C69AF" w:rsidRPr="00E6575B" w:rsidRDefault="008C69AF" w:rsidP="008C69AF"/>
    <w:p w14:paraId="15E1D15D" w14:textId="3A1FE4D1" w:rsidR="008C69AF" w:rsidRPr="00E6575B" w:rsidRDefault="008C69AF" w:rsidP="008C69AF">
      <w:r w:rsidRPr="00E6575B">
        <w:t xml:space="preserve">V Praze </w:t>
      </w:r>
      <w:r w:rsidR="00F4630A" w:rsidRPr="00E6575B">
        <w:t>5</w:t>
      </w:r>
      <w:r w:rsidRPr="00E6575B">
        <w:t>/2024</w:t>
      </w:r>
    </w:p>
    <w:p w14:paraId="7FEA6F06" w14:textId="52EFD7D5" w:rsidR="008C69AF" w:rsidRDefault="008C69AF" w:rsidP="008C69AF">
      <w:r w:rsidRPr="00E6575B">
        <w:t xml:space="preserve">Ing. </w:t>
      </w:r>
      <w:r w:rsidR="00F4630A" w:rsidRPr="00E6575B">
        <w:rPr>
          <w:snapToGrid w:val="0"/>
        </w:rPr>
        <w:t>Ondřej Mědílek</w:t>
      </w:r>
    </w:p>
    <w:p w14:paraId="265E6FF5" w14:textId="77777777" w:rsidR="008C69AF" w:rsidRPr="008C69AF" w:rsidRDefault="008C69AF" w:rsidP="008C69AF"/>
    <w:bookmarkEnd w:id="7"/>
    <w:bookmarkEnd w:id="1"/>
    <w:sectPr w:rsidR="008C69AF" w:rsidRPr="008C69AF" w:rsidSect="0070633B">
      <w:footerReference w:type="default" r:id="rId8"/>
      <w:pgSz w:w="11906" w:h="16838"/>
      <w:pgMar w:top="1135" w:right="1133" w:bottom="1134" w:left="1134" w:header="568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D6AD0" w14:textId="77777777" w:rsidR="00B8109C" w:rsidRDefault="00B8109C" w:rsidP="00B8109C">
      <w:r>
        <w:separator/>
      </w:r>
    </w:p>
  </w:endnote>
  <w:endnote w:type="continuationSeparator" w:id="0">
    <w:p w14:paraId="7A0028FC" w14:textId="77777777" w:rsidR="00B8109C" w:rsidRDefault="00B8109C" w:rsidP="00B8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00537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4EBF9CE" w14:textId="77777777" w:rsidR="001D04E1" w:rsidRDefault="001D04E1" w:rsidP="0070633B">
            <w:pPr>
              <w:pStyle w:val="Zpat"/>
              <w:pBdr>
                <w:bottom w:val="single" w:sz="6" w:space="1" w:color="auto"/>
              </w:pBdr>
            </w:pPr>
          </w:p>
          <w:p w14:paraId="4A32CC7E" w14:textId="0F59C15D" w:rsidR="00C97A52" w:rsidRDefault="00C97A52">
            <w:pPr>
              <w:pStyle w:val="Zpat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Dokumentace pro </w:t>
            </w:r>
            <w:r w:rsidR="001320C1">
              <w:rPr>
                <w:rFonts w:asciiTheme="minorHAnsi" w:hAnsiTheme="minorHAnsi"/>
                <w:sz w:val="18"/>
                <w:szCs w:val="18"/>
              </w:rPr>
              <w:t>provedení stavby</w:t>
            </w:r>
          </w:p>
          <w:p w14:paraId="12AD94F0" w14:textId="1EBF9DBC" w:rsidR="001D04E1" w:rsidRPr="0070633B" w:rsidRDefault="004A2C62">
            <w:pPr>
              <w:pStyle w:val="Zpat"/>
              <w:jc w:val="right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alias w:val="Datum publikování"/>
                <w:tag w:val=""/>
                <w:id w:val="-252207767"/>
                <w:dataBinding w:prefixMappings="xmlns:ns0='http://schemas.microsoft.com/office/2006/coverPageProps' " w:xpath="/ns0:CoverPageProperties[1]/ns0:PublishDate[1]" w:storeItemID="{55AF091B-3C7A-41E3-B477-F2FDAA23CFDA}"/>
                <w:date w:fullDate="2024-05-30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954A5E">
                  <w:rPr>
                    <w:rFonts w:asciiTheme="minorHAnsi" w:hAnsiTheme="minorHAnsi"/>
                    <w:sz w:val="18"/>
                    <w:szCs w:val="18"/>
                  </w:rPr>
                  <w:t>30</w:t>
                </w:r>
                <w:r w:rsidR="00357BE1">
                  <w:rPr>
                    <w:rFonts w:asciiTheme="minorHAnsi" w:hAnsiTheme="minorHAnsi"/>
                    <w:sz w:val="18"/>
                    <w:szCs w:val="18"/>
                  </w:rPr>
                  <w:t>.</w:t>
                </w:r>
                <w:r w:rsidR="00954A5E">
                  <w:rPr>
                    <w:rFonts w:asciiTheme="minorHAnsi" w:hAnsiTheme="minorHAnsi"/>
                    <w:sz w:val="18"/>
                    <w:szCs w:val="18"/>
                  </w:rPr>
                  <w:t>5</w:t>
                </w:r>
                <w:r w:rsidR="00357BE1">
                  <w:rPr>
                    <w:rFonts w:asciiTheme="minorHAnsi" w:hAnsiTheme="minorHAnsi"/>
                    <w:sz w:val="18"/>
                    <w:szCs w:val="18"/>
                  </w:rPr>
                  <w:t>.2024</w:t>
                </w:r>
              </w:sdtContent>
            </w:sdt>
          </w:p>
          <w:p w14:paraId="28376885" w14:textId="77777777" w:rsidR="001D04E1" w:rsidRDefault="00A4677D">
            <w:pPr>
              <w:pStyle w:val="Zpat"/>
              <w:jc w:val="right"/>
            </w:pPr>
            <w:r w:rsidRPr="0070633B">
              <w:rPr>
                <w:rFonts w:asciiTheme="minorHAnsi" w:hAnsiTheme="minorHAnsi"/>
                <w:sz w:val="18"/>
                <w:szCs w:val="18"/>
              </w:rPr>
              <w:t xml:space="preserve">Stránka 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instrText>PAGE</w:instrTex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Cs/>
                <w:noProof/>
                <w:sz w:val="18"/>
                <w:szCs w:val="18"/>
              </w:rPr>
              <w:t>1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70633B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instrText>NUMPAGES</w:instrTex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Cs/>
                <w:noProof/>
                <w:sz w:val="18"/>
                <w:szCs w:val="18"/>
              </w:rPr>
              <w:t>5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0B18C08" w14:textId="77777777" w:rsidR="001D04E1" w:rsidRPr="0070633B" w:rsidRDefault="001D04E1" w:rsidP="0070633B">
    <w:pPr>
      <w:pStyle w:val="Zpat"/>
      <w:jc w:val="right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361FA" w14:textId="77777777" w:rsidR="00B8109C" w:rsidRDefault="00B8109C" w:rsidP="00B8109C">
      <w:r>
        <w:separator/>
      </w:r>
    </w:p>
  </w:footnote>
  <w:footnote w:type="continuationSeparator" w:id="0">
    <w:p w14:paraId="79A99C41" w14:textId="77777777" w:rsidR="00B8109C" w:rsidRDefault="00B8109C" w:rsidP="00B81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25AA"/>
    <w:multiLevelType w:val="multilevel"/>
    <w:tmpl w:val="26A2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282052"/>
    <w:multiLevelType w:val="hybridMultilevel"/>
    <w:tmpl w:val="8132B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10FCE"/>
    <w:multiLevelType w:val="hybridMultilevel"/>
    <w:tmpl w:val="E3EEE0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A077F"/>
    <w:multiLevelType w:val="hybridMultilevel"/>
    <w:tmpl w:val="71ECE968"/>
    <w:lvl w:ilvl="0" w:tplc="240C222E">
      <w:start w:val="158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C425F"/>
    <w:multiLevelType w:val="hybridMultilevel"/>
    <w:tmpl w:val="F5541F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333B1"/>
    <w:multiLevelType w:val="hybridMultilevel"/>
    <w:tmpl w:val="ABF8C5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D7288"/>
    <w:multiLevelType w:val="hybridMultilevel"/>
    <w:tmpl w:val="143824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C095B"/>
    <w:multiLevelType w:val="hybridMultilevel"/>
    <w:tmpl w:val="29A4C9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2735F"/>
    <w:multiLevelType w:val="hybridMultilevel"/>
    <w:tmpl w:val="C186D5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E65DB"/>
    <w:multiLevelType w:val="hybridMultilevel"/>
    <w:tmpl w:val="2CECE89A"/>
    <w:lvl w:ilvl="0" w:tplc="4DFC4360">
      <w:start w:val="1"/>
      <w:numFmt w:val="ordinal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C2CC6"/>
    <w:multiLevelType w:val="hybridMultilevel"/>
    <w:tmpl w:val="A3DE19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5331B"/>
    <w:multiLevelType w:val="multilevel"/>
    <w:tmpl w:val="9AECD050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A.1.%3"/>
      <w:lvlJc w:val="left"/>
      <w:pPr>
        <w:tabs>
          <w:tab w:val="num" w:pos="720"/>
        </w:tabs>
        <w:ind w:left="720" w:hanging="72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DF6392"/>
    <w:multiLevelType w:val="hybridMultilevel"/>
    <w:tmpl w:val="4BFA2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637EC"/>
    <w:multiLevelType w:val="hybridMultilevel"/>
    <w:tmpl w:val="13A633A6"/>
    <w:lvl w:ilvl="0" w:tplc="1898E1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A0425"/>
    <w:multiLevelType w:val="hybridMultilevel"/>
    <w:tmpl w:val="6A3256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04D96"/>
    <w:multiLevelType w:val="hybridMultilevel"/>
    <w:tmpl w:val="0BD42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752F9"/>
    <w:multiLevelType w:val="hybridMultilevel"/>
    <w:tmpl w:val="E4DC4E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2010B"/>
    <w:multiLevelType w:val="multilevel"/>
    <w:tmpl w:val="22429C62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B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675DF6"/>
    <w:multiLevelType w:val="hybridMultilevel"/>
    <w:tmpl w:val="FC643B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8388F"/>
    <w:multiLevelType w:val="hybridMultilevel"/>
    <w:tmpl w:val="C9323D56"/>
    <w:lvl w:ilvl="0" w:tplc="240C222E">
      <w:start w:val="158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A4652B"/>
    <w:multiLevelType w:val="hybridMultilevel"/>
    <w:tmpl w:val="E57C496C"/>
    <w:lvl w:ilvl="0" w:tplc="2962D882">
      <w:start w:val="1"/>
      <w:numFmt w:val="ordinal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41B52"/>
    <w:multiLevelType w:val="hybridMultilevel"/>
    <w:tmpl w:val="829C0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66168"/>
    <w:multiLevelType w:val="hybridMultilevel"/>
    <w:tmpl w:val="D7B846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77901"/>
    <w:multiLevelType w:val="hybridMultilevel"/>
    <w:tmpl w:val="599C0C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D20A8"/>
    <w:multiLevelType w:val="hybridMultilevel"/>
    <w:tmpl w:val="F136498A"/>
    <w:lvl w:ilvl="0" w:tplc="1E6EDDA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40F57"/>
    <w:multiLevelType w:val="hybridMultilevel"/>
    <w:tmpl w:val="285E23C2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BE517C2"/>
    <w:multiLevelType w:val="hybridMultilevel"/>
    <w:tmpl w:val="4EDA80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4032B"/>
    <w:multiLevelType w:val="hybridMultilevel"/>
    <w:tmpl w:val="63CAB0A2"/>
    <w:lvl w:ilvl="0" w:tplc="7A6637BE">
      <w:start w:val="1"/>
      <w:numFmt w:val="upperLetter"/>
      <w:pStyle w:val="Nzev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05FFC"/>
    <w:multiLevelType w:val="hybridMultilevel"/>
    <w:tmpl w:val="6A6C3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C3750"/>
    <w:multiLevelType w:val="hybridMultilevel"/>
    <w:tmpl w:val="A3520F0C"/>
    <w:lvl w:ilvl="0" w:tplc="F6AE0FE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2117E"/>
    <w:multiLevelType w:val="hybridMultilevel"/>
    <w:tmpl w:val="8106295A"/>
    <w:lvl w:ilvl="0" w:tplc="8496EA86">
      <w:start w:val="1"/>
      <w:numFmt w:val="ordin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1C0594"/>
    <w:multiLevelType w:val="multilevel"/>
    <w:tmpl w:val="50B82D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04F5E95"/>
    <w:multiLevelType w:val="hybridMultilevel"/>
    <w:tmpl w:val="C174FF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3202B"/>
    <w:multiLevelType w:val="hybridMultilevel"/>
    <w:tmpl w:val="932A3D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637F9"/>
    <w:multiLevelType w:val="hybridMultilevel"/>
    <w:tmpl w:val="FCDAD7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116D2"/>
    <w:multiLevelType w:val="hybridMultilevel"/>
    <w:tmpl w:val="34981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E540F"/>
    <w:multiLevelType w:val="hybridMultilevel"/>
    <w:tmpl w:val="F0F0ED6A"/>
    <w:lvl w:ilvl="0" w:tplc="BC7696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A2110"/>
    <w:multiLevelType w:val="multilevel"/>
    <w:tmpl w:val="3826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E86399E"/>
    <w:multiLevelType w:val="multilevel"/>
    <w:tmpl w:val="257A25B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A.1.%3"/>
      <w:lvlJc w:val="left"/>
      <w:pPr>
        <w:tabs>
          <w:tab w:val="num" w:pos="720"/>
        </w:tabs>
        <w:ind w:left="720" w:hanging="72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7608350">
    <w:abstractNumId w:val="27"/>
  </w:num>
  <w:num w:numId="2" w16cid:durableId="2044477545">
    <w:abstractNumId w:val="11"/>
  </w:num>
  <w:num w:numId="3" w16cid:durableId="1399012979">
    <w:abstractNumId w:val="17"/>
  </w:num>
  <w:num w:numId="4" w16cid:durableId="898709259">
    <w:abstractNumId w:val="25"/>
  </w:num>
  <w:num w:numId="5" w16cid:durableId="1759599256">
    <w:abstractNumId w:val="30"/>
  </w:num>
  <w:num w:numId="6" w16cid:durableId="393550495">
    <w:abstractNumId w:val="20"/>
  </w:num>
  <w:num w:numId="7" w16cid:durableId="374504105">
    <w:abstractNumId w:val="21"/>
  </w:num>
  <w:num w:numId="8" w16cid:durableId="184172572">
    <w:abstractNumId w:val="26"/>
  </w:num>
  <w:num w:numId="9" w16cid:durableId="541214623">
    <w:abstractNumId w:val="32"/>
  </w:num>
  <w:num w:numId="10" w16cid:durableId="1138231421">
    <w:abstractNumId w:val="6"/>
  </w:num>
  <w:num w:numId="11" w16cid:durableId="1287851132">
    <w:abstractNumId w:val="36"/>
  </w:num>
  <w:num w:numId="12" w16cid:durableId="1063481666">
    <w:abstractNumId w:val="22"/>
  </w:num>
  <w:num w:numId="13" w16cid:durableId="1726491970">
    <w:abstractNumId w:val="5"/>
  </w:num>
  <w:num w:numId="14" w16cid:durableId="729883355">
    <w:abstractNumId w:val="9"/>
  </w:num>
  <w:num w:numId="15" w16cid:durableId="1807090085">
    <w:abstractNumId w:val="38"/>
  </w:num>
  <w:num w:numId="16" w16cid:durableId="1086069492">
    <w:abstractNumId w:val="13"/>
  </w:num>
  <w:num w:numId="17" w16cid:durableId="1424111366">
    <w:abstractNumId w:val="15"/>
  </w:num>
  <w:num w:numId="18" w16cid:durableId="1607538882">
    <w:abstractNumId w:val="34"/>
  </w:num>
  <w:num w:numId="19" w16cid:durableId="250630413">
    <w:abstractNumId w:val="28"/>
  </w:num>
  <w:num w:numId="20" w16cid:durableId="498617160">
    <w:abstractNumId w:val="1"/>
  </w:num>
  <w:num w:numId="21" w16cid:durableId="1551961674">
    <w:abstractNumId w:val="16"/>
  </w:num>
  <w:num w:numId="22" w16cid:durableId="1210729504">
    <w:abstractNumId w:val="23"/>
  </w:num>
  <w:num w:numId="23" w16cid:durableId="2093239976">
    <w:abstractNumId w:val="33"/>
  </w:num>
  <w:num w:numId="24" w16cid:durableId="528687944">
    <w:abstractNumId w:val="18"/>
  </w:num>
  <w:num w:numId="25" w16cid:durableId="444929050">
    <w:abstractNumId w:val="35"/>
  </w:num>
  <w:num w:numId="26" w16cid:durableId="185873023">
    <w:abstractNumId w:val="12"/>
  </w:num>
  <w:num w:numId="27" w16cid:durableId="1114444311">
    <w:abstractNumId w:val="10"/>
  </w:num>
  <w:num w:numId="28" w16cid:durableId="1464226435">
    <w:abstractNumId w:val="4"/>
  </w:num>
  <w:num w:numId="29" w16cid:durableId="1907916385">
    <w:abstractNumId w:val="7"/>
  </w:num>
  <w:num w:numId="30" w16cid:durableId="180440024">
    <w:abstractNumId w:val="2"/>
  </w:num>
  <w:num w:numId="31" w16cid:durableId="1533877490">
    <w:abstractNumId w:val="14"/>
  </w:num>
  <w:num w:numId="32" w16cid:durableId="1536309083">
    <w:abstractNumId w:val="8"/>
  </w:num>
  <w:num w:numId="33" w16cid:durableId="1475753273">
    <w:abstractNumId w:val="19"/>
  </w:num>
  <w:num w:numId="34" w16cid:durableId="689838197">
    <w:abstractNumId w:val="3"/>
  </w:num>
  <w:num w:numId="35" w16cid:durableId="1472092135">
    <w:abstractNumId w:val="29"/>
  </w:num>
  <w:num w:numId="36" w16cid:durableId="2042511244">
    <w:abstractNumId w:val="0"/>
  </w:num>
  <w:num w:numId="37" w16cid:durableId="320624207">
    <w:abstractNumId w:val="31"/>
  </w:num>
  <w:num w:numId="38" w16cid:durableId="1046875222">
    <w:abstractNumId w:val="37"/>
  </w:num>
  <w:num w:numId="39" w16cid:durableId="1806776754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9C"/>
    <w:rsid w:val="000061CB"/>
    <w:rsid w:val="00016F4E"/>
    <w:rsid w:val="000372D7"/>
    <w:rsid w:val="00051573"/>
    <w:rsid w:val="0005369A"/>
    <w:rsid w:val="000607C9"/>
    <w:rsid w:val="000730CD"/>
    <w:rsid w:val="00085A35"/>
    <w:rsid w:val="000B2B88"/>
    <w:rsid w:val="000C72E0"/>
    <w:rsid w:val="000D25C7"/>
    <w:rsid w:val="000F1C3D"/>
    <w:rsid w:val="000F27E9"/>
    <w:rsid w:val="00100A05"/>
    <w:rsid w:val="0010424E"/>
    <w:rsid w:val="00104B7F"/>
    <w:rsid w:val="0011487C"/>
    <w:rsid w:val="001320C1"/>
    <w:rsid w:val="00150BA2"/>
    <w:rsid w:val="001562F0"/>
    <w:rsid w:val="001C40DA"/>
    <w:rsid w:val="001D04E1"/>
    <w:rsid w:val="001F5FE1"/>
    <w:rsid w:val="00234F65"/>
    <w:rsid w:val="00240EB8"/>
    <w:rsid w:val="0024442E"/>
    <w:rsid w:val="00270384"/>
    <w:rsid w:val="002826F3"/>
    <w:rsid w:val="002C32B7"/>
    <w:rsid w:val="002C663B"/>
    <w:rsid w:val="002D4C44"/>
    <w:rsid w:val="00301C83"/>
    <w:rsid w:val="003239BD"/>
    <w:rsid w:val="00331CC1"/>
    <w:rsid w:val="00335C54"/>
    <w:rsid w:val="00357BE1"/>
    <w:rsid w:val="003A45D1"/>
    <w:rsid w:val="003B40BB"/>
    <w:rsid w:val="003C2EA2"/>
    <w:rsid w:val="003D2341"/>
    <w:rsid w:val="003D6221"/>
    <w:rsid w:val="003E77DC"/>
    <w:rsid w:val="003F0D46"/>
    <w:rsid w:val="00407523"/>
    <w:rsid w:val="00416D69"/>
    <w:rsid w:val="00432799"/>
    <w:rsid w:val="0046033A"/>
    <w:rsid w:val="0047757F"/>
    <w:rsid w:val="004A2C62"/>
    <w:rsid w:val="004C56AC"/>
    <w:rsid w:val="004D4489"/>
    <w:rsid w:val="005024BE"/>
    <w:rsid w:val="00542BBB"/>
    <w:rsid w:val="00555F69"/>
    <w:rsid w:val="0056027B"/>
    <w:rsid w:val="00566BB5"/>
    <w:rsid w:val="0058349D"/>
    <w:rsid w:val="005A09AC"/>
    <w:rsid w:val="005D24AB"/>
    <w:rsid w:val="0062315C"/>
    <w:rsid w:val="0063756C"/>
    <w:rsid w:val="0066515F"/>
    <w:rsid w:val="00690DDF"/>
    <w:rsid w:val="006945E6"/>
    <w:rsid w:val="006B3497"/>
    <w:rsid w:val="006C3434"/>
    <w:rsid w:val="006C696A"/>
    <w:rsid w:val="006E0488"/>
    <w:rsid w:val="006F1711"/>
    <w:rsid w:val="0077598A"/>
    <w:rsid w:val="00775D60"/>
    <w:rsid w:val="00781E9C"/>
    <w:rsid w:val="00787542"/>
    <w:rsid w:val="0079140A"/>
    <w:rsid w:val="00813451"/>
    <w:rsid w:val="008148DC"/>
    <w:rsid w:val="00822084"/>
    <w:rsid w:val="0082592C"/>
    <w:rsid w:val="00832F47"/>
    <w:rsid w:val="00856138"/>
    <w:rsid w:val="00857EEA"/>
    <w:rsid w:val="008763AC"/>
    <w:rsid w:val="008A02FE"/>
    <w:rsid w:val="008A5A15"/>
    <w:rsid w:val="008B11D5"/>
    <w:rsid w:val="008B2DD5"/>
    <w:rsid w:val="008C69AF"/>
    <w:rsid w:val="008F49C2"/>
    <w:rsid w:val="008F55AE"/>
    <w:rsid w:val="00900BA8"/>
    <w:rsid w:val="00945281"/>
    <w:rsid w:val="00954A5E"/>
    <w:rsid w:val="009A0A03"/>
    <w:rsid w:val="009C015A"/>
    <w:rsid w:val="009C01DF"/>
    <w:rsid w:val="009D34BE"/>
    <w:rsid w:val="009F0595"/>
    <w:rsid w:val="009F723A"/>
    <w:rsid w:val="00A35515"/>
    <w:rsid w:val="00A4072E"/>
    <w:rsid w:val="00A4677D"/>
    <w:rsid w:val="00A619AE"/>
    <w:rsid w:val="00A63E2C"/>
    <w:rsid w:val="00AE5A59"/>
    <w:rsid w:val="00B047A8"/>
    <w:rsid w:val="00B5225D"/>
    <w:rsid w:val="00B66B90"/>
    <w:rsid w:val="00B8109C"/>
    <w:rsid w:val="00BA4C37"/>
    <w:rsid w:val="00BE432F"/>
    <w:rsid w:val="00BF1623"/>
    <w:rsid w:val="00C03945"/>
    <w:rsid w:val="00C364C2"/>
    <w:rsid w:val="00C9721C"/>
    <w:rsid w:val="00C97A52"/>
    <w:rsid w:val="00CB4647"/>
    <w:rsid w:val="00CB7D7B"/>
    <w:rsid w:val="00CE6FFD"/>
    <w:rsid w:val="00D00D8D"/>
    <w:rsid w:val="00D96607"/>
    <w:rsid w:val="00DA3A46"/>
    <w:rsid w:val="00DB2907"/>
    <w:rsid w:val="00DF563C"/>
    <w:rsid w:val="00E05649"/>
    <w:rsid w:val="00E12612"/>
    <w:rsid w:val="00E21535"/>
    <w:rsid w:val="00E6575B"/>
    <w:rsid w:val="00E66F64"/>
    <w:rsid w:val="00EA2377"/>
    <w:rsid w:val="00EB61F0"/>
    <w:rsid w:val="00ED6A6F"/>
    <w:rsid w:val="00EE1325"/>
    <w:rsid w:val="00EF3A90"/>
    <w:rsid w:val="00F036B1"/>
    <w:rsid w:val="00F1108F"/>
    <w:rsid w:val="00F11FCE"/>
    <w:rsid w:val="00F4630A"/>
    <w:rsid w:val="00F51CAB"/>
    <w:rsid w:val="00F62D50"/>
    <w:rsid w:val="00FA03D4"/>
    <w:rsid w:val="00FC7639"/>
    <w:rsid w:val="00FF0BA0"/>
    <w:rsid w:val="00FF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3BF3"/>
  <w15:chartTrackingRefBased/>
  <w15:docId w15:val="{3E735C56-A05F-4EDD-836B-DFD19AE7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0A03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9"/>
    <w:qFormat/>
    <w:rsid w:val="00B8109C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adpis2">
    <w:name w:val="heading 2"/>
    <w:aliases w:val="Char,Nadpis,2,1"/>
    <w:basedOn w:val="Odstavecseseznamem"/>
    <w:next w:val="Normln"/>
    <w:link w:val="Nadpis2Char"/>
    <w:uiPriority w:val="99"/>
    <w:unhideWhenUsed/>
    <w:qFormat/>
    <w:rsid w:val="00B8109C"/>
    <w:pPr>
      <w:ind w:left="0"/>
      <w:outlineLvl w:val="1"/>
    </w:pPr>
    <w:rPr>
      <w:b/>
      <w:sz w:val="24"/>
    </w:rPr>
  </w:style>
  <w:style w:type="paragraph" w:styleId="Nadpis3">
    <w:name w:val="heading 3"/>
    <w:aliases w:val="Nadpis 3 velká písmena"/>
    <w:basedOn w:val="Normln"/>
    <w:next w:val="Normln"/>
    <w:link w:val="Nadpis3Char"/>
    <w:uiPriority w:val="99"/>
    <w:unhideWhenUsed/>
    <w:qFormat/>
    <w:rsid w:val="00B81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rsid w:val="00B810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8109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Nadpis2Char">
    <w:name w:val="Nadpis 2 Char"/>
    <w:aliases w:val="Char Char,Nadpis Char,2 Char,1 Char"/>
    <w:basedOn w:val="Standardnpsmoodstavce"/>
    <w:link w:val="Nadpis2"/>
    <w:uiPriority w:val="99"/>
    <w:rsid w:val="00B8109C"/>
    <w:rPr>
      <w:b/>
      <w:sz w:val="24"/>
    </w:rPr>
  </w:style>
  <w:style w:type="character" w:customStyle="1" w:styleId="Nadpis3Char">
    <w:name w:val="Nadpis 3 Char"/>
    <w:aliases w:val="Nadpis 3 velká písmena Char"/>
    <w:basedOn w:val="Standardnpsmoodstavce"/>
    <w:link w:val="Nadpis3"/>
    <w:uiPriority w:val="99"/>
    <w:rsid w:val="00B8109C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rsid w:val="00B8109C"/>
    <w:rPr>
      <w:rFonts w:asciiTheme="majorHAnsi" w:eastAsiaTheme="majorEastAsia" w:hAnsiTheme="majorHAnsi" w:cstheme="majorBidi"/>
      <w:b/>
      <w:bCs/>
      <w:i/>
      <w:iCs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B8109C"/>
    <w:pPr>
      <w:numPr>
        <w:numId w:val="1"/>
      </w:numPr>
      <w:pBdr>
        <w:bottom w:val="single" w:sz="8" w:space="4" w:color="5B9BD5" w:themeColor="accent1"/>
      </w:pBdr>
      <w:contextualSpacing/>
    </w:pPr>
    <w:rPr>
      <w:rFonts w:eastAsiaTheme="majorEastAsia" w:cstheme="majorBidi"/>
      <w:b/>
      <w:spacing w:val="5"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B8109C"/>
    <w:rPr>
      <w:rFonts w:eastAsiaTheme="majorEastAsia" w:cstheme="majorBidi"/>
      <w:b/>
      <w:spacing w:val="5"/>
      <w:kern w:val="28"/>
      <w:sz w:val="28"/>
      <w:szCs w:val="28"/>
    </w:rPr>
  </w:style>
  <w:style w:type="paragraph" w:styleId="Zpat">
    <w:name w:val="footer"/>
    <w:basedOn w:val="Normln"/>
    <w:link w:val="ZpatChar"/>
    <w:uiPriority w:val="99"/>
    <w:rsid w:val="00B8109C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B810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8109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10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09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810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109C"/>
  </w:style>
  <w:style w:type="paragraph" w:customStyle="1" w:styleId="Nadpis3-B">
    <w:name w:val="Nadpis 3-B"/>
    <w:basedOn w:val="Nadpis3"/>
    <w:link w:val="Nadpis3-BChar"/>
    <w:qFormat/>
    <w:rsid w:val="00BE432F"/>
    <w:rPr>
      <w:rFonts w:eastAsiaTheme="minorHAnsi"/>
    </w:rPr>
  </w:style>
  <w:style w:type="character" w:customStyle="1" w:styleId="Nadpis3-BChar">
    <w:name w:val="Nadpis 3-B Char"/>
    <w:basedOn w:val="Nadpis3Char"/>
    <w:link w:val="Nadpis3-B"/>
    <w:rsid w:val="00BE432F"/>
    <w:rPr>
      <w:rFonts w:asciiTheme="majorHAnsi" w:eastAsiaTheme="majorEastAsia" w:hAnsiTheme="majorHAnsi" w:cstheme="majorBidi"/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651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51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51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51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515F"/>
    <w:rPr>
      <w:b/>
      <w:bCs/>
      <w:sz w:val="20"/>
      <w:szCs w:val="20"/>
    </w:rPr>
  </w:style>
  <w:style w:type="paragraph" w:styleId="Bezmezer">
    <w:name w:val="No Spacing"/>
    <w:uiPriority w:val="1"/>
    <w:qFormat/>
    <w:rsid w:val="00A407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4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2024-05-30T00:00:00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11</Pages>
  <Words>3615</Words>
  <Characters>21335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Slezák</dc:creator>
  <cp:keywords/>
  <dc:description/>
  <cp:lastModifiedBy>Boa Projekt</cp:lastModifiedBy>
  <cp:revision>45</cp:revision>
  <cp:lastPrinted>2024-04-12T12:52:00Z</cp:lastPrinted>
  <dcterms:created xsi:type="dcterms:W3CDTF">2020-10-22T07:17:00Z</dcterms:created>
  <dcterms:modified xsi:type="dcterms:W3CDTF">2024-06-10T11:06:00Z</dcterms:modified>
</cp:coreProperties>
</file>