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666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A25950" w:rsidRPr="006A217F" w14:paraId="7B81AC71" w14:textId="77777777" w:rsidTr="00525B3C">
        <w:trPr>
          <w:trHeight w:val="612"/>
        </w:trPr>
        <w:tc>
          <w:tcPr>
            <w:tcW w:w="5000" w:type="pct"/>
          </w:tcPr>
          <w:p w14:paraId="7AC5F987" w14:textId="77777777" w:rsidR="00A25950" w:rsidRPr="006A217F" w:rsidRDefault="00A25950" w:rsidP="005667D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8029EA4" w14:textId="77777777" w:rsidR="00A25950" w:rsidRPr="006A217F" w:rsidRDefault="00A25950" w:rsidP="005667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x-none"/>
              </w:rPr>
            </w:pPr>
            <w:r w:rsidRPr="006A217F">
              <w:rPr>
                <w:rFonts w:ascii="Arial" w:hAnsi="Arial" w:cs="Arial"/>
                <w:b/>
                <w:bCs/>
                <w:sz w:val="22"/>
                <w:szCs w:val="22"/>
                <w:lang w:eastAsia="x-none"/>
              </w:rPr>
              <w:t>Zadavatel:</w:t>
            </w:r>
          </w:p>
          <w:p w14:paraId="378CB0F3" w14:textId="77777777" w:rsidR="00A25950" w:rsidRPr="006A217F" w:rsidRDefault="00A25950" w:rsidP="005667D3">
            <w:pPr>
              <w:ind w:left="283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x-none"/>
              </w:rPr>
            </w:pPr>
            <w:r w:rsidRPr="006A217F">
              <w:rPr>
                <w:rFonts w:ascii="Arial" w:hAnsi="Arial" w:cs="Arial"/>
                <w:b/>
                <w:bCs/>
                <w:sz w:val="22"/>
                <w:szCs w:val="22"/>
                <w:lang w:eastAsia="x-none"/>
              </w:rPr>
              <w:t>Městská část Praha 5</w:t>
            </w:r>
          </w:p>
          <w:p w14:paraId="2B6D3D09" w14:textId="77777777" w:rsidR="00A25950" w:rsidRPr="006A217F" w:rsidRDefault="00A25950" w:rsidP="005667D3">
            <w:pPr>
              <w:ind w:left="283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6A217F">
              <w:rPr>
                <w:rFonts w:ascii="Arial" w:hAnsi="Arial" w:cs="Arial"/>
                <w:sz w:val="22"/>
                <w:szCs w:val="22"/>
                <w:lang w:eastAsia="x-none"/>
              </w:rPr>
              <w:t xml:space="preserve">se sídlem nám. 14. října 4 </w:t>
            </w:r>
          </w:p>
          <w:p w14:paraId="18CB452F" w14:textId="77777777" w:rsidR="00A25950" w:rsidRPr="006A217F" w:rsidRDefault="00A25950" w:rsidP="005667D3">
            <w:pPr>
              <w:ind w:left="283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6A217F">
              <w:rPr>
                <w:rFonts w:ascii="Arial" w:hAnsi="Arial" w:cs="Arial"/>
                <w:sz w:val="22"/>
                <w:szCs w:val="22"/>
                <w:lang w:eastAsia="x-none"/>
              </w:rPr>
              <w:t>150 22 Praha 5</w:t>
            </w:r>
          </w:p>
          <w:p w14:paraId="4929D76B" w14:textId="77777777" w:rsidR="00A25950" w:rsidRPr="006A217F" w:rsidRDefault="00A25950" w:rsidP="005667D3">
            <w:pPr>
              <w:ind w:left="283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6A217F">
              <w:rPr>
                <w:rFonts w:ascii="Arial" w:hAnsi="Arial" w:cs="Arial"/>
                <w:sz w:val="22"/>
                <w:szCs w:val="22"/>
                <w:lang w:eastAsia="x-none"/>
              </w:rPr>
              <w:t>IČO: 000 63 631</w:t>
            </w:r>
          </w:p>
          <w:p w14:paraId="6539F850" w14:textId="77777777" w:rsidR="00A25950" w:rsidRPr="006A217F" w:rsidRDefault="00A25950" w:rsidP="005667D3">
            <w:pPr>
              <w:ind w:left="283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6A217F">
              <w:rPr>
                <w:rFonts w:ascii="Arial" w:hAnsi="Arial" w:cs="Arial"/>
                <w:sz w:val="22"/>
                <w:szCs w:val="22"/>
                <w:lang w:eastAsia="x-none"/>
              </w:rPr>
              <w:t>DIČ: CZ00063631</w:t>
            </w:r>
          </w:p>
          <w:p w14:paraId="7BF80A19" w14:textId="77777777" w:rsidR="00A25950" w:rsidRPr="006A217F" w:rsidRDefault="00A25950" w:rsidP="005667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x-none"/>
              </w:rPr>
            </w:pPr>
          </w:p>
          <w:p w14:paraId="75A856A4" w14:textId="77777777" w:rsidR="00A25950" w:rsidRPr="006A217F" w:rsidRDefault="00A25950" w:rsidP="005667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x-none"/>
              </w:rPr>
            </w:pPr>
            <w:r w:rsidRPr="006A217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30108A0" wp14:editId="19B4B9F2">
                  <wp:extent cx="1408430" cy="591185"/>
                  <wp:effectExtent l="0" t="0" r="127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10D1A1" w14:textId="77777777" w:rsidR="00A25950" w:rsidRPr="006A217F" w:rsidRDefault="00A25950" w:rsidP="005667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x-none"/>
              </w:rPr>
            </w:pPr>
          </w:p>
          <w:p w14:paraId="5E46F7A9" w14:textId="77777777" w:rsidR="00A25950" w:rsidRPr="006A217F" w:rsidRDefault="00A25950" w:rsidP="005667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x-none"/>
              </w:rPr>
            </w:pPr>
            <w:r w:rsidRPr="006A217F">
              <w:rPr>
                <w:rFonts w:ascii="Arial" w:hAnsi="Arial" w:cs="Arial"/>
                <w:b/>
                <w:bCs/>
                <w:sz w:val="22"/>
                <w:szCs w:val="22"/>
                <w:lang w:eastAsia="x-none"/>
              </w:rPr>
              <w:t xml:space="preserve">Veřejná zakázka:  </w:t>
            </w:r>
          </w:p>
          <w:p w14:paraId="6397F6FE" w14:textId="085BC2F9" w:rsidR="00A25950" w:rsidRPr="006A217F" w:rsidRDefault="00A25950" w:rsidP="005667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x-none"/>
              </w:rPr>
            </w:pPr>
            <w:r w:rsidRPr="006A217F">
              <w:rPr>
                <w:rFonts w:ascii="Arial" w:hAnsi="Arial" w:cs="Arial"/>
                <w:b/>
                <w:bCs/>
                <w:sz w:val="22"/>
                <w:szCs w:val="22"/>
                <w:lang w:eastAsia="x-none"/>
              </w:rPr>
              <w:t>„</w:t>
            </w:r>
            <w:r w:rsidR="006A217F" w:rsidRPr="006A217F">
              <w:rPr>
                <w:rFonts w:ascii="Arial" w:hAnsi="Arial" w:cs="Arial"/>
                <w:b/>
                <w:bCs/>
                <w:sz w:val="22"/>
                <w:szCs w:val="22"/>
                <w:lang w:eastAsia="x-none"/>
              </w:rPr>
              <w:t>Přestavba bývalé trafostanice v ulici Na Habrové – dětská skupina</w:t>
            </w:r>
            <w:r w:rsidR="00765DBC" w:rsidRPr="006A217F">
              <w:rPr>
                <w:rFonts w:ascii="Arial" w:hAnsi="Arial" w:cs="Arial"/>
                <w:b/>
                <w:bCs/>
                <w:sz w:val="22"/>
                <w:szCs w:val="22"/>
                <w:lang w:eastAsia="x-none"/>
              </w:rPr>
              <w:t>“</w:t>
            </w:r>
            <w:r w:rsidRPr="006A217F">
              <w:rPr>
                <w:rFonts w:ascii="Arial" w:hAnsi="Arial" w:cs="Arial"/>
                <w:b/>
                <w:bCs/>
                <w:sz w:val="22"/>
                <w:szCs w:val="22"/>
                <w:lang w:eastAsia="x-none"/>
              </w:rPr>
              <w:t xml:space="preserve"> </w:t>
            </w:r>
          </w:p>
          <w:p w14:paraId="57EB5DFE" w14:textId="77777777" w:rsidR="00A25950" w:rsidRPr="006A217F" w:rsidRDefault="00A25950" w:rsidP="005667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x-none"/>
              </w:rPr>
            </w:pPr>
          </w:p>
        </w:tc>
      </w:tr>
    </w:tbl>
    <w:p w14:paraId="38C15CB8" w14:textId="77777777" w:rsidR="00A25950" w:rsidRPr="006A217F" w:rsidRDefault="00A25950" w:rsidP="00A259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E3D3013" w14:textId="77777777" w:rsidR="00227626" w:rsidRPr="006A217F" w:rsidRDefault="00227626" w:rsidP="00A25950">
      <w:pPr>
        <w:pStyle w:val="StylGaramondZarovnatdoblokudkovnNejmn16b"/>
        <w:keepNext/>
        <w:spacing w:line="276" w:lineRule="auto"/>
        <w:rPr>
          <w:rFonts w:ascii="Arial" w:hAnsi="Arial" w:cs="Arial"/>
          <w:b/>
          <w:szCs w:val="24"/>
          <w:u w:val="single"/>
        </w:rPr>
      </w:pPr>
    </w:p>
    <w:p w14:paraId="18DD9A4D" w14:textId="2911951B" w:rsidR="00525B3C" w:rsidRPr="006A217F" w:rsidRDefault="00525B3C" w:rsidP="00525B3C">
      <w:pPr>
        <w:jc w:val="both"/>
        <w:rPr>
          <w:rFonts w:ascii="Arial" w:hAnsi="Arial" w:cs="Arial"/>
          <w:lang w:eastAsia="en-US"/>
        </w:rPr>
      </w:pPr>
      <w:r w:rsidRPr="006A217F">
        <w:rPr>
          <w:rFonts w:ascii="Arial" w:hAnsi="Arial" w:cs="Arial"/>
          <w:lang w:eastAsia="en-US"/>
        </w:rPr>
        <w:t xml:space="preserve">Zadavatel uvádí, že </w:t>
      </w:r>
      <w:r w:rsidR="00954997" w:rsidRPr="006A217F">
        <w:rPr>
          <w:rFonts w:ascii="Arial" w:hAnsi="Arial" w:cs="Arial"/>
          <w:lang w:eastAsia="en-US"/>
        </w:rPr>
        <w:t xml:space="preserve">příloha č. 1 Zadávací dokumentace - Projektová dokumentace vč. </w:t>
      </w:r>
      <w:r w:rsidR="00765DBC" w:rsidRPr="006A217F">
        <w:rPr>
          <w:rFonts w:ascii="Arial" w:hAnsi="Arial" w:cs="Arial"/>
          <w:lang w:eastAsia="en-US"/>
        </w:rPr>
        <w:t>v</w:t>
      </w:r>
      <w:r w:rsidR="00954997" w:rsidRPr="006A217F">
        <w:rPr>
          <w:rFonts w:ascii="Arial" w:hAnsi="Arial" w:cs="Arial"/>
          <w:lang w:eastAsia="en-US"/>
        </w:rPr>
        <w:t>ýkaz</w:t>
      </w:r>
      <w:r w:rsidR="00765DBC" w:rsidRPr="006A217F">
        <w:rPr>
          <w:rFonts w:ascii="Arial" w:hAnsi="Arial" w:cs="Arial"/>
          <w:lang w:eastAsia="en-US"/>
        </w:rPr>
        <w:t>ů</w:t>
      </w:r>
      <w:r w:rsidR="00954997" w:rsidRPr="006A217F">
        <w:rPr>
          <w:rFonts w:ascii="Arial" w:hAnsi="Arial" w:cs="Arial"/>
          <w:lang w:eastAsia="en-US"/>
        </w:rPr>
        <w:t xml:space="preserve"> výměr tvoří funkční celek, pro </w:t>
      </w:r>
      <w:r w:rsidRPr="006A217F">
        <w:rPr>
          <w:rFonts w:ascii="Arial" w:hAnsi="Arial" w:cs="Arial"/>
          <w:lang w:eastAsia="en-US"/>
        </w:rPr>
        <w:t xml:space="preserve">získání je nutné nejdříve stáhnout </w:t>
      </w:r>
      <w:r w:rsidR="006A217F">
        <w:rPr>
          <w:rFonts w:ascii="Arial" w:hAnsi="Arial" w:cs="Arial"/>
          <w:lang w:eastAsia="en-US"/>
        </w:rPr>
        <w:t>obě dvě</w:t>
      </w:r>
      <w:r w:rsidRPr="006A217F">
        <w:rPr>
          <w:rFonts w:ascii="Arial" w:hAnsi="Arial" w:cs="Arial"/>
          <w:lang w:eastAsia="en-US"/>
        </w:rPr>
        <w:t xml:space="preserve"> </w:t>
      </w:r>
      <w:r w:rsidR="00954997" w:rsidRPr="006A217F">
        <w:rPr>
          <w:rFonts w:ascii="Arial" w:hAnsi="Arial" w:cs="Arial"/>
          <w:lang w:eastAsia="en-US"/>
        </w:rPr>
        <w:t>(</w:t>
      </w:r>
      <w:r w:rsidR="006A217F">
        <w:rPr>
          <w:rFonts w:ascii="Arial" w:hAnsi="Arial" w:cs="Arial"/>
          <w:lang w:eastAsia="en-US"/>
        </w:rPr>
        <w:t>2</w:t>
      </w:r>
      <w:r w:rsidR="00954997" w:rsidRPr="006A217F">
        <w:rPr>
          <w:rFonts w:ascii="Arial" w:hAnsi="Arial" w:cs="Arial"/>
          <w:lang w:eastAsia="en-US"/>
        </w:rPr>
        <w:t xml:space="preserve">) </w:t>
      </w:r>
      <w:r w:rsidRPr="006A217F">
        <w:rPr>
          <w:rFonts w:ascii="Arial" w:hAnsi="Arial" w:cs="Arial"/>
          <w:lang w:eastAsia="en-US"/>
        </w:rPr>
        <w:t>části</w:t>
      </w:r>
      <w:r w:rsidR="00954997" w:rsidRPr="006A217F">
        <w:rPr>
          <w:rFonts w:ascii="Arial" w:hAnsi="Arial" w:cs="Arial"/>
          <w:lang w:eastAsia="en-US"/>
        </w:rPr>
        <w:t xml:space="preserve"> </w:t>
      </w:r>
      <w:r w:rsidRPr="006A217F">
        <w:rPr>
          <w:rFonts w:ascii="Arial" w:hAnsi="Arial" w:cs="Arial"/>
          <w:lang w:eastAsia="en-US"/>
        </w:rPr>
        <w:t>souboru a poté provést tzv. „rozbalení“ souboru, a to prostřednictvím části 1</w:t>
      </w:r>
      <w:bookmarkStart w:id="0" w:name="_GoBack"/>
      <w:bookmarkEnd w:id="0"/>
      <w:r w:rsidRPr="006A217F">
        <w:rPr>
          <w:rFonts w:ascii="Arial" w:hAnsi="Arial" w:cs="Arial"/>
          <w:lang w:eastAsia="en-US"/>
        </w:rPr>
        <w:t>.</w:t>
      </w:r>
    </w:p>
    <w:p w14:paraId="06D716E1" w14:textId="77777777" w:rsidR="00525B3C" w:rsidRPr="006A217F" w:rsidRDefault="00525B3C" w:rsidP="00227626">
      <w:pPr>
        <w:pStyle w:val="StylGaramondZarovnatdoblokudkovnNejmn16b"/>
        <w:spacing w:line="276" w:lineRule="auto"/>
        <w:rPr>
          <w:rFonts w:ascii="Arial" w:hAnsi="Arial" w:cs="Arial"/>
          <w:szCs w:val="24"/>
        </w:rPr>
      </w:pPr>
    </w:p>
    <w:p w14:paraId="7F86C72F" w14:textId="77777777" w:rsidR="00525B3C" w:rsidRPr="006A217F" w:rsidRDefault="00525B3C" w:rsidP="00227626">
      <w:pPr>
        <w:pStyle w:val="StylGaramondZarovnatdoblokudkovnNejmn16b"/>
        <w:spacing w:line="276" w:lineRule="auto"/>
        <w:rPr>
          <w:rFonts w:ascii="Arial" w:hAnsi="Arial" w:cs="Arial"/>
          <w:szCs w:val="24"/>
        </w:rPr>
      </w:pPr>
    </w:p>
    <w:p w14:paraId="562C250C" w14:textId="77777777" w:rsidR="00A0495B" w:rsidRPr="006A217F" w:rsidRDefault="00A0495B" w:rsidP="00A25950">
      <w:pPr>
        <w:rPr>
          <w:rFonts w:ascii="Arial" w:hAnsi="Arial" w:cs="Arial"/>
        </w:rPr>
      </w:pPr>
    </w:p>
    <w:sectPr w:rsidR="00A0495B" w:rsidRPr="006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50"/>
    <w:rsid w:val="0003733D"/>
    <w:rsid w:val="00176B33"/>
    <w:rsid w:val="001F4735"/>
    <w:rsid w:val="00227626"/>
    <w:rsid w:val="00262CD6"/>
    <w:rsid w:val="002E5ED9"/>
    <w:rsid w:val="003A0B83"/>
    <w:rsid w:val="00453DD4"/>
    <w:rsid w:val="00525B3C"/>
    <w:rsid w:val="005A4120"/>
    <w:rsid w:val="005D053D"/>
    <w:rsid w:val="00602690"/>
    <w:rsid w:val="006A217F"/>
    <w:rsid w:val="00765DBC"/>
    <w:rsid w:val="00912891"/>
    <w:rsid w:val="00954997"/>
    <w:rsid w:val="009B5F87"/>
    <w:rsid w:val="00A0495B"/>
    <w:rsid w:val="00A25950"/>
    <w:rsid w:val="00C7407F"/>
    <w:rsid w:val="00F5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187F"/>
  <w15:chartTrackingRefBased/>
  <w15:docId w15:val="{FAAD2253-C2FF-4301-B82C-FC5B6CFD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ální text"/>
    <w:qFormat/>
    <w:rsid w:val="00A25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59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GaramondZarovnatdoblokudkovnNejmn16b">
    <w:name w:val="Styl Garamond Zarovnat do bloku Řádkování:  Nejméně 16 b."/>
    <w:basedOn w:val="Normln"/>
    <w:link w:val="StylGaramondZarovnatdoblokudkovnNejmn16bChar"/>
    <w:rsid w:val="00A25950"/>
    <w:pPr>
      <w:spacing w:after="120" w:line="320" w:lineRule="atLeast"/>
      <w:jc w:val="both"/>
    </w:pPr>
    <w:rPr>
      <w:rFonts w:ascii="Garamond" w:hAnsi="Garamond"/>
      <w:szCs w:val="20"/>
    </w:rPr>
  </w:style>
  <w:style w:type="character" w:customStyle="1" w:styleId="StylGaramondZarovnatdoblokudkovnNejmn16bChar">
    <w:name w:val="Styl Garamond Zarovnat do bloku Řádkování:  Nejméně 16 b. Char"/>
    <w:basedOn w:val="Standardnpsmoodstavce"/>
    <w:link w:val="StylGaramondZarovnatdoblokudkovnNejmn16b"/>
    <w:rsid w:val="00A25950"/>
    <w:rPr>
      <w:rFonts w:ascii="Garamond" w:eastAsia="Times New Roman" w:hAnsi="Garamond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5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Topič Petr</dc:creator>
  <cp:keywords/>
  <dc:description/>
  <cp:lastModifiedBy>Kechnerová Ilona</cp:lastModifiedBy>
  <cp:revision>2</cp:revision>
  <cp:lastPrinted>2024-02-23T12:29:00Z</cp:lastPrinted>
  <dcterms:created xsi:type="dcterms:W3CDTF">2025-06-30T13:36:00Z</dcterms:created>
  <dcterms:modified xsi:type="dcterms:W3CDTF">2025-06-30T13:36:00Z</dcterms:modified>
</cp:coreProperties>
</file>