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A26A2" w14:textId="77777777" w:rsidR="006B3280" w:rsidRPr="000A0043" w:rsidRDefault="006B3280" w:rsidP="00A94F78">
      <w:pPr>
        <w:jc w:val="center"/>
        <w:rPr>
          <w:rFonts w:ascii="Arial" w:hAnsi="Arial" w:cs="Arial"/>
          <w:b/>
          <w:cap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aps/>
          <w:sz w:val="28"/>
          <w:szCs w:val="28"/>
        </w:rPr>
        <w:t>SmlouvA O DÍLO</w:t>
      </w:r>
    </w:p>
    <w:p w14:paraId="66E8C87A" w14:textId="77777777" w:rsidR="00602E28" w:rsidRDefault="00602E28" w:rsidP="00A94F78">
      <w:pPr>
        <w:jc w:val="center"/>
        <w:rPr>
          <w:rFonts w:ascii="Arial" w:hAnsi="Arial" w:cs="Arial"/>
          <w:sz w:val="22"/>
          <w:szCs w:val="22"/>
        </w:rPr>
      </w:pPr>
    </w:p>
    <w:p w14:paraId="0B5FCFEF" w14:textId="77777777" w:rsidR="00602E28" w:rsidRPr="00911D97" w:rsidRDefault="00602E28" w:rsidP="00A94F78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911D97">
        <w:rPr>
          <w:rFonts w:ascii="Arial" w:hAnsi="Arial" w:cs="Arial"/>
          <w:sz w:val="22"/>
          <w:szCs w:val="22"/>
        </w:rPr>
        <w:t>uzavřená podle ustanovení § 2586 a násl. zákona č. 89/2012 Sb., občanský zákoník, v platném znění</w:t>
      </w:r>
    </w:p>
    <w:p w14:paraId="75B8AE9B" w14:textId="77777777" w:rsidR="00602E28" w:rsidRDefault="00602E28" w:rsidP="00A94F78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490F65A5" w14:textId="77777777" w:rsidR="00700069" w:rsidRDefault="00700069" w:rsidP="00A94F78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6EBB5629" w14:textId="77777777" w:rsidR="00602E28" w:rsidRPr="00FD57D5" w:rsidRDefault="00602E28" w:rsidP="00A94F78">
      <w:pPr>
        <w:pStyle w:val="Nadpis1"/>
        <w:numPr>
          <w:ilvl w:val="0"/>
          <w:numId w:val="0"/>
        </w:numPr>
        <w:spacing w:before="0" w:after="0"/>
        <w:jc w:val="center"/>
        <w:rPr>
          <w:rFonts w:ascii="Arial" w:hAnsi="Arial" w:cs="Arial"/>
          <w:szCs w:val="24"/>
        </w:rPr>
      </w:pPr>
      <w:r w:rsidRPr="00FD57D5">
        <w:rPr>
          <w:rFonts w:ascii="Arial" w:hAnsi="Arial" w:cs="Arial"/>
          <w:szCs w:val="24"/>
        </w:rPr>
        <w:t>Čl. I</w:t>
      </w:r>
    </w:p>
    <w:p w14:paraId="23E56054" w14:textId="77777777" w:rsidR="00602E28" w:rsidRPr="00FD57D5" w:rsidRDefault="00602E28" w:rsidP="00A94F78">
      <w:pPr>
        <w:pStyle w:val="Nadpis1"/>
        <w:numPr>
          <w:ilvl w:val="0"/>
          <w:numId w:val="0"/>
        </w:numPr>
        <w:spacing w:before="0" w:after="0"/>
        <w:jc w:val="center"/>
        <w:rPr>
          <w:rFonts w:ascii="Arial" w:hAnsi="Arial" w:cs="Arial"/>
          <w:szCs w:val="24"/>
        </w:rPr>
      </w:pPr>
      <w:r w:rsidRPr="00FD57D5">
        <w:rPr>
          <w:rFonts w:ascii="Arial" w:hAnsi="Arial" w:cs="Arial"/>
          <w:szCs w:val="24"/>
        </w:rPr>
        <w:t>Smluvní strany</w:t>
      </w:r>
    </w:p>
    <w:p w14:paraId="31AD2CB1" w14:textId="77777777" w:rsidR="00602E28" w:rsidRPr="00FD57D5" w:rsidRDefault="00602E28" w:rsidP="00A94F78">
      <w:pPr>
        <w:jc w:val="both"/>
        <w:rPr>
          <w:rFonts w:ascii="Arial" w:hAnsi="Arial" w:cs="Arial"/>
          <w:b/>
          <w:sz w:val="22"/>
          <w:szCs w:val="22"/>
        </w:rPr>
      </w:pPr>
    </w:p>
    <w:p w14:paraId="5B98424A" w14:textId="77777777" w:rsidR="00602E28" w:rsidRPr="00FD57D5" w:rsidRDefault="00602E28" w:rsidP="00A94F78">
      <w:pPr>
        <w:pStyle w:val="Odstavecseseznamem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57D5">
        <w:rPr>
          <w:rFonts w:ascii="Arial" w:hAnsi="Arial" w:cs="Arial"/>
          <w:b/>
          <w:sz w:val="22"/>
          <w:szCs w:val="22"/>
        </w:rPr>
        <w:t>Městská část Praha 5</w:t>
      </w:r>
    </w:p>
    <w:p w14:paraId="7B33EF5D" w14:textId="77777777" w:rsidR="00911D97" w:rsidRPr="00374264" w:rsidRDefault="00911D97" w:rsidP="00A94F78">
      <w:pPr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  <w:r w:rsidRPr="00374264">
        <w:rPr>
          <w:rFonts w:ascii="Arial" w:hAnsi="Arial" w:cs="Arial"/>
          <w:sz w:val="22"/>
          <w:szCs w:val="22"/>
        </w:rPr>
        <w:t>se sídlem:</w:t>
      </w:r>
      <w:r w:rsidRPr="00374264">
        <w:rPr>
          <w:rFonts w:ascii="Arial" w:hAnsi="Arial" w:cs="Arial"/>
          <w:sz w:val="22"/>
          <w:szCs w:val="22"/>
        </w:rPr>
        <w:tab/>
      </w:r>
      <w:r w:rsidRPr="00374264">
        <w:rPr>
          <w:rFonts w:ascii="Arial" w:hAnsi="Arial" w:cs="Arial"/>
          <w:sz w:val="22"/>
          <w:szCs w:val="22"/>
        </w:rPr>
        <w:tab/>
      </w:r>
      <w:r w:rsidRPr="00374264">
        <w:rPr>
          <w:rFonts w:ascii="Arial" w:hAnsi="Arial" w:cs="Arial"/>
          <w:sz w:val="22"/>
          <w:szCs w:val="22"/>
        </w:rPr>
        <w:tab/>
        <w:t>nám. 14. října 1381/4, 150 22 Praha 5</w:t>
      </w:r>
    </w:p>
    <w:p w14:paraId="1272C4DD" w14:textId="77777777" w:rsidR="00911D97" w:rsidRPr="00374264" w:rsidRDefault="00911D97" w:rsidP="00A94F78">
      <w:pPr>
        <w:pStyle w:val="NormXCS8191"/>
        <w:ind w:firstLine="426"/>
        <w:jc w:val="both"/>
        <w:rPr>
          <w:rFonts w:ascii="Arial" w:hAnsi="Arial" w:cs="Arial"/>
          <w:sz w:val="22"/>
          <w:szCs w:val="22"/>
        </w:rPr>
      </w:pPr>
      <w:r w:rsidRPr="00374264">
        <w:rPr>
          <w:rFonts w:ascii="Arial" w:hAnsi="Arial" w:cs="Arial"/>
          <w:sz w:val="22"/>
          <w:szCs w:val="22"/>
        </w:rPr>
        <w:t>zastoupena:</w:t>
      </w:r>
      <w:r w:rsidRPr="00374264">
        <w:rPr>
          <w:rFonts w:ascii="Arial" w:hAnsi="Arial" w:cs="Arial"/>
          <w:sz w:val="22"/>
          <w:szCs w:val="22"/>
        </w:rPr>
        <w:tab/>
      </w:r>
      <w:r w:rsidRPr="00374264">
        <w:rPr>
          <w:rFonts w:ascii="Arial" w:hAnsi="Arial" w:cs="Arial"/>
          <w:sz w:val="22"/>
          <w:szCs w:val="22"/>
        </w:rPr>
        <w:tab/>
      </w:r>
      <w:r w:rsidRPr="00374264">
        <w:rPr>
          <w:rFonts w:ascii="Arial" w:hAnsi="Arial" w:cs="Arial"/>
          <w:sz w:val="22"/>
          <w:szCs w:val="22"/>
        </w:rPr>
        <w:tab/>
      </w:r>
      <w:r w:rsidR="009013BF">
        <w:rPr>
          <w:rFonts w:ascii="Arial" w:hAnsi="Arial" w:cs="Arial"/>
          <w:sz w:val="22"/>
          <w:szCs w:val="22"/>
        </w:rPr>
        <w:t>Ing. Pavlem Richterem</w:t>
      </w:r>
      <w:r w:rsidRPr="00374264">
        <w:rPr>
          <w:rFonts w:ascii="Arial" w:hAnsi="Arial" w:cs="Arial"/>
          <w:sz w:val="22"/>
          <w:szCs w:val="22"/>
        </w:rPr>
        <w:t>, starostou</w:t>
      </w:r>
    </w:p>
    <w:p w14:paraId="57F71259" w14:textId="77777777" w:rsidR="00911D97" w:rsidRPr="00374264" w:rsidRDefault="00911D97" w:rsidP="00A94F78">
      <w:pPr>
        <w:pStyle w:val="NormXCS8191"/>
        <w:ind w:firstLine="426"/>
        <w:jc w:val="both"/>
        <w:rPr>
          <w:rFonts w:ascii="Arial" w:hAnsi="Arial" w:cs="Arial"/>
          <w:sz w:val="22"/>
          <w:szCs w:val="22"/>
        </w:rPr>
      </w:pPr>
      <w:r w:rsidRPr="00374264">
        <w:rPr>
          <w:rFonts w:ascii="Arial" w:hAnsi="Arial" w:cs="Arial"/>
          <w:sz w:val="22"/>
          <w:szCs w:val="22"/>
        </w:rPr>
        <w:t xml:space="preserve">IČO: </w:t>
      </w:r>
      <w:r w:rsidRPr="00374264">
        <w:rPr>
          <w:rFonts w:ascii="Arial" w:hAnsi="Arial" w:cs="Arial"/>
          <w:sz w:val="22"/>
          <w:szCs w:val="22"/>
        </w:rPr>
        <w:tab/>
      </w:r>
      <w:r w:rsidRPr="00374264">
        <w:rPr>
          <w:rFonts w:ascii="Arial" w:hAnsi="Arial" w:cs="Arial"/>
          <w:sz w:val="22"/>
          <w:szCs w:val="22"/>
        </w:rPr>
        <w:tab/>
      </w:r>
      <w:r w:rsidRPr="00374264">
        <w:rPr>
          <w:rFonts w:ascii="Arial" w:hAnsi="Arial" w:cs="Arial"/>
          <w:sz w:val="22"/>
          <w:szCs w:val="22"/>
        </w:rPr>
        <w:tab/>
      </w:r>
      <w:r w:rsidRPr="00374264">
        <w:rPr>
          <w:rFonts w:ascii="Arial" w:hAnsi="Arial" w:cs="Arial"/>
          <w:sz w:val="22"/>
          <w:szCs w:val="22"/>
        </w:rPr>
        <w:tab/>
        <w:t>00063631</w:t>
      </w:r>
    </w:p>
    <w:p w14:paraId="3C87C5C9" w14:textId="77777777" w:rsidR="00911D97" w:rsidRPr="00374264" w:rsidRDefault="00911D97" w:rsidP="00A94F78">
      <w:pPr>
        <w:pStyle w:val="NormXCS8191"/>
        <w:ind w:firstLine="426"/>
        <w:jc w:val="both"/>
        <w:rPr>
          <w:rFonts w:ascii="Arial" w:hAnsi="Arial" w:cs="Arial"/>
          <w:sz w:val="22"/>
          <w:szCs w:val="22"/>
        </w:rPr>
      </w:pPr>
      <w:r w:rsidRPr="00374264">
        <w:rPr>
          <w:rFonts w:ascii="Arial" w:hAnsi="Arial" w:cs="Arial"/>
          <w:sz w:val="22"/>
          <w:szCs w:val="22"/>
        </w:rPr>
        <w:t xml:space="preserve">DIČ: </w:t>
      </w:r>
      <w:r w:rsidRPr="00374264">
        <w:rPr>
          <w:rFonts w:ascii="Arial" w:hAnsi="Arial" w:cs="Arial"/>
          <w:sz w:val="22"/>
          <w:szCs w:val="22"/>
        </w:rPr>
        <w:tab/>
      </w:r>
      <w:r w:rsidRPr="00374264">
        <w:rPr>
          <w:rFonts w:ascii="Arial" w:hAnsi="Arial" w:cs="Arial"/>
          <w:sz w:val="22"/>
          <w:szCs w:val="22"/>
        </w:rPr>
        <w:tab/>
      </w:r>
      <w:r w:rsidRPr="00374264">
        <w:rPr>
          <w:rFonts w:ascii="Arial" w:hAnsi="Arial" w:cs="Arial"/>
          <w:sz w:val="22"/>
          <w:szCs w:val="22"/>
        </w:rPr>
        <w:tab/>
      </w:r>
      <w:r w:rsidRPr="00374264">
        <w:rPr>
          <w:rFonts w:ascii="Arial" w:hAnsi="Arial" w:cs="Arial"/>
          <w:sz w:val="22"/>
          <w:szCs w:val="22"/>
        </w:rPr>
        <w:tab/>
        <w:t>CZ00063631</w:t>
      </w:r>
    </w:p>
    <w:p w14:paraId="3FBB879C" w14:textId="77777777" w:rsidR="00911D97" w:rsidRPr="00374264" w:rsidRDefault="00911D97" w:rsidP="00A94F78">
      <w:pPr>
        <w:pStyle w:val="NormXCS8191"/>
        <w:ind w:firstLine="426"/>
        <w:jc w:val="both"/>
        <w:rPr>
          <w:rFonts w:ascii="Arial" w:hAnsi="Arial" w:cs="Arial"/>
          <w:sz w:val="22"/>
          <w:szCs w:val="22"/>
        </w:rPr>
      </w:pPr>
      <w:r w:rsidRPr="00374264">
        <w:rPr>
          <w:rFonts w:ascii="Arial" w:hAnsi="Arial" w:cs="Arial"/>
          <w:sz w:val="22"/>
          <w:szCs w:val="22"/>
        </w:rPr>
        <w:t xml:space="preserve">bankovní spojení: </w:t>
      </w:r>
      <w:r w:rsidRPr="00374264">
        <w:rPr>
          <w:rFonts w:ascii="Arial" w:hAnsi="Arial" w:cs="Arial"/>
          <w:sz w:val="22"/>
          <w:szCs w:val="22"/>
        </w:rPr>
        <w:tab/>
      </w:r>
      <w:r w:rsidRPr="00374264">
        <w:rPr>
          <w:rFonts w:ascii="Arial" w:hAnsi="Arial" w:cs="Arial"/>
          <w:sz w:val="22"/>
          <w:szCs w:val="22"/>
        </w:rPr>
        <w:tab/>
        <w:t>Česká spořitelna, a. s.</w:t>
      </w:r>
    </w:p>
    <w:p w14:paraId="184E527A" w14:textId="77777777" w:rsidR="00911D97" w:rsidRPr="00374264" w:rsidRDefault="00911D97" w:rsidP="00A94F78">
      <w:pPr>
        <w:pStyle w:val="NormXCS8191"/>
        <w:ind w:firstLine="426"/>
        <w:jc w:val="both"/>
        <w:rPr>
          <w:rFonts w:ascii="Arial" w:hAnsi="Arial" w:cs="Arial"/>
          <w:sz w:val="22"/>
          <w:szCs w:val="22"/>
        </w:rPr>
      </w:pPr>
      <w:r w:rsidRPr="00374264">
        <w:rPr>
          <w:rFonts w:ascii="Arial" w:hAnsi="Arial" w:cs="Arial"/>
          <w:sz w:val="22"/>
          <w:szCs w:val="22"/>
        </w:rPr>
        <w:t xml:space="preserve">číslo účtu:  </w:t>
      </w:r>
      <w:r w:rsidRPr="00374264">
        <w:rPr>
          <w:rFonts w:ascii="Arial" w:hAnsi="Arial" w:cs="Arial"/>
          <w:sz w:val="22"/>
          <w:szCs w:val="22"/>
        </w:rPr>
        <w:tab/>
      </w:r>
      <w:r w:rsidRPr="00374264">
        <w:rPr>
          <w:rFonts w:ascii="Arial" w:hAnsi="Arial" w:cs="Arial"/>
          <w:sz w:val="22"/>
          <w:szCs w:val="22"/>
        </w:rPr>
        <w:tab/>
      </w:r>
      <w:r w:rsidRPr="00374264">
        <w:rPr>
          <w:rFonts w:ascii="Arial" w:hAnsi="Arial" w:cs="Arial"/>
          <w:sz w:val="22"/>
          <w:szCs w:val="22"/>
        </w:rPr>
        <w:tab/>
      </w:r>
      <w:r w:rsidR="00304E3D" w:rsidRPr="00FD57D5">
        <w:rPr>
          <w:rFonts w:ascii="Arial" w:hAnsi="Arial" w:cs="Arial"/>
          <w:sz w:val="22"/>
          <w:szCs w:val="22"/>
        </w:rPr>
        <w:t>27-2000857329/0800</w:t>
      </w:r>
    </w:p>
    <w:p w14:paraId="0FBECDE4" w14:textId="77777777" w:rsidR="00911D97" w:rsidRPr="00374264" w:rsidRDefault="00911D97" w:rsidP="00A94F78">
      <w:pPr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374264">
        <w:rPr>
          <w:rFonts w:ascii="Arial" w:hAnsi="Arial" w:cs="Arial"/>
          <w:color w:val="000000"/>
          <w:sz w:val="22"/>
          <w:szCs w:val="22"/>
        </w:rPr>
        <w:t>(dále jen jako „</w:t>
      </w:r>
      <w:r w:rsidRPr="00374264">
        <w:rPr>
          <w:rFonts w:ascii="Arial" w:hAnsi="Arial" w:cs="Arial"/>
          <w:i/>
          <w:color w:val="000000"/>
          <w:sz w:val="22"/>
          <w:szCs w:val="22"/>
        </w:rPr>
        <w:t>objednate</w:t>
      </w:r>
      <w:r w:rsidRPr="00374264">
        <w:rPr>
          <w:rFonts w:ascii="Arial" w:hAnsi="Arial" w:cs="Arial"/>
          <w:color w:val="000000"/>
          <w:sz w:val="22"/>
          <w:szCs w:val="22"/>
        </w:rPr>
        <w:t>l“)</w:t>
      </w:r>
    </w:p>
    <w:p w14:paraId="25ED66D1" w14:textId="77777777" w:rsidR="00602E28" w:rsidRDefault="00602E28" w:rsidP="00A94F78">
      <w:pPr>
        <w:tabs>
          <w:tab w:val="left" w:pos="567"/>
          <w:tab w:val="left" w:pos="2410"/>
        </w:tabs>
        <w:jc w:val="both"/>
        <w:rPr>
          <w:rFonts w:ascii="Arial" w:hAnsi="Arial" w:cs="Arial"/>
          <w:sz w:val="22"/>
          <w:szCs w:val="22"/>
        </w:rPr>
      </w:pPr>
      <w:r w:rsidRPr="00FD57D5">
        <w:rPr>
          <w:rFonts w:ascii="Arial" w:hAnsi="Arial" w:cs="Arial"/>
          <w:sz w:val="22"/>
          <w:szCs w:val="22"/>
        </w:rPr>
        <w:tab/>
      </w:r>
    </w:p>
    <w:p w14:paraId="1F8E223D" w14:textId="77777777" w:rsidR="0023105E" w:rsidRDefault="0023105E" w:rsidP="00A94F78">
      <w:pPr>
        <w:tabs>
          <w:tab w:val="left" w:pos="567"/>
          <w:tab w:val="left" w:pos="2410"/>
        </w:tabs>
        <w:jc w:val="both"/>
        <w:rPr>
          <w:rFonts w:ascii="Arial" w:hAnsi="Arial" w:cs="Arial"/>
          <w:sz w:val="22"/>
          <w:szCs w:val="22"/>
        </w:rPr>
      </w:pPr>
    </w:p>
    <w:p w14:paraId="2AC44E7C" w14:textId="77777777" w:rsidR="008B57F0" w:rsidRPr="00484BF2" w:rsidRDefault="007420B5" w:rsidP="00A94F78">
      <w:pPr>
        <w:pStyle w:val="Odstavecseseznamem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xxxx</w:t>
      </w:r>
    </w:p>
    <w:p w14:paraId="4803BA19" w14:textId="77777777" w:rsidR="008B57F0" w:rsidRPr="00484BF2" w:rsidRDefault="008B57F0" w:rsidP="00A94F78">
      <w:pPr>
        <w:pStyle w:val="Zkladntext2"/>
        <w:ind w:firstLine="426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484BF2">
        <w:rPr>
          <w:rFonts w:ascii="Arial" w:hAnsi="Arial" w:cs="Arial"/>
          <w:b w:val="0"/>
          <w:bCs w:val="0"/>
          <w:color w:val="000000"/>
          <w:sz w:val="22"/>
          <w:szCs w:val="22"/>
        </w:rPr>
        <w:t>se sídlem:</w:t>
      </w:r>
      <w:r w:rsidR="006B3280">
        <w:rPr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="006B3280">
        <w:rPr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="006B3280">
        <w:rPr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="007420B5">
        <w:rPr>
          <w:rFonts w:ascii="Arial" w:hAnsi="Arial" w:cs="Arial"/>
          <w:b w:val="0"/>
          <w:bCs w:val="0"/>
          <w:color w:val="000000"/>
          <w:sz w:val="22"/>
          <w:szCs w:val="22"/>
        </w:rPr>
        <w:t>xxx</w:t>
      </w:r>
    </w:p>
    <w:p w14:paraId="52071CC2" w14:textId="77777777" w:rsidR="008B57F0" w:rsidRPr="00484BF2" w:rsidRDefault="008B57F0" w:rsidP="00A94F78">
      <w:pPr>
        <w:pStyle w:val="Zkladntext2"/>
        <w:ind w:firstLine="426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484BF2">
        <w:rPr>
          <w:rFonts w:ascii="Arial" w:hAnsi="Arial" w:cs="Arial"/>
          <w:b w:val="0"/>
          <w:bCs w:val="0"/>
          <w:color w:val="000000"/>
          <w:sz w:val="22"/>
          <w:szCs w:val="22"/>
        </w:rPr>
        <w:t>zastoupena:</w:t>
      </w:r>
      <w:r w:rsidRPr="00484BF2">
        <w:rPr>
          <w:rFonts w:ascii="Arial" w:hAnsi="Arial" w:cs="Arial"/>
          <w:b w:val="0"/>
          <w:bCs w:val="0"/>
          <w:color w:val="000000"/>
          <w:sz w:val="22"/>
          <w:szCs w:val="22"/>
        </w:rPr>
        <w:tab/>
        <w:t xml:space="preserve">     </w:t>
      </w:r>
      <w:r w:rsidRPr="00484BF2">
        <w:rPr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484BF2">
        <w:rPr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="007420B5">
        <w:rPr>
          <w:rFonts w:ascii="Arial" w:hAnsi="Arial" w:cs="Arial"/>
          <w:b w:val="0"/>
          <w:bCs w:val="0"/>
          <w:color w:val="000000"/>
          <w:sz w:val="22"/>
          <w:szCs w:val="22"/>
        </w:rPr>
        <w:t>xxx</w:t>
      </w:r>
    </w:p>
    <w:p w14:paraId="75E729D9" w14:textId="77777777" w:rsidR="008B57F0" w:rsidRPr="00484BF2" w:rsidRDefault="008B57F0" w:rsidP="00A94F78">
      <w:pPr>
        <w:pStyle w:val="Zkladntext2"/>
        <w:ind w:firstLine="426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484BF2">
        <w:rPr>
          <w:rFonts w:ascii="Arial" w:hAnsi="Arial" w:cs="Arial"/>
          <w:b w:val="0"/>
          <w:bCs w:val="0"/>
          <w:color w:val="000000"/>
          <w:sz w:val="22"/>
          <w:szCs w:val="22"/>
        </w:rPr>
        <w:t>IČO:</w:t>
      </w:r>
      <w:r w:rsidRPr="00484BF2">
        <w:rPr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484BF2">
        <w:rPr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484BF2">
        <w:rPr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484BF2">
        <w:rPr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="007420B5">
        <w:rPr>
          <w:rFonts w:ascii="Arial" w:hAnsi="Arial" w:cs="Arial"/>
          <w:b w:val="0"/>
          <w:bCs w:val="0"/>
          <w:color w:val="000000"/>
          <w:sz w:val="22"/>
          <w:szCs w:val="22"/>
        </w:rPr>
        <w:t>xxx</w:t>
      </w:r>
    </w:p>
    <w:p w14:paraId="403D4ED6" w14:textId="77777777" w:rsidR="008B57F0" w:rsidRPr="00484BF2" w:rsidRDefault="006B3280" w:rsidP="00A94F78">
      <w:pPr>
        <w:pStyle w:val="Zkladntext2"/>
        <w:ind w:firstLine="426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DIČ:            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ab/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ab/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="007420B5">
        <w:rPr>
          <w:rFonts w:ascii="Arial" w:hAnsi="Arial" w:cs="Arial"/>
          <w:b w:val="0"/>
          <w:bCs w:val="0"/>
          <w:color w:val="000000"/>
          <w:sz w:val="22"/>
          <w:szCs w:val="22"/>
        </w:rPr>
        <w:t>xxx</w:t>
      </w:r>
    </w:p>
    <w:p w14:paraId="0B063BE4" w14:textId="77777777" w:rsidR="008B57F0" w:rsidRPr="00484BF2" w:rsidRDefault="006B3280" w:rsidP="00A94F78">
      <w:pPr>
        <w:pStyle w:val="Zkladntext2"/>
        <w:ind w:firstLine="426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bankovní spojení: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ab/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="007420B5">
        <w:rPr>
          <w:rFonts w:ascii="Arial" w:hAnsi="Arial" w:cs="Arial"/>
          <w:b w:val="0"/>
          <w:bCs w:val="0"/>
          <w:color w:val="000000"/>
          <w:sz w:val="22"/>
          <w:szCs w:val="22"/>
        </w:rPr>
        <w:t>xxx</w:t>
      </w:r>
    </w:p>
    <w:p w14:paraId="09344CA2" w14:textId="77777777" w:rsidR="008B57F0" w:rsidRDefault="008B57F0" w:rsidP="00A94F78">
      <w:pPr>
        <w:pStyle w:val="Zkladntext2"/>
        <w:ind w:firstLine="426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484BF2">
        <w:rPr>
          <w:rFonts w:ascii="Arial" w:hAnsi="Arial" w:cs="Arial"/>
          <w:b w:val="0"/>
          <w:bCs w:val="0"/>
          <w:color w:val="000000"/>
          <w:sz w:val="22"/>
          <w:szCs w:val="22"/>
        </w:rPr>
        <w:t>číslo účtu:</w:t>
      </w:r>
      <w:r w:rsidRPr="00484BF2">
        <w:rPr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484BF2">
        <w:rPr>
          <w:rFonts w:ascii="Arial" w:hAnsi="Arial" w:cs="Arial"/>
          <w:b w:val="0"/>
          <w:bCs w:val="0"/>
          <w:color w:val="000000"/>
          <w:sz w:val="22"/>
          <w:szCs w:val="22"/>
        </w:rPr>
        <w:tab/>
        <w:t xml:space="preserve">     </w:t>
      </w:r>
      <w:r w:rsidRPr="00484BF2">
        <w:rPr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="007420B5">
        <w:rPr>
          <w:rFonts w:ascii="Arial" w:hAnsi="Arial" w:cs="Arial"/>
          <w:b w:val="0"/>
          <w:bCs w:val="0"/>
          <w:color w:val="000000"/>
          <w:sz w:val="22"/>
          <w:szCs w:val="22"/>
        </w:rPr>
        <w:t>xxx</w:t>
      </w:r>
    </w:p>
    <w:p w14:paraId="366C9C2C" w14:textId="77777777" w:rsidR="00D709B6" w:rsidRPr="00374264" w:rsidRDefault="00D709B6" w:rsidP="00A94F78">
      <w:pPr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374264">
        <w:rPr>
          <w:rFonts w:ascii="Arial" w:hAnsi="Arial" w:cs="Arial"/>
          <w:color w:val="000000"/>
          <w:sz w:val="22"/>
          <w:szCs w:val="22"/>
        </w:rPr>
        <w:t>(dále jen jako „</w:t>
      </w:r>
      <w:r>
        <w:rPr>
          <w:rFonts w:ascii="Arial" w:hAnsi="Arial" w:cs="Arial"/>
          <w:i/>
          <w:color w:val="000000"/>
          <w:sz w:val="22"/>
          <w:szCs w:val="22"/>
        </w:rPr>
        <w:t>zhotovitel</w:t>
      </w:r>
      <w:r w:rsidRPr="00374264">
        <w:rPr>
          <w:rFonts w:ascii="Arial" w:hAnsi="Arial" w:cs="Arial"/>
          <w:color w:val="000000"/>
          <w:sz w:val="22"/>
          <w:szCs w:val="22"/>
        </w:rPr>
        <w:t>“)</w:t>
      </w:r>
    </w:p>
    <w:p w14:paraId="7FB01C19" w14:textId="77777777" w:rsidR="00D709B6" w:rsidRDefault="00D709B6" w:rsidP="00A94F78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2232DC4D" w14:textId="77777777" w:rsidR="008B57F0" w:rsidRDefault="008B57F0" w:rsidP="00A94F78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374264">
        <w:rPr>
          <w:rFonts w:ascii="Arial" w:hAnsi="Arial" w:cs="Arial"/>
          <w:sz w:val="22"/>
          <w:szCs w:val="22"/>
        </w:rPr>
        <w:t xml:space="preserve">(dále také společně </w:t>
      </w:r>
      <w:r w:rsidRPr="00956301">
        <w:rPr>
          <w:rFonts w:ascii="Arial" w:hAnsi="Arial" w:cs="Arial"/>
          <w:i/>
          <w:sz w:val="22"/>
          <w:szCs w:val="22"/>
        </w:rPr>
        <w:t>„smluvní strany“</w:t>
      </w:r>
      <w:r w:rsidRPr="00956301">
        <w:rPr>
          <w:rFonts w:ascii="Arial" w:hAnsi="Arial" w:cs="Arial"/>
          <w:sz w:val="22"/>
          <w:szCs w:val="22"/>
        </w:rPr>
        <w:t>)</w:t>
      </w:r>
    </w:p>
    <w:p w14:paraId="143A3B22" w14:textId="77777777" w:rsidR="008B57F0" w:rsidRDefault="008B57F0" w:rsidP="00A94F78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18FB53EE" w14:textId="77777777" w:rsidR="0023105E" w:rsidRDefault="0023105E" w:rsidP="00A94F78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7CCF9D5C" w14:textId="77777777" w:rsidR="008B57F0" w:rsidRPr="00FD57D5" w:rsidRDefault="008B57F0" w:rsidP="00A94F78">
      <w:pPr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57D5">
        <w:rPr>
          <w:rFonts w:ascii="Arial" w:hAnsi="Arial" w:cs="Arial"/>
          <w:b/>
          <w:color w:val="000000"/>
          <w:sz w:val="22"/>
          <w:szCs w:val="22"/>
        </w:rPr>
        <w:t>3.  Osoby oprávněné jednat</w:t>
      </w:r>
    </w:p>
    <w:p w14:paraId="43D4D2B3" w14:textId="77777777" w:rsidR="008B57F0" w:rsidRDefault="008B57F0" w:rsidP="00A94F78">
      <w:pPr>
        <w:pStyle w:val="Zkladntext"/>
        <w:ind w:left="709" w:hanging="283"/>
        <w:rPr>
          <w:rFonts w:ascii="Arial" w:hAnsi="Arial" w:cs="Arial"/>
          <w:b/>
          <w:sz w:val="22"/>
          <w:szCs w:val="22"/>
        </w:rPr>
      </w:pPr>
    </w:p>
    <w:p w14:paraId="56A3F5AB" w14:textId="77777777" w:rsidR="008B57F0" w:rsidRPr="00FD57D5" w:rsidRDefault="008B57F0" w:rsidP="00A94F78">
      <w:pPr>
        <w:pStyle w:val="Zkladntext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3.1 </w:t>
      </w:r>
      <w:r w:rsidRPr="008F0A39">
        <w:rPr>
          <w:rFonts w:ascii="Arial" w:hAnsi="Arial" w:cs="Arial"/>
          <w:sz w:val="22"/>
          <w:szCs w:val="22"/>
        </w:rPr>
        <w:t>Objednatelem</w:t>
      </w:r>
      <w:r w:rsidRPr="00FD57D5">
        <w:rPr>
          <w:rFonts w:ascii="Arial" w:hAnsi="Arial" w:cs="Arial"/>
          <w:sz w:val="22"/>
          <w:szCs w:val="22"/>
        </w:rPr>
        <w:t xml:space="preserve"> jsou dále zmocněny následující osoby k jednání jeho jménem:</w:t>
      </w:r>
    </w:p>
    <w:p w14:paraId="6B147663" w14:textId="77777777" w:rsidR="008B57F0" w:rsidRDefault="008B57F0" w:rsidP="00A94F78">
      <w:pPr>
        <w:pStyle w:val="Zkladntext"/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B0EA8EE" w14:textId="77777777" w:rsidR="008B57F0" w:rsidRPr="00FD57D5" w:rsidRDefault="008B57F0" w:rsidP="00A94F78">
      <w:pPr>
        <w:pStyle w:val="Zkladntext"/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Ve věcech smluvních: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Pavel Richter, starosta MČ Praha 5.</w:t>
      </w:r>
    </w:p>
    <w:p w14:paraId="4C737AC4" w14:textId="77777777" w:rsidR="008B57F0" w:rsidRDefault="008B57F0" w:rsidP="00A94F78">
      <w:pPr>
        <w:pStyle w:val="Zkladntext"/>
        <w:ind w:left="4953" w:hanging="4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D57D5">
        <w:rPr>
          <w:rFonts w:ascii="Arial" w:hAnsi="Arial" w:cs="Arial"/>
          <w:color w:val="000000"/>
          <w:sz w:val="22"/>
          <w:szCs w:val="22"/>
        </w:rPr>
        <w:t>Ve věcech administrativně-technických: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D57D5">
        <w:rPr>
          <w:rFonts w:ascii="Arial" w:hAnsi="Arial" w:cs="Arial"/>
          <w:color w:val="000000"/>
          <w:sz w:val="22"/>
          <w:szCs w:val="22"/>
        </w:rPr>
        <w:t xml:space="preserve">Ing. arch. </w:t>
      </w:r>
      <w:r w:rsidR="007420B5">
        <w:rPr>
          <w:rFonts w:ascii="Arial" w:hAnsi="Arial" w:cs="Arial"/>
          <w:color w:val="000000"/>
          <w:sz w:val="22"/>
          <w:szCs w:val="22"/>
        </w:rPr>
        <w:t>Jan Kábrt</w:t>
      </w:r>
      <w:r w:rsidRPr="00FD57D5">
        <w:rPr>
          <w:rFonts w:ascii="Arial" w:hAnsi="Arial" w:cs="Arial"/>
          <w:color w:val="000000"/>
          <w:sz w:val="22"/>
          <w:szCs w:val="22"/>
        </w:rPr>
        <w:t>,</w:t>
      </w:r>
      <w:r w:rsidR="007420B5">
        <w:rPr>
          <w:rFonts w:ascii="Arial" w:hAnsi="Arial" w:cs="Arial"/>
          <w:sz w:val="22"/>
          <w:szCs w:val="22"/>
        </w:rPr>
        <w:t xml:space="preserve"> vedoucí</w:t>
      </w:r>
      <w:r>
        <w:rPr>
          <w:rFonts w:ascii="Arial" w:hAnsi="Arial" w:cs="Arial"/>
          <w:sz w:val="22"/>
          <w:szCs w:val="22"/>
        </w:rPr>
        <w:t xml:space="preserve"> Odboru územního rozvoje</w:t>
      </w:r>
      <w:r w:rsidRPr="00FD57D5">
        <w:rPr>
          <w:rFonts w:ascii="Arial" w:hAnsi="Arial" w:cs="Arial"/>
          <w:sz w:val="22"/>
          <w:szCs w:val="22"/>
        </w:rPr>
        <w:t xml:space="preserve">, </w:t>
      </w:r>
    </w:p>
    <w:p w14:paraId="053995E9" w14:textId="77777777" w:rsidR="008B57F0" w:rsidRDefault="008B57F0" w:rsidP="00A94F78">
      <w:pPr>
        <w:pStyle w:val="Zkladntext"/>
        <w:ind w:left="4953"/>
        <w:rPr>
          <w:rFonts w:ascii="Arial" w:hAnsi="Arial" w:cs="Arial"/>
          <w:color w:val="000000"/>
          <w:sz w:val="22"/>
          <w:szCs w:val="22"/>
        </w:rPr>
      </w:pPr>
      <w:r w:rsidRPr="00FD57D5">
        <w:rPr>
          <w:rFonts w:ascii="Arial" w:hAnsi="Arial" w:cs="Arial"/>
          <w:color w:val="000000"/>
          <w:sz w:val="22"/>
          <w:szCs w:val="22"/>
        </w:rPr>
        <w:t xml:space="preserve">e-mail: </w:t>
      </w:r>
      <w:hyperlink r:id="rId8" w:history="1">
        <w:r w:rsidR="007420B5" w:rsidRPr="00E7668F">
          <w:rPr>
            <w:rStyle w:val="Hypertextovodkaz"/>
            <w:rFonts w:ascii="Arial" w:hAnsi="Arial" w:cs="Arial"/>
            <w:sz w:val="22"/>
            <w:szCs w:val="22"/>
          </w:rPr>
          <w:t>jan.kabrt@praha5.cz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0D38C3EB" w14:textId="77777777" w:rsidR="008B57F0" w:rsidRPr="002F0FDD" w:rsidRDefault="008B57F0" w:rsidP="00A94F78">
      <w:pPr>
        <w:pStyle w:val="Zkladntext"/>
        <w:ind w:left="495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tel.: 257 0</w:t>
      </w:r>
      <w:r w:rsidR="007420B5">
        <w:rPr>
          <w:rFonts w:ascii="Arial" w:hAnsi="Arial" w:cs="Arial"/>
          <w:color w:val="000000"/>
          <w:sz w:val="22"/>
          <w:szCs w:val="22"/>
        </w:rPr>
        <w:t>00 947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5C0D1A8" w14:textId="77777777" w:rsidR="008B57F0" w:rsidRPr="00FD57D5" w:rsidRDefault="008B57F0" w:rsidP="00A94F78">
      <w:pPr>
        <w:pStyle w:val="Zkladntext"/>
        <w:ind w:left="3539" w:hanging="3255"/>
        <w:rPr>
          <w:rFonts w:ascii="Arial" w:hAnsi="Arial" w:cs="Arial"/>
          <w:color w:val="000000"/>
          <w:sz w:val="22"/>
          <w:szCs w:val="22"/>
        </w:rPr>
      </w:pPr>
      <w:r w:rsidRPr="00FD57D5">
        <w:rPr>
          <w:rFonts w:ascii="Arial" w:hAnsi="Arial" w:cs="Arial"/>
          <w:sz w:val="22"/>
          <w:szCs w:val="22"/>
        </w:rPr>
        <w:tab/>
      </w:r>
    </w:p>
    <w:p w14:paraId="6137F837" w14:textId="77777777" w:rsidR="008B57F0" w:rsidRPr="00FD57D5" w:rsidRDefault="008B57F0" w:rsidP="00A94F78">
      <w:pPr>
        <w:pStyle w:val="Zkladntext"/>
        <w:ind w:left="1134" w:hanging="709"/>
        <w:rPr>
          <w:rFonts w:ascii="Arial" w:hAnsi="Arial" w:cs="Arial"/>
          <w:sz w:val="22"/>
          <w:szCs w:val="22"/>
        </w:rPr>
      </w:pPr>
      <w:r w:rsidRPr="00FD57D5">
        <w:rPr>
          <w:rFonts w:ascii="Arial" w:hAnsi="Arial" w:cs="Arial"/>
          <w:b/>
          <w:sz w:val="22"/>
          <w:szCs w:val="22"/>
        </w:rPr>
        <w:t>3.2</w:t>
      </w:r>
      <w:r w:rsidRPr="00FD57D5">
        <w:rPr>
          <w:rFonts w:ascii="Arial" w:hAnsi="Arial" w:cs="Arial"/>
          <w:sz w:val="22"/>
          <w:szCs w:val="22"/>
        </w:rPr>
        <w:t xml:space="preserve"> Zhotovitelem jsou dále zmocněny následující osoby k jednání jeho jménem: </w:t>
      </w:r>
    </w:p>
    <w:p w14:paraId="3B3A3C2F" w14:textId="77777777" w:rsidR="008B57F0" w:rsidRDefault="008B57F0" w:rsidP="00A94F7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D57D5"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14:paraId="4423A79F" w14:textId="77777777" w:rsidR="008B57F0" w:rsidRPr="009D7B40" w:rsidRDefault="008B57F0" w:rsidP="00A94F78">
      <w:pPr>
        <w:ind w:left="426" w:firstLine="2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9D7B40">
        <w:rPr>
          <w:rFonts w:ascii="Arial" w:hAnsi="Arial" w:cs="Arial"/>
          <w:color w:val="000000"/>
          <w:sz w:val="22"/>
          <w:szCs w:val="22"/>
        </w:rPr>
        <w:t xml:space="preserve">Ve věcech smluvních: </w:t>
      </w:r>
      <w:r w:rsidRPr="009D7B40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Pr="009D7B40">
        <w:rPr>
          <w:rFonts w:ascii="Arial" w:hAnsi="Arial" w:cs="Arial"/>
          <w:color w:val="000000"/>
          <w:sz w:val="22"/>
          <w:szCs w:val="22"/>
        </w:rPr>
        <w:tab/>
      </w:r>
      <w:r w:rsidRPr="009D7B40">
        <w:rPr>
          <w:rFonts w:ascii="Arial" w:hAnsi="Arial" w:cs="Arial"/>
          <w:color w:val="000000"/>
          <w:sz w:val="22"/>
          <w:szCs w:val="22"/>
        </w:rPr>
        <w:tab/>
      </w:r>
      <w:r w:rsidR="007420B5">
        <w:rPr>
          <w:rFonts w:ascii="Arial" w:hAnsi="Arial" w:cs="Arial"/>
          <w:bCs/>
          <w:color w:val="000000"/>
          <w:sz w:val="22"/>
          <w:szCs w:val="22"/>
        </w:rPr>
        <w:t>xxx</w:t>
      </w:r>
    </w:p>
    <w:p w14:paraId="26E262B8" w14:textId="77777777" w:rsidR="008B57F0" w:rsidRPr="009D7B40" w:rsidRDefault="008B57F0" w:rsidP="00A94F78">
      <w:pPr>
        <w:pStyle w:val="Zkladntext"/>
        <w:ind w:left="3539"/>
        <w:rPr>
          <w:rFonts w:ascii="Arial" w:hAnsi="Arial" w:cs="Arial"/>
          <w:color w:val="000000"/>
          <w:sz w:val="22"/>
          <w:szCs w:val="22"/>
        </w:rPr>
      </w:pPr>
      <w:r w:rsidRPr="009D7B40">
        <w:rPr>
          <w:rFonts w:ascii="Arial" w:hAnsi="Arial" w:cs="Arial"/>
          <w:color w:val="000000"/>
          <w:sz w:val="22"/>
          <w:szCs w:val="22"/>
        </w:rPr>
        <w:tab/>
      </w:r>
      <w:r w:rsidRPr="009D7B40">
        <w:rPr>
          <w:rFonts w:ascii="Arial" w:hAnsi="Arial" w:cs="Arial"/>
          <w:color w:val="000000"/>
          <w:sz w:val="22"/>
          <w:szCs w:val="22"/>
        </w:rPr>
        <w:tab/>
      </w:r>
      <w:r w:rsidRPr="009D7B40">
        <w:rPr>
          <w:rFonts w:ascii="Arial" w:hAnsi="Arial" w:cs="Arial"/>
          <w:color w:val="000000"/>
          <w:sz w:val="22"/>
          <w:szCs w:val="22"/>
        </w:rPr>
        <w:tab/>
        <w:t xml:space="preserve">e-mail: </w:t>
      </w:r>
      <w:r w:rsidR="007420B5">
        <w:rPr>
          <w:rStyle w:val="Hypertextovodkaz"/>
          <w:rFonts w:ascii="Arial" w:hAnsi="Arial" w:cs="Arial"/>
          <w:sz w:val="22"/>
          <w:szCs w:val="22"/>
        </w:rPr>
        <w:t>xxx</w:t>
      </w:r>
      <w:r w:rsidRPr="009D7B40">
        <w:rPr>
          <w:rFonts w:ascii="Arial" w:hAnsi="Arial" w:cs="Arial"/>
          <w:color w:val="000000"/>
          <w:sz w:val="22"/>
          <w:szCs w:val="22"/>
        </w:rPr>
        <w:t xml:space="preserve">, tel.: </w:t>
      </w:r>
      <w:r w:rsidR="007420B5">
        <w:rPr>
          <w:rFonts w:ascii="Arial" w:hAnsi="Arial" w:cs="Arial"/>
          <w:color w:val="000000"/>
          <w:sz w:val="22"/>
          <w:szCs w:val="22"/>
        </w:rPr>
        <w:t>xxx</w:t>
      </w:r>
    </w:p>
    <w:p w14:paraId="55F1EC28" w14:textId="77777777" w:rsidR="008B57F0" w:rsidRPr="009D7B40" w:rsidRDefault="008B57F0" w:rsidP="00A94F7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D7B40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9D7B40">
        <w:rPr>
          <w:rFonts w:ascii="Arial" w:hAnsi="Arial" w:cs="Arial"/>
          <w:color w:val="000000"/>
          <w:sz w:val="22"/>
          <w:szCs w:val="22"/>
        </w:rPr>
        <w:tab/>
        <w:t xml:space="preserve">  Ve věcech technických: </w:t>
      </w:r>
      <w:r w:rsidRPr="009D7B40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Pr="009D7B40">
        <w:rPr>
          <w:rFonts w:ascii="Arial" w:hAnsi="Arial" w:cs="Arial"/>
          <w:color w:val="000000"/>
          <w:sz w:val="22"/>
          <w:szCs w:val="22"/>
        </w:rPr>
        <w:tab/>
      </w:r>
      <w:r w:rsidRPr="009D7B40">
        <w:rPr>
          <w:rFonts w:ascii="Arial" w:hAnsi="Arial" w:cs="Arial"/>
          <w:color w:val="000000"/>
          <w:sz w:val="22"/>
          <w:szCs w:val="22"/>
        </w:rPr>
        <w:tab/>
      </w:r>
      <w:r w:rsidR="007420B5">
        <w:rPr>
          <w:rFonts w:ascii="Arial" w:hAnsi="Arial" w:cs="Arial"/>
          <w:bCs/>
          <w:color w:val="000000"/>
          <w:sz w:val="22"/>
          <w:szCs w:val="22"/>
        </w:rPr>
        <w:t>xxx</w:t>
      </w:r>
    </w:p>
    <w:p w14:paraId="3CFDA707" w14:textId="77777777" w:rsidR="008B57F0" w:rsidRPr="00FD57D5" w:rsidRDefault="008B57F0" w:rsidP="00A94F7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9D7B40">
        <w:rPr>
          <w:rFonts w:ascii="Arial" w:hAnsi="Arial" w:cs="Arial"/>
          <w:sz w:val="22"/>
          <w:szCs w:val="22"/>
          <w:lang w:val="en-US"/>
        </w:rPr>
        <w:tab/>
      </w:r>
      <w:r w:rsidRPr="009D7B40">
        <w:rPr>
          <w:rFonts w:ascii="Arial" w:hAnsi="Arial" w:cs="Arial"/>
          <w:sz w:val="22"/>
          <w:szCs w:val="22"/>
          <w:lang w:val="en-US"/>
        </w:rPr>
        <w:tab/>
      </w:r>
      <w:r w:rsidRPr="009D7B40">
        <w:rPr>
          <w:rFonts w:ascii="Arial" w:hAnsi="Arial" w:cs="Arial"/>
          <w:sz w:val="22"/>
          <w:szCs w:val="22"/>
          <w:lang w:val="en-US"/>
        </w:rPr>
        <w:tab/>
      </w:r>
      <w:r w:rsidRPr="009D7B40">
        <w:rPr>
          <w:rFonts w:ascii="Arial" w:hAnsi="Arial" w:cs="Arial"/>
          <w:sz w:val="22"/>
          <w:szCs w:val="22"/>
          <w:lang w:val="en-US"/>
        </w:rPr>
        <w:tab/>
      </w:r>
      <w:r w:rsidRPr="009D7B40">
        <w:rPr>
          <w:rFonts w:ascii="Arial" w:hAnsi="Arial" w:cs="Arial"/>
          <w:sz w:val="22"/>
          <w:szCs w:val="22"/>
          <w:lang w:val="en-US"/>
        </w:rPr>
        <w:tab/>
      </w:r>
      <w:r w:rsidRPr="009D7B40">
        <w:rPr>
          <w:rFonts w:ascii="Arial" w:hAnsi="Arial" w:cs="Arial"/>
          <w:sz w:val="22"/>
          <w:szCs w:val="22"/>
          <w:lang w:val="en-US"/>
        </w:rPr>
        <w:tab/>
      </w:r>
      <w:r w:rsidRPr="009D7B40">
        <w:rPr>
          <w:rFonts w:ascii="Arial" w:hAnsi="Arial" w:cs="Arial"/>
          <w:sz w:val="22"/>
          <w:szCs w:val="22"/>
          <w:lang w:val="en-US"/>
        </w:rPr>
        <w:tab/>
      </w:r>
      <w:r w:rsidRPr="009D7B40">
        <w:rPr>
          <w:rFonts w:ascii="Arial" w:hAnsi="Arial" w:cs="Arial"/>
          <w:color w:val="000000"/>
          <w:sz w:val="22"/>
          <w:szCs w:val="22"/>
        </w:rPr>
        <w:t xml:space="preserve">e-mail: </w:t>
      </w:r>
      <w:r w:rsidR="007420B5">
        <w:rPr>
          <w:rStyle w:val="Hypertextovodkaz"/>
          <w:rFonts w:ascii="Arial" w:hAnsi="Arial" w:cs="Arial"/>
          <w:sz w:val="22"/>
          <w:szCs w:val="22"/>
        </w:rPr>
        <w:t>xxx</w:t>
      </w:r>
      <w:r w:rsidRPr="009D7B40">
        <w:rPr>
          <w:rFonts w:ascii="Arial" w:hAnsi="Arial" w:cs="Arial"/>
          <w:color w:val="000000"/>
          <w:sz w:val="22"/>
          <w:szCs w:val="22"/>
        </w:rPr>
        <w:t xml:space="preserve">, tel.: </w:t>
      </w:r>
      <w:r w:rsidR="007420B5">
        <w:rPr>
          <w:rFonts w:ascii="Arial" w:hAnsi="Arial" w:cs="Arial"/>
          <w:color w:val="000000"/>
          <w:sz w:val="22"/>
          <w:szCs w:val="22"/>
        </w:rPr>
        <w:t>xxx</w:t>
      </w:r>
    </w:p>
    <w:p w14:paraId="69FD91FB" w14:textId="77777777" w:rsidR="007420B5" w:rsidRDefault="007420B5" w:rsidP="00A94F78">
      <w:pPr>
        <w:pStyle w:val="Zkladntext"/>
        <w:jc w:val="center"/>
        <w:rPr>
          <w:rFonts w:ascii="Arial" w:hAnsi="Arial" w:cs="Arial"/>
          <w:b/>
        </w:rPr>
      </w:pPr>
    </w:p>
    <w:p w14:paraId="3FD62D3D" w14:textId="77777777" w:rsidR="00700069" w:rsidRDefault="00700069" w:rsidP="00A94F7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16925BF3" w14:textId="77777777" w:rsidR="00A94F78" w:rsidRDefault="00A94F78" w:rsidP="00A94F7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7DE2424" w14:textId="77777777" w:rsidR="00A94F78" w:rsidRDefault="00A94F78" w:rsidP="00A94F7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01D28A8" w14:textId="77777777" w:rsidR="00A94F78" w:rsidRDefault="00A94F78" w:rsidP="00A94F7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29AD9BFC" w14:textId="77777777" w:rsidR="00A94F78" w:rsidRPr="00A94F78" w:rsidRDefault="00A94F78" w:rsidP="00A94F7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445DC35" w14:textId="77777777" w:rsidR="00602E28" w:rsidRPr="00FD57D5" w:rsidRDefault="00602E28" w:rsidP="00A94F78">
      <w:pPr>
        <w:pStyle w:val="Zkladntext"/>
        <w:jc w:val="center"/>
        <w:rPr>
          <w:rFonts w:ascii="Arial" w:hAnsi="Arial" w:cs="Arial"/>
          <w:b/>
        </w:rPr>
      </w:pPr>
      <w:r w:rsidRPr="00AC6E2D">
        <w:rPr>
          <w:rFonts w:ascii="Arial" w:hAnsi="Arial" w:cs="Arial"/>
          <w:b/>
        </w:rPr>
        <w:lastRenderedPageBreak/>
        <w:t>Čl. II</w:t>
      </w:r>
    </w:p>
    <w:p w14:paraId="071D7F93" w14:textId="77777777" w:rsidR="00602E28" w:rsidRPr="00FD57D5" w:rsidRDefault="00602E28" w:rsidP="00A94F78">
      <w:pPr>
        <w:pStyle w:val="Zkladntext"/>
        <w:jc w:val="center"/>
        <w:rPr>
          <w:rFonts w:ascii="Arial" w:hAnsi="Arial" w:cs="Arial"/>
          <w:b/>
        </w:rPr>
      </w:pPr>
      <w:r w:rsidRPr="00FD57D5">
        <w:rPr>
          <w:rFonts w:ascii="Arial" w:hAnsi="Arial" w:cs="Arial"/>
          <w:b/>
        </w:rPr>
        <w:t>Předmět smlouvy</w:t>
      </w:r>
    </w:p>
    <w:p w14:paraId="11B3E539" w14:textId="77777777" w:rsidR="00602E28" w:rsidRPr="00FD57D5" w:rsidRDefault="00602E28" w:rsidP="00A94F78">
      <w:pPr>
        <w:pStyle w:val="Seznam"/>
        <w:ind w:left="0" w:firstLine="0"/>
        <w:rPr>
          <w:rFonts w:ascii="Arial" w:hAnsi="Arial" w:cs="Arial"/>
          <w:b/>
          <w:sz w:val="22"/>
          <w:szCs w:val="22"/>
        </w:rPr>
      </w:pPr>
    </w:p>
    <w:p w14:paraId="3D6D85BD" w14:textId="77777777" w:rsidR="00AC6E2D" w:rsidRPr="00473F31" w:rsidRDefault="00BF58BC" w:rsidP="00AC6E2D">
      <w:pPr>
        <w:pStyle w:val="mntNormln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AC6E2D">
        <w:rPr>
          <w:sz w:val="22"/>
          <w:szCs w:val="22"/>
        </w:rPr>
        <w:t xml:space="preserve">Tato smlouva </w:t>
      </w:r>
      <w:r w:rsidR="00AC6E2D" w:rsidRPr="00AC6E2D">
        <w:rPr>
          <w:sz w:val="22"/>
          <w:szCs w:val="22"/>
        </w:rPr>
        <w:t>se</w:t>
      </w:r>
      <w:r w:rsidR="00AC6E2D" w:rsidRPr="00997BFF">
        <w:rPr>
          <w:sz w:val="22"/>
          <w:szCs w:val="22"/>
        </w:rPr>
        <w:t xml:space="preserve"> uzavírá na základě výsledků zjednodušeného podlimitního řízení na dodávky vyhlašované za podmínek a v souladu se zákonem č. 134/2016 Sb., o zadávání veřejných zakázek, ve znění pozdějších předpisů, s</w:t>
      </w:r>
      <w:r w:rsidR="00AC6E2D" w:rsidRPr="00473F31">
        <w:rPr>
          <w:sz w:val="22"/>
          <w:szCs w:val="22"/>
        </w:rPr>
        <w:t> názvem „STACIONÁRNÍ RADARY PRAHA 5“.</w:t>
      </w:r>
    </w:p>
    <w:p w14:paraId="2DB068D2" w14:textId="21EE71DF" w:rsidR="00BF58BC" w:rsidRDefault="00BF58BC" w:rsidP="00FF4C2E">
      <w:pPr>
        <w:pStyle w:val="mntNormln"/>
        <w:ind w:left="426"/>
        <w:jc w:val="both"/>
        <w:rPr>
          <w:sz w:val="22"/>
          <w:szCs w:val="22"/>
          <w:highlight w:val="yellow"/>
        </w:rPr>
      </w:pPr>
    </w:p>
    <w:p w14:paraId="63B20CDD" w14:textId="77777777" w:rsidR="00AC6E2D" w:rsidRPr="00E264F2" w:rsidRDefault="00AC6E2D" w:rsidP="00AC6E2D">
      <w:pPr>
        <w:pStyle w:val="mntNormln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997BFF">
        <w:rPr>
          <w:sz w:val="22"/>
          <w:szCs w:val="22"/>
        </w:rPr>
        <w:t xml:space="preserve">Podkladem pro uzavření této dohody o poskytování služeb je nabídka zhotovitele ze dne </w:t>
      </w:r>
      <w:r w:rsidRPr="00FF4C2E">
        <w:rPr>
          <w:sz w:val="22"/>
          <w:szCs w:val="22"/>
          <w:highlight w:val="yellow"/>
        </w:rPr>
        <w:t>……………</w:t>
      </w:r>
      <w:r w:rsidRPr="00997BFF">
        <w:rPr>
          <w:sz w:val="22"/>
          <w:szCs w:val="22"/>
        </w:rPr>
        <w:t>, která byla na základě zadávacího řízení vybrána jako nejvýhodnější.</w:t>
      </w:r>
    </w:p>
    <w:p w14:paraId="40A46C8D" w14:textId="77777777" w:rsidR="006B3280" w:rsidRPr="00BF58BC" w:rsidRDefault="006B3280" w:rsidP="00A94F78">
      <w:pPr>
        <w:pStyle w:val="mntNormln"/>
        <w:ind w:left="426"/>
        <w:jc w:val="both"/>
        <w:rPr>
          <w:sz w:val="22"/>
          <w:szCs w:val="22"/>
        </w:rPr>
      </w:pPr>
    </w:p>
    <w:p w14:paraId="7EE53722" w14:textId="77777777" w:rsidR="007420B5" w:rsidRPr="007420B5" w:rsidRDefault="00602E28" w:rsidP="00A94F78">
      <w:pPr>
        <w:pStyle w:val="mntNormln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997BFF">
        <w:rPr>
          <w:sz w:val="22"/>
          <w:szCs w:val="22"/>
        </w:rPr>
        <w:t>Předmětem této smlouvy je závazek zhotovitele provést pro objednatele dílo a činnosti,</w:t>
      </w:r>
      <w:r w:rsidRPr="00FD57D5">
        <w:rPr>
          <w:sz w:val="22"/>
          <w:szCs w:val="22"/>
        </w:rPr>
        <w:t xml:space="preserve"> jak je specifikováno v této smlouvě a jejich přílohách, řádně, včas a ve vzorné kvalitě včetně všech objednatelem požadovaných změn díla a jeho součástí. Předmětem této smlouvy je dále závazek objednatele za řádně a včas provedené dílo zhotoviteli zaplatit cenu díla, a to za podmínek a v termínech touto smlouvou sjednaných. Objednatel zadává a zhotovitel se zavazuje provést za podmínek v této smlouvě stanovených formou „na klíč“ následující dílo (dále jen „dílo</w:t>
      </w:r>
      <w:r w:rsidRPr="009013BF">
        <w:rPr>
          <w:sz w:val="22"/>
          <w:szCs w:val="22"/>
        </w:rPr>
        <w:t xml:space="preserve">“): </w:t>
      </w:r>
      <w:r w:rsidR="0052028F" w:rsidRPr="0052028F">
        <w:rPr>
          <w:sz w:val="22"/>
          <w:szCs w:val="22"/>
        </w:rPr>
        <w:t>dodání a následná instalace stacionárních měřičů okamžité rychlosti</w:t>
      </w:r>
      <w:r w:rsidR="0052028F" w:rsidRPr="00121503">
        <w:rPr>
          <w:b/>
          <w:sz w:val="22"/>
          <w:szCs w:val="22"/>
        </w:rPr>
        <w:t xml:space="preserve"> </w:t>
      </w:r>
      <w:r w:rsidR="00DD6311" w:rsidRPr="00121503">
        <w:rPr>
          <w:b/>
          <w:sz w:val="22"/>
          <w:szCs w:val="22"/>
        </w:rPr>
        <w:t>„</w:t>
      </w:r>
      <w:r w:rsidR="0052028F" w:rsidRPr="0052028F">
        <w:rPr>
          <w:b/>
          <w:sz w:val="22"/>
          <w:szCs w:val="22"/>
        </w:rPr>
        <w:t>Stacionární radary Praha 5</w:t>
      </w:r>
      <w:r w:rsidR="007420B5" w:rsidRPr="00121503">
        <w:rPr>
          <w:b/>
          <w:sz w:val="22"/>
          <w:szCs w:val="22"/>
        </w:rPr>
        <w:t>“</w:t>
      </w:r>
      <w:r w:rsidR="007420B5" w:rsidRPr="00121503">
        <w:rPr>
          <w:sz w:val="22"/>
          <w:szCs w:val="22"/>
        </w:rPr>
        <w:t>.</w:t>
      </w:r>
    </w:p>
    <w:p w14:paraId="3A81125B" w14:textId="77777777" w:rsidR="007420B5" w:rsidRDefault="007420B5" w:rsidP="00A94F78">
      <w:pPr>
        <w:pStyle w:val="mntNormln"/>
        <w:jc w:val="both"/>
        <w:rPr>
          <w:sz w:val="22"/>
          <w:szCs w:val="22"/>
        </w:rPr>
      </w:pPr>
    </w:p>
    <w:p w14:paraId="04AA0268" w14:textId="77777777" w:rsidR="00700069" w:rsidRDefault="00700069" w:rsidP="00A94F78">
      <w:pPr>
        <w:pStyle w:val="mntNormln"/>
        <w:jc w:val="both"/>
        <w:rPr>
          <w:sz w:val="22"/>
          <w:szCs w:val="22"/>
        </w:rPr>
      </w:pPr>
    </w:p>
    <w:p w14:paraId="092AFEFD" w14:textId="77777777" w:rsidR="00602E28" w:rsidRPr="00FD57D5" w:rsidRDefault="00602E28" w:rsidP="00A94F78">
      <w:pPr>
        <w:pStyle w:val="Nadpis1"/>
        <w:numPr>
          <w:ilvl w:val="0"/>
          <w:numId w:val="0"/>
        </w:numPr>
        <w:spacing w:before="0" w:after="0"/>
        <w:jc w:val="center"/>
        <w:rPr>
          <w:rFonts w:ascii="Arial" w:hAnsi="Arial" w:cs="Arial"/>
          <w:bCs w:val="0"/>
          <w:kern w:val="0"/>
          <w:szCs w:val="24"/>
        </w:rPr>
      </w:pPr>
      <w:r w:rsidRPr="00FD57D5">
        <w:rPr>
          <w:rFonts w:ascii="Arial" w:hAnsi="Arial" w:cs="Arial"/>
          <w:bCs w:val="0"/>
          <w:kern w:val="0"/>
          <w:szCs w:val="24"/>
        </w:rPr>
        <w:t>Čl. III</w:t>
      </w:r>
    </w:p>
    <w:p w14:paraId="5184F405" w14:textId="77777777" w:rsidR="00602E28" w:rsidRPr="00FD57D5" w:rsidRDefault="00602E28" w:rsidP="00A94F78">
      <w:pPr>
        <w:pStyle w:val="Nadpis1"/>
        <w:numPr>
          <w:ilvl w:val="0"/>
          <w:numId w:val="0"/>
        </w:numPr>
        <w:spacing w:before="0" w:after="0"/>
        <w:jc w:val="center"/>
        <w:rPr>
          <w:rFonts w:ascii="Arial" w:hAnsi="Arial" w:cs="Arial"/>
          <w:bCs w:val="0"/>
          <w:kern w:val="0"/>
          <w:szCs w:val="24"/>
        </w:rPr>
      </w:pPr>
      <w:r w:rsidRPr="00FD57D5">
        <w:rPr>
          <w:rFonts w:ascii="Arial" w:hAnsi="Arial" w:cs="Arial"/>
          <w:bCs w:val="0"/>
          <w:kern w:val="0"/>
          <w:szCs w:val="24"/>
        </w:rPr>
        <w:t>Specifikace předmětu díla a termín</w:t>
      </w:r>
      <w:r w:rsidR="00A22D12">
        <w:rPr>
          <w:rFonts w:ascii="Arial" w:hAnsi="Arial" w:cs="Arial"/>
          <w:bCs w:val="0"/>
          <w:kern w:val="0"/>
          <w:szCs w:val="24"/>
        </w:rPr>
        <w:t>y</w:t>
      </w:r>
      <w:r w:rsidRPr="00FD57D5">
        <w:rPr>
          <w:rFonts w:ascii="Arial" w:hAnsi="Arial" w:cs="Arial"/>
          <w:bCs w:val="0"/>
          <w:kern w:val="0"/>
          <w:szCs w:val="24"/>
        </w:rPr>
        <w:t xml:space="preserve"> dodání</w:t>
      </w:r>
    </w:p>
    <w:p w14:paraId="749241EC" w14:textId="77777777" w:rsidR="00602E28" w:rsidRPr="00FD57D5" w:rsidRDefault="00602E28" w:rsidP="00A94F78">
      <w:pPr>
        <w:pStyle w:val="Seznam"/>
        <w:ind w:left="0" w:firstLine="0"/>
        <w:rPr>
          <w:rFonts w:ascii="Arial" w:hAnsi="Arial" w:cs="Arial"/>
          <w:sz w:val="22"/>
          <w:szCs w:val="22"/>
        </w:rPr>
      </w:pPr>
    </w:p>
    <w:p w14:paraId="29F80055" w14:textId="6B2518A2" w:rsidR="00602E28" w:rsidRPr="00700069" w:rsidRDefault="00602E28" w:rsidP="00473F31">
      <w:pPr>
        <w:pStyle w:val="Odstavecseseznamem"/>
        <w:numPr>
          <w:ilvl w:val="0"/>
          <w:numId w:val="4"/>
        </w:numPr>
        <w:autoSpaceDE w:val="0"/>
        <w:autoSpaceDN w:val="0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028F">
        <w:rPr>
          <w:rFonts w:ascii="Arial" w:hAnsi="Arial" w:cs="Arial"/>
          <w:bCs/>
          <w:color w:val="000000"/>
          <w:sz w:val="22"/>
          <w:szCs w:val="22"/>
        </w:rPr>
        <w:t xml:space="preserve">Předmět tohoto díla je </w:t>
      </w:r>
      <w:r w:rsidR="0052028F" w:rsidRPr="0052028F">
        <w:rPr>
          <w:rFonts w:ascii="Arial" w:hAnsi="Arial" w:cs="Arial"/>
          <w:bCs/>
          <w:color w:val="000000"/>
          <w:sz w:val="22"/>
          <w:szCs w:val="22"/>
        </w:rPr>
        <w:t xml:space="preserve">dodání a následná instalace stacionárních měřičů okamžité rychlosti </w:t>
      </w:r>
      <w:r w:rsidR="003B74FC">
        <w:rPr>
          <w:rFonts w:ascii="Arial" w:hAnsi="Arial" w:cs="Arial"/>
          <w:bCs/>
          <w:color w:val="000000"/>
          <w:sz w:val="22"/>
          <w:szCs w:val="22"/>
        </w:rPr>
        <w:t xml:space="preserve">vozidel na území městské části Praha 5 </w:t>
      </w:r>
      <w:r w:rsidR="0052028F" w:rsidRPr="0052028F">
        <w:rPr>
          <w:rFonts w:ascii="Arial" w:hAnsi="Arial" w:cs="Arial"/>
          <w:bCs/>
          <w:color w:val="000000"/>
          <w:sz w:val="22"/>
          <w:szCs w:val="22"/>
        </w:rPr>
        <w:t>„Stacionární radary Praha 5“</w:t>
      </w:r>
      <w:r w:rsidR="005F41FE" w:rsidRPr="0052028F">
        <w:rPr>
          <w:rFonts w:ascii="Arial" w:hAnsi="Arial" w:cs="Arial"/>
          <w:bCs/>
          <w:color w:val="000000"/>
          <w:sz w:val="22"/>
          <w:szCs w:val="22"/>
        </w:rPr>
        <w:t>, jejíž obsah, rozsah</w:t>
      </w:r>
      <w:r w:rsidR="005F41FE" w:rsidRPr="00700069">
        <w:rPr>
          <w:rFonts w:ascii="Arial" w:hAnsi="Arial" w:cs="Arial"/>
          <w:sz w:val="22"/>
          <w:szCs w:val="22"/>
        </w:rPr>
        <w:t xml:space="preserve">, forma i fáze zpracování jsou </w:t>
      </w:r>
      <w:r w:rsidRPr="00700069">
        <w:rPr>
          <w:rFonts w:ascii="Arial" w:hAnsi="Arial" w:cs="Arial"/>
          <w:sz w:val="22"/>
          <w:szCs w:val="22"/>
        </w:rPr>
        <w:t>specifikován</w:t>
      </w:r>
      <w:r w:rsidR="005F41FE" w:rsidRPr="00700069">
        <w:rPr>
          <w:rFonts w:ascii="Arial" w:hAnsi="Arial" w:cs="Arial"/>
          <w:sz w:val="22"/>
          <w:szCs w:val="22"/>
        </w:rPr>
        <w:t>y</w:t>
      </w:r>
      <w:r w:rsidRPr="00700069">
        <w:rPr>
          <w:rFonts w:ascii="Arial" w:hAnsi="Arial" w:cs="Arial"/>
          <w:sz w:val="22"/>
          <w:szCs w:val="22"/>
        </w:rPr>
        <w:t xml:space="preserve"> v </w:t>
      </w:r>
      <w:r w:rsidR="005F41FE" w:rsidRPr="00700069">
        <w:rPr>
          <w:rFonts w:ascii="Arial" w:hAnsi="Arial" w:cs="Arial"/>
          <w:sz w:val="22"/>
          <w:szCs w:val="22"/>
        </w:rPr>
        <w:t>Příloze č. 1</w:t>
      </w:r>
      <w:r w:rsidR="005F41FE" w:rsidRPr="0052028F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="00473F31" w:rsidRPr="00473F31">
        <w:rPr>
          <w:rFonts w:ascii="Arial" w:hAnsi="Arial" w:cs="Arial"/>
          <w:bCs/>
          <w:color w:val="000000"/>
          <w:sz w:val="22"/>
          <w:szCs w:val="22"/>
        </w:rPr>
        <w:t>Seznam a specifikace stacionárních radarů na měření rychlosti s poskytováním statistických údajů dle čísla sloupu veřejného osvětlení</w:t>
      </w:r>
      <w:r w:rsidR="0052028F">
        <w:rPr>
          <w:rFonts w:ascii="Arial" w:hAnsi="Arial" w:cs="Arial"/>
          <w:bCs/>
          <w:color w:val="000000"/>
          <w:sz w:val="22"/>
          <w:szCs w:val="22"/>
        </w:rPr>
        <w:t xml:space="preserve"> a v Příloze č. 2: </w:t>
      </w:r>
      <w:r w:rsidR="00473F31" w:rsidRPr="00473F31">
        <w:rPr>
          <w:rFonts w:ascii="Arial" w:hAnsi="Arial" w:cs="Arial"/>
          <w:bCs/>
          <w:color w:val="000000"/>
          <w:sz w:val="22"/>
          <w:szCs w:val="22"/>
        </w:rPr>
        <w:t>Specifikace umístění stacionárních radarů na měření rychlosti s poskytováním statistických údajů – MČ Praha 5</w:t>
      </w:r>
      <w:r w:rsidR="0052028F" w:rsidRPr="0052028F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2A3191A0" w14:textId="77777777" w:rsidR="00513E5B" w:rsidRDefault="00513E5B" w:rsidP="00A94F78">
      <w:pPr>
        <w:pStyle w:val="Odstavecseseznamem"/>
        <w:autoSpaceDE w:val="0"/>
        <w:autoSpaceDN w:val="0"/>
        <w:spacing w:line="24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4AAC6B4F" w14:textId="77777777" w:rsidR="00602E28" w:rsidRPr="00121503" w:rsidRDefault="005F41FE" w:rsidP="00A94F78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Dílo bude </w:t>
      </w:r>
      <w:r w:rsidRPr="00121503">
        <w:rPr>
          <w:rFonts w:ascii="Arial" w:hAnsi="Arial" w:cs="Arial"/>
          <w:bCs/>
          <w:color w:val="000000"/>
          <w:sz w:val="22"/>
          <w:szCs w:val="22"/>
        </w:rPr>
        <w:t xml:space="preserve">odevzdáno postupně po částech ve </w:t>
      </w:r>
      <w:r w:rsidR="00F24F4A" w:rsidRPr="00121503">
        <w:rPr>
          <w:rFonts w:ascii="Arial" w:hAnsi="Arial" w:cs="Arial"/>
          <w:bCs/>
          <w:color w:val="000000"/>
          <w:sz w:val="22"/>
          <w:szCs w:val="22"/>
        </w:rPr>
        <w:t>dvou</w:t>
      </w:r>
      <w:r w:rsidRPr="00121503">
        <w:rPr>
          <w:rFonts w:ascii="Arial" w:hAnsi="Arial" w:cs="Arial"/>
          <w:bCs/>
          <w:color w:val="000000"/>
          <w:sz w:val="22"/>
          <w:szCs w:val="22"/>
        </w:rPr>
        <w:t xml:space="preserve"> fázích v následujících termínech:</w:t>
      </w:r>
    </w:p>
    <w:p w14:paraId="539D9AC7" w14:textId="77777777" w:rsidR="00513E5B" w:rsidRPr="00121503" w:rsidRDefault="00513E5B" w:rsidP="00A94F78">
      <w:pPr>
        <w:pStyle w:val="Odstavecseseznamem"/>
        <w:spacing w:line="240" w:lineRule="auto"/>
        <w:rPr>
          <w:rFonts w:ascii="Arial" w:hAnsi="Arial" w:cs="Arial"/>
          <w:sz w:val="22"/>
          <w:szCs w:val="22"/>
        </w:rPr>
      </w:pPr>
    </w:p>
    <w:p w14:paraId="60479F67" w14:textId="77777777" w:rsidR="008B53F7" w:rsidRPr="008B53F7" w:rsidRDefault="008B53F7" w:rsidP="0070653D">
      <w:pPr>
        <w:pStyle w:val="Odstavecseseznamem"/>
        <w:numPr>
          <w:ilvl w:val="0"/>
          <w:numId w:val="16"/>
        </w:numPr>
        <w:spacing w:line="240" w:lineRule="auto"/>
        <w:ind w:left="993"/>
        <w:jc w:val="both"/>
        <w:rPr>
          <w:rFonts w:ascii="Arial" w:hAnsi="Arial" w:cs="Arial"/>
          <w:bCs/>
          <w:kern w:val="32"/>
          <w:sz w:val="22"/>
          <w:szCs w:val="22"/>
        </w:rPr>
      </w:pPr>
      <w:r w:rsidRPr="008B53F7">
        <w:rPr>
          <w:rFonts w:ascii="Arial" w:hAnsi="Arial" w:cs="Arial"/>
          <w:b/>
          <w:bCs/>
          <w:kern w:val="32"/>
          <w:sz w:val="22"/>
          <w:szCs w:val="22"/>
        </w:rPr>
        <w:t>Fáze:</w:t>
      </w:r>
      <w:r w:rsidRPr="008B53F7">
        <w:rPr>
          <w:rFonts w:ascii="Arial" w:hAnsi="Arial" w:cs="Arial"/>
          <w:b/>
          <w:bCs/>
          <w:kern w:val="32"/>
          <w:sz w:val="22"/>
          <w:szCs w:val="22"/>
        </w:rPr>
        <w:tab/>
      </w:r>
      <w:r w:rsidRPr="008B53F7">
        <w:rPr>
          <w:rFonts w:ascii="Arial" w:hAnsi="Arial" w:cs="Arial"/>
          <w:b/>
          <w:bCs/>
          <w:kern w:val="32"/>
          <w:sz w:val="22"/>
          <w:szCs w:val="22"/>
        </w:rPr>
        <w:tab/>
      </w:r>
    </w:p>
    <w:p w14:paraId="36BB2DD3" w14:textId="036814B1" w:rsidR="00B50373" w:rsidRDefault="008B53F7" w:rsidP="008B53F7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bCs/>
          <w:kern w:val="32"/>
          <w:sz w:val="22"/>
          <w:szCs w:val="22"/>
        </w:rPr>
      </w:pPr>
      <w:r w:rsidRPr="008B53F7">
        <w:rPr>
          <w:rFonts w:ascii="Arial" w:hAnsi="Arial" w:cs="Arial"/>
          <w:bCs/>
          <w:kern w:val="32"/>
          <w:sz w:val="22"/>
          <w:szCs w:val="22"/>
        </w:rPr>
        <w:t xml:space="preserve">dodání s instalací pro zkušební provoz (6 ks </w:t>
      </w:r>
      <w:r w:rsidR="00D03CBF">
        <w:rPr>
          <w:rFonts w:ascii="Arial" w:hAnsi="Arial" w:cs="Arial"/>
          <w:bCs/>
          <w:kern w:val="32"/>
          <w:sz w:val="22"/>
          <w:szCs w:val="22"/>
        </w:rPr>
        <w:t>zařízení dle přílohy č. 1</w:t>
      </w:r>
      <w:r w:rsidR="00B50373">
        <w:rPr>
          <w:rFonts w:ascii="Arial" w:hAnsi="Arial" w:cs="Arial"/>
          <w:bCs/>
          <w:kern w:val="32"/>
          <w:sz w:val="22"/>
          <w:szCs w:val="22"/>
        </w:rPr>
        <w:t>)</w:t>
      </w:r>
      <w:r w:rsidR="00B50373">
        <w:rPr>
          <w:rFonts w:ascii="Arial" w:hAnsi="Arial" w:cs="Arial"/>
          <w:bCs/>
          <w:kern w:val="32"/>
          <w:sz w:val="22"/>
          <w:szCs w:val="22"/>
        </w:rPr>
        <w:tab/>
      </w:r>
    </w:p>
    <w:p w14:paraId="45D9D7B6" w14:textId="77777777" w:rsidR="00B50373" w:rsidRPr="00B50373" w:rsidRDefault="008B53F7" w:rsidP="008B53F7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bCs/>
          <w:kern w:val="32"/>
          <w:sz w:val="22"/>
          <w:szCs w:val="22"/>
        </w:rPr>
      </w:pPr>
      <w:r w:rsidRPr="008B53F7">
        <w:rPr>
          <w:rFonts w:ascii="Arial" w:hAnsi="Arial" w:cs="Arial"/>
          <w:bCs/>
          <w:color w:val="000000"/>
          <w:sz w:val="22"/>
          <w:szCs w:val="22"/>
        </w:rPr>
        <w:t>zprovoznění a předání díla</w:t>
      </w:r>
      <w:r w:rsidR="0070653D">
        <w:rPr>
          <w:rFonts w:ascii="Arial" w:hAnsi="Arial" w:cs="Arial"/>
          <w:bCs/>
          <w:color w:val="000000"/>
          <w:sz w:val="22"/>
          <w:szCs w:val="22"/>
        </w:rPr>
        <w:tab/>
      </w:r>
    </w:p>
    <w:p w14:paraId="513535B6" w14:textId="6A6334C2" w:rsidR="00B50373" w:rsidRDefault="00B50373" w:rsidP="00B50373">
      <w:pPr>
        <w:pStyle w:val="Odstavecseseznamem"/>
        <w:spacing w:line="240" w:lineRule="auto"/>
        <w:ind w:left="6396"/>
        <w:jc w:val="right"/>
        <w:rPr>
          <w:rFonts w:ascii="Arial" w:hAnsi="Arial" w:cs="Arial"/>
          <w:bCs/>
          <w:kern w:val="32"/>
          <w:sz w:val="22"/>
          <w:szCs w:val="22"/>
        </w:rPr>
      </w:pPr>
      <w:r>
        <w:rPr>
          <w:rFonts w:ascii="Arial" w:hAnsi="Arial" w:cs="Arial"/>
          <w:bCs/>
          <w:kern w:val="32"/>
          <w:sz w:val="22"/>
          <w:szCs w:val="22"/>
        </w:rPr>
        <w:t>4 týdny o</w:t>
      </w:r>
      <w:r w:rsidR="00E264F2">
        <w:rPr>
          <w:rFonts w:ascii="Arial" w:hAnsi="Arial" w:cs="Arial"/>
          <w:bCs/>
          <w:kern w:val="32"/>
          <w:sz w:val="22"/>
          <w:szCs w:val="22"/>
        </w:rPr>
        <w:t>d</w:t>
      </w:r>
      <w:r>
        <w:rPr>
          <w:rFonts w:ascii="Arial" w:hAnsi="Arial" w:cs="Arial"/>
          <w:bCs/>
          <w:kern w:val="32"/>
          <w:sz w:val="22"/>
          <w:szCs w:val="22"/>
        </w:rPr>
        <w:t xml:space="preserve"> </w:t>
      </w:r>
      <w:r w:rsidR="00E264F2">
        <w:rPr>
          <w:rFonts w:ascii="Arial" w:hAnsi="Arial" w:cs="Arial"/>
          <w:bCs/>
          <w:kern w:val="32"/>
          <w:sz w:val="22"/>
          <w:szCs w:val="22"/>
        </w:rPr>
        <w:t>účinnosti</w:t>
      </w:r>
      <w:r>
        <w:rPr>
          <w:rFonts w:ascii="Arial" w:hAnsi="Arial" w:cs="Arial"/>
          <w:bCs/>
          <w:kern w:val="32"/>
          <w:sz w:val="22"/>
          <w:szCs w:val="22"/>
        </w:rPr>
        <w:t xml:space="preserve"> smlouvy</w:t>
      </w:r>
    </w:p>
    <w:p w14:paraId="015A63BC" w14:textId="77777777" w:rsidR="008B53F7" w:rsidRPr="008B53F7" w:rsidRDefault="0070653D" w:rsidP="00B50373">
      <w:pPr>
        <w:pStyle w:val="Odstavecseseznamem"/>
        <w:spacing w:line="240" w:lineRule="auto"/>
        <w:ind w:left="1440"/>
        <w:jc w:val="both"/>
        <w:rPr>
          <w:rFonts w:ascii="Arial" w:hAnsi="Arial" w:cs="Arial"/>
          <w:bCs/>
          <w:kern w:val="32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</w:r>
      <w:r w:rsidR="008B53F7" w:rsidRPr="008B53F7">
        <w:rPr>
          <w:rFonts w:ascii="Arial" w:hAnsi="Arial" w:cs="Arial"/>
          <w:bCs/>
          <w:color w:val="000000"/>
          <w:sz w:val="22"/>
          <w:szCs w:val="22"/>
        </w:rPr>
        <w:tab/>
      </w:r>
      <w:r w:rsidR="008B53F7" w:rsidRPr="008B53F7">
        <w:rPr>
          <w:rFonts w:ascii="Arial" w:hAnsi="Arial" w:cs="Arial"/>
          <w:bCs/>
          <w:color w:val="000000"/>
          <w:sz w:val="22"/>
          <w:szCs w:val="22"/>
        </w:rPr>
        <w:tab/>
      </w:r>
      <w:r w:rsidR="008B53F7" w:rsidRPr="008B53F7">
        <w:rPr>
          <w:rFonts w:ascii="Arial" w:hAnsi="Arial" w:cs="Arial"/>
          <w:bCs/>
          <w:color w:val="000000"/>
          <w:sz w:val="22"/>
          <w:szCs w:val="22"/>
        </w:rPr>
        <w:tab/>
      </w:r>
      <w:r w:rsidR="008B53F7">
        <w:rPr>
          <w:rFonts w:ascii="Arial" w:hAnsi="Arial" w:cs="Arial"/>
          <w:bCs/>
          <w:color w:val="000000"/>
          <w:sz w:val="22"/>
          <w:szCs w:val="22"/>
        </w:rPr>
        <w:tab/>
      </w:r>
    </w:p>
    <w:p w14:paraId="03B0C3E5" w14:textId="77777777" w:rsidR="008B53F7" w:rsidRDefault="008B53F7" w:rsidP="0070653D">
      <w:pPr>
        <w:pStyle w:val="Odstavecseseznamem"/>
        <w:numPr>
          <w:ilvl w:val="0"/>
          <w:numId w:val="16"/>
        </w:numPr>
        <w:spacing w:line="240" w:lineRule="auto"/>
        <w:ind w:left="993"/>
        <w:jc w:val="both"/>
        <w:rPr>
          <w:rFonts w:ascii="Arial" w:hAnsi="Arial" w:cs="Arial"/>
          <w:bCs/>
          <w:kern w:val="32"/>
          <w:sz w:val="22"/>
          <w:szCs w:val="22"/>
        </w:rPr>
      </w:pPr>
      <w:r w:rsidRPr="008B53F7">
        <w:rPr>
          <w:rFonts w:ascii="Arial" w:hAnsi="Arial" w:cs="Arial"/>
          <w:b/>
          <w:bCs/>
          <w:kern w:val="32"/>
          <w:sz w:val="22"/>
          <w:szCs w:val="22"/>
        </w:rPr>
        <w:t>Fáze</w:t>
      </w:r>
      <w:r w:rsidRPr="008B53F7">
        <w:rPr>
          <w:rFonts w:ascii="Arial" w:hAnsi="Arial" w:cs="Arial"/>
          <w:bCs/>
          <w:kern w:val="32"/>
          <w:sz w:val="22"/>
          <w:szCs w:val="22"/>
        </w:rPr>
        <w:t>:</w:t>
      </w:r>
      <w:r w:rsidRPr="008B53F7">
        <w:rPr>
          <w:rFonts w:ascii="Arial" w:hAnsi="Arial" w:cs="Arial"/>
          <w:bCs/>
          <w:kern w:val="32"/>
          <w:sz w:val="22"/>
          <w:szCs w:val="22"/>
        </w:rPr>
        <w:tab/>
      </w:r>
      <w:r w:rsidRPr="008B53F7">
        <w:rPr>
          <w:rFonts w:ascii="Arial" w:hAnsi="Arial" w:cs="Arial"/>
          <w:bCs/>
          <w:kern w:val="32"/>
          <w:sz w:val="22"/>
          <w:szCs w:val="22"/>
        </w:rPr>
        <w:tab/>
      </w:r>
    </w:p>
    <w:p w14:paraId="2F57DC32" w14:textId="4AEE8412" w:rsidR="008B53F7" w:rsidRDefault="008B53F7" w:rsidP="008B53F7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bCs/>
          <w:kern w:val="32"/>
          <w:sz w:val="22"/>
          <w:szCs w:val="22"/>
        </w:rPr>
      </w:pPr>
      <w:r w:rsidRPr="008B53F7">
        <w:rPr>
          <w:rFonts w:ascii="Arial" w:hAnsi="Arial" w:cs="Arial"/>
          <w:bCs/>
          <w:kern w:val="32"/>
          <w:sz w:val="22"/>
          <w:szCs w:val="22"/>
        </w:rPr>
        <w:t>dodání s i</w:t>
      </w:r>
      <w:r w:rsidR="006E070E">
        <w:rPr>
          <w:rFonts w:ascii="Arial" w:hAnsi="Arial" w:cs="Arial"/>
          <w:bCs/>
          <w:kern w:val="32"/>
          <w:sz w:val="22"/>
          <w:szCs w:val="22"/>
        </w:rPr>
        <w:t>nstalací pro zkušební provoz (5</w:t>
      </w:r>
      <w:r w:rsidRPr="008B53F7">
        <w:rPr>
          <w:rFonts w:ascii="Arial" w:hAnsi="Arial" w:cs="Arial"/>
          <w:bCs/>
          <w:kern w:val="32"/>
          <w:sz w:val="22"/>
          <w:szCs w:val="22"/>
        </w:rPr>
        <w:t xml:space="preserve"> ks </w:t>
      </w:r>
      <w:r w:rsidR="00D03CBF">
        <w:rPr>
          <w:rFonts w:ascii="Arial" w:hAnsi="Arial" w:cs="Arial"/>
          <w:bCs/>
          <w:kern w:val="32"/>
          <w:sz w:val="22"/>
          <w:szCs w:val="22"/>
        </w:rPr>
        <w:t>zařízení dle přílohy č. 1</w:t>
      </w:r>
      <w:r w:rsidRPr="008B53F7">
        <w:rPr>
          <w:rFonts w:ascii="Arial" w:hAnsi="Arial" w:cs="Arial"/>
          <w:bCs/>
          <w:kern w:val="32"/>
          <w:sz w:val="22"/>
          <w:szCs w:val="22"/>
        </w:rPr>
        <w:t>)</w:t>
      </w:r>
      <w:r>
        <w:rPr>
          <w:rFonts w:ascii="Arial" w:hAnsi="Arial" w:cs="Arial"/>
          <w:bCs/>
          <w:kern w:val="32"/>
          <w:sz w:val="22"/>
          <w:szCs w:val="22"/>
        </w:rPr>
        <w:tab/>
      </w:r>
      <w:r>
        <w:rPr>
          <w:rFonts w:ascii="Arial" w:hAnsi="Arial" w:cs="Arial"/>
          <w:bCs/>
          <w:kern w:val="32"/>
          <w:sz w:val="22"/>
          <w:szCs w:val="22"/>
        </w:rPr>
        <w:tab/>
      </w:r>
    </w:p>
    <w:p w14:paraId="58A72B62" w14:textId="77777777" w:rsidR="00B50373" w:rsidRPr="00B50373" w:rsidRDefault="008B53F7" w:rsidP="008B53F7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bCs/>
          <w:kern w:val="32"/>
          <w:sz w:val="22"/>
          <w:szCs w:val="22"/>
        </w:rPr>
      </w:pPr>
      <w:r w:rsidRPr="008B53F7">
        <w:rPr>
          <w:rFonts w:ascii="Arial" w:hAnsi="Arial" w:cs="Arial"/>
          <w:bCs/>
          <w:color w:val="000000"/>
          <w:sz w:val="22"/>
          <w:szCs w:val="22"/>
        </w:rPr>
        <w:t>zprovoznění a předání díla</w:t>
      </w:r>
      <w:r w:rsidR="0070653D">
        <w:rPr>
          <w:rFonts w:ascii="Arial" w:hAnsi="Arial" w:cs="Arial"/>
          <w:bCs/>
          <w:color w:val="000000"/>
          <w:sz w:val="22"/>
          <w:szCs w:val="22"/>
        </w:rPr>
        <w:tab/>
      </w:r>
      <w:r w:rsidR="0070653D">
        <w:rPr>
          <w:rFonts w:ascii="Arial" w:hAnsi="Arial" w:cs="Arial"/>
          <w:bCs/>
          <w:color w:val="000000"/>
          <w:sz w:val="22"/>
          <w:szCs w:val="22"/>
        </w:rPr>
        <w:tab/>
      </w:r>
      <w:r w:rsidRPr="008B53F7">
        <w:rPr>
          <w:rFonts w:ascii="Arial" w:hAnsi="Arial" w:cs="Arial"/>
          <w:bCs/>
          <w:color w:val="000000"/>
          <w:sz w:val="22"/>
          <w:szCs w:val="22"/>
        </w:rPr>
        <w:tab/>
      </w:r>
      <w:r w:rsidRPr="008B53F7">
        <w:rPr>
          <w:rFonts w:ascii="Arial" w:hAnsi="Arial" w:cs="Arial"/>
          <w:bCs/>
          <w:color w:val="000000"/>
          <w:sz w:val="22"/>
          <w:szCs w:val="22"/>
        </w:rPr>
        <w:tab/>
      </w:r>
      <w:r w:rsidRPr="008B53F7"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</w:p>
    <w:p w14:paraId="20383884" w14:textId="77777777" w:rsidR="008B53F7" w:rsidRPr="008B53F7" w:rsidRDefault="008B53F7" w:rsidP="00B50373">
      <w:pPr>
        <w:pStyle w:val="Odstavecseseznamem"/>
        <w:spacing w:line="240" w:lineRule="auto"/>
        <w:ind w:left="1440"/>
        <w:jc w:val="right"/>
        <w:rPr>
          <w:rFonts w:ascii="Arial" w:hAnsi="Arial" w:cs="Arial"/>
          <w:bCs/>
          <w:kern w:val="32"/>
          <w:sz w:val="22"/>
          <w:szCs w:val="22"/>
        </w:rPr>
      </w:pPr>
      <w:r w:rsidRPr="008B53F7">
        <w:rPr>
          <w:rFonts w:ascii="Arial" w:hAnsi="Arial" w:cs="Arial"/>
          <w:bCs/>
          <w:color w:val="000000"/>
          <w:sz w:val="22"/>
          <w:szCs w:val="22"/>
        </w:rPr>
        <w:t>10.12.2018</w:t>
      </w:r>
    </w:p>
    <w:p w14:paraId="27DCDCF2" w14:textId="77777777" w:rsidR="008B53F7" w:rsidRDefault="008B53F7" w:rsidP="00A94F78">
      <w:pPr>
        <w:pStyle w:val="Odstavecseseznamem"/>
        <w:spacing w:line="240" w:lineRule="auto"/>
        <w:ind w:left="1146"/>
        <w:jc w:val="both"/>
        <w:rPr>
          <w:rFonts w:ascii="Arial" w:hAnsi="Arial" w:cs="Arial"/>
          <w:bCs/>
          <w:kern w:val="32"/>
          <w:sz w:val="22"/>
          <w:szCs w:val="22"/>
        </w:rPr>
      </w:pPr>
    </w:p>
    <w:p w14:paraId="5F150435" w14:textId="77777777" w:rsidR="0052028F" w:rsidRDefault="0052028F" w:rsidP="00A94F78">
      <w:pPr>
        <w:pStyle w:val="Odstavecseseznamem"/>
        <w:spacing w:line="240" w:lineRule="auto"/>
        <w:ind w:left="1146"/>
        <w:jc w:val="both"/>
        <w:rPr>
          <w:rFonts w:ascii="Arial" w:hAnsi="Arial" w:cs="Arial"/>
          <w:bCs/>
          <w:kern w:val="32"/>
          <w:sz w:val="22"/>
          <w:szCs w:val="22"/>
        </w:rPr>
      </w:pPr>
    </w:p>
    <w:p w14:paraId="444F4C5B" w14:textId="77777777" w:rsidR="008B57F0" w:rsidRPr="00121503" w:rsidRDefault="008B57F0" w:rsidP="00A94F78">
      <w:pPr>
        <w:pStyle w:val="Nadpis1"/>
        <w:numPr>
          <w:ilvl w:val="0"/>
          <w:numId w:val="0"/>
        </w:numPr>
        <w:spacing w:before="0" w:after="0"/>
        <w:jc w:val="center"/>
        <w:rPr>
          <w:rFonts w:ascii="Arial" w:hAnsi="Arial" w:cs="Arial"/>
          <w:sz w:val="22"/>
          <w:szCs w:val="22"/>
        </w:rPr>
      </w:pPr>
      <w:r w:rsidRPr="00121503">
        <w:rPr>
          <w:rFonts w:ascii="Arial" w:hAnsi="Arial" w:cs="Arial"/>
          <w:sz w:val="22"/>
          <w:szCs w:val="22"/>
        </w:rPr>
        <w:t>Čl. IV</w:t>
      </w:r>
    </w:p>
    <w:p w14:paraId="31311680" w14:textId="77777777" w:rsidR="008B57F0" w:rsidRPr="00121503" w:rsidRDefault="008B57F0" w:rsidP="00A94F78">
      <w:pPr>
        <w:pStyle w:val="Nadpis1"/>
        <w:numPr>
          <w:ilvl w:val="0"/>
          <w:numId w:val="0"/>
        </w:numPr>
        <w:spacing w:before="0" w:after="0"/>
        <w:jc w:val="center"/>
        <w:rPr>
          <w:rFonts w:ascii="Arial" w:hAnsi="Arial" w:cs="Arial"/>
          <w:szCs w:val="24"/>
        </w:rPr>
      </w:pPr>
      <w:r w:rsidRPr="00121503">
        <w:rPr>
          <w:rFonts w:ascii="Arial" w:hAnsi="Arial" w:cs="Arial"/>
          <w:szCs w:val="24"/>
        </w:rPr>
        <w:t>Cena díla, platební podmínky a smluvní pokuty</w:t>
      </w:r>
    </w:p>
    <w:p w14:paraId="4339055D" w14:textId="77777777" w:rsidR="008B57F0" w:rsidRPr="00121503" w:rsidRDefault="008B57F0" w:rsidP="00A94F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D8FAAF5" w14:textId="7AEBF866" w:rsidR="008B57F0" w:rsidRPr="00121503" w:rsidRDefault="003B74FC" w:rsidP="00A94F78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Celková c</w:t>
      </w:r>
      <w:r w:rsidR="008B57F0" w:rsidRPr="00121503">
        <w:rPr>
          <w:rFonts w:ascii="Arial" w:hAnsi="Arial" w:cs="Arial"/>
          <w:bCs/>
          <w:color w:val="000000"/>
          <w:sz w:val="22"/>
          <w:szCs w:val="22"/>
        </w:rPr>
        <w:t>ena za řádně provedené a předané dílo a další s dílem související úkony je stanovena takto:</w:t>
      </w:r>
    </w:p>
    <w:p w14:paraId="0B9E619B" w14:textId="77777777" w:rsidR="008B57F0" w:rsidRPr="00121503" w:rsidRDefault="008B57F0" w:rsidP="00A94F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61340AA" w14:textId="77777777" w:rsidR="008B57F0" w:rsidRPr="00121503" w:rsidRDefault="00374748" w:rsidP="00A94F78">
      <w:pPr>
        <w:widowControl w:val="0"/>
        <w:autoSpaceDE w:val="0"/>
        <w:autoSpaceDN w:val="0"/>
        <w:adjustRightInd w:val="0"/>
        <w:ind w:left="707" w:firstLine="709"/>
        <w:rPr>
          <w:rFonts w:ascii="Arial" w:hAnsi="Arial" w:cs="Arial"/>
          <w:bCs/>
          <w:color w:val="000000"/>
          <w:sz w:val="22"/>
          <w:szCs w:val="22"/>
        </w:rPr>
      </w:pPr>
      <w:r w:rsidRPr="00121503">
        <w:rPr>
          <w:rFonts w:ascii="Arial" w:hAnsi="Arial" w:cs="Arial"/>
          <w:bCs/>
          <w:color w:val="000000"/>
          <w:sz w:val="22"/>
          <w:szCs w:val="22"/>
        </w:rPr>
        <w:t>Cena CELKEM bez DPH</w:t>
      </w:r>
      <w:r w:rsidRPr="00121503">
        <w:rPr>
          <w:rFonts w:ascii="Arial" w:hAnsi="Arial" w:cs="Arial"/>
          <w:bCs/>
          <w:color w:val="000000"/>
          <w:sz w:val="22"/>
          <w:szCs w:val="22"/>
        </w:rPr>
        <w:tab/>
      </w:r>
      <w:r w:rsidRPr="00121503">
        <w:rPr>
          <w:rFonts w:ascii="Arial" w:hAnsi="Arial" w:cs="Arial"/>
          <w:bCs/>
          <w:color w:val="000000"/>
          <w:sz w:val="22"/>
          <w:szCs w:val="22"/>
        </w:rPr>
        <w:tab/>
      </w:r>
      <w:r w:rsidRPr="00121503">
        <w:rPr>
          <w:rFonts w:ascii="Arial" w:hAnsi="Arial" w:cs="Arial"/>
          <w:bCs/>
          <w:color w:val="000000"/>
          <w:sz w:val="22"/>
          <w:szCs w:val="22"/>
        </w:rPr>
        <w:tab/>
      </w:r>
      <w:r w:rsidRPr="00121503">
        <w:rPr>
          <w:rFonts w:ascii="Arial" w:hAnsi="Arial" w:cs="Arial"/>
          <w:bCs/>
          <w:color w:val="000000"/>
          <w:sz w:val="22"/>
          <w:szCs w:val="22"/>
        </w:rPr>
        <w:tab/>
      </w:r>
      <w:r w:rsidR="00182FB8" w:rsidRPr="00121503">
        <w:rPr>
          <w:rFonts w:ascii="Arial" w:hAnsi="Arial" w:cs="Arial"/>
          <w:bCs/>
          <w:color w:val="000000"/>
          <w:sz w:val="22"/>
          <w:szCs w:val="22"/>
        </w:rPr>
        <w:t>00</w:t>
      </w:r>
      <w:r w:rsidR="008B57F0" w:rsidRPr="00121503">
        <w:rPr>
          <w:rFonts w:ascii="Arial" w:hAnsi="Arial" w:cs="Arial"/>
          <w:bCs/>
          <w:color w:val="000000"/>
          <w:sz w:val="22"/>
          <w:szCs w:val="22"/>
        </w:rPr>
        <w:t>,00 Kč</w:t>
      </w:r>
    </w:p>
    <w:p w14:paraId="3BA48CEE" w14:textId="77777777" w:rsidR="008B57F0" w:rsidRPr="00121503" w:rsidRDefault="008B57F0" w:rsidP="00A94F78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121503">
        <w:rPr>
          <w:rFonts w:ascii="Arial" w:hAnsi="Arial" w:cs="Arial"/>
          <w:bCs/>
          <w:color w:val="000000"/>
          <w:sz w:val="22"/>
          <w:szCs w:val="22"/>
        </w:rPr>
        <w:tab/>
      </w:r>
      <w:r w:rsidR="00374748" w:rsidRPr="00121503">
        <w:rPr>
          <w:rFonts w:ascii="Arial" w:hAnsi="Arial" w:cs="Arial"/>
          <w:bCs/>
          <w:color w:val="000000"/>
          <w:sz w:val="22"/>
          <w:szCs w:val="22"/>
        </w:rPr>
        <w:tab/>
        <w:t>DPH 21 %</w:t>
      </w:r>
      <w:r w:rsidR="00374748" w:rsidRPr="00121503">
        <w:rPr>
          <w:rFonts w:ascii="Arial" w:hAnsi="Arial" w:cs="Arial"/>
          <w:bCs/>
          <w:color w:val="000000"/>
          <w:sz w:val="22"/>
          <w:szCs w:val="22"/>
        </w:rPr>
        <w:tab/>
      </w:r>
      <w:r w:rsidR="00374748" w:rsidRPr="00121503">
        <w:rPr>
          <w:rFonts w:ascii="Arial" w:hAnsi="Arial" w:cs="Arial"/>
          <w:bCs/>
          <w:color w:val="000000"/>
          <w:sz w:val="22"/>
          <w:szCs w:val="22"/>
        </w:rPr>
        <w:tab/>
      </w:r>
      <w:r w:rsidR="00374748" w:rsidRPr="00121503">
        <w:rPr>
          <w:rFonts w:ascii="Arial" w:hAnsi="Arial" w:cs="Arial"/>
          <w:bCs/>
          <w:color w:val="000000"/>
          <w:sz w:val="22"/>
          <w:szCs w:val="22"/>
        </w:rPr>
        <w:tab/>
      </w:r>
      <w:r w:rsidR="00374748" w:rsidRPr="00121503">
        <w:rPr>
          <w:rFonts w:ascii="Arial" w:hAnsi="Arial" w:cs="Arial"/>
          <w:bCs/>
          <w:color w:val="000000"/>
          <w:sz w:val="22"/>
          <w:szCs w:val="22"/>
        </w:rPr>
        <w:tab/>
      </w:r>
      <w:r w:rsidR="00374748" w:rsidRPr="00121503">
        <w:rPr>
          <w:rFonts w:ascii="Arial" w:hAnsi="Arial" w:cs="Arial"/>
          <w:bCs/>
          <w:color w:val="000000"/>
          <w:sz w:val="22"/>
          <w:szCs w:val="22"/>
        </w:rPr>
        <w:tab/>
      </w:r>
      <w:r w:rsidR="00374748" w:rsidRPr="00121503">
        <w:rPr>
          <w:rFonts w:ascii="Arial" w:hAnsi="Arial" w:cs="Arial"/>
          <w:bCs/>
          <w:color w:val="000000"/>
          <w:sz w:val="22"/>
          <w:szCs w:val="22"/>
        </w:rPr>
        <w:tab/>
      </w:r>
      <w:r w:rsidR="00182FB8" w:rsidRPr="00121503">
        <w:rPr>
          <w:rFonts w:ascii="Arial" w:hAnsi="Arial" w:cs="Arial"/>
          <w:bCs/>
          <w:color w:val="000000"/>
          <w:sz w:val="22"/>
          <w:szCs w:val="22"/>
        </w:rPr>
        <w:t>00</w:t>
      </w:r>
      <w:r w:rsidRPr="00121503">
        <w:rPr>
          <w:rFonts w:ascii="Arial" w:hAnsi="Arial" w:cs="Arial"/>
          <w:bCs/>
          <w:color w:val="000000"/>
          <w:sz w:val="22"/>
          <w:szCs w:val="22"/>
        </w:rPr>
        <w:t>,00 Kč</w:t>
      </w:r>
    </w:p>
    <w:p w14:paraId="32BF51C4" w14:textId="77777777" w:rsidR="008B57F0" w:rsidRPr="00121503" w:rsidRDefault="00374748" w:rsidP="00A94F78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b/>
          <w:bCs/>
          <w:color w:val="000000"/>
          <w:sz w:val="22"/>
          <w:szCs w:val="22"/>
        </w:rPr>
      </w:pPr>
      <w:r w:rsidRPr="00121503">
        <w:rPr>
          <w:rFonts w:ascii="Arial" w:hAnsi="Arial" w:cs="Arial"/>
          <w:b/>
          <w:bCs/>
          <w:color w:val="000000"/>
          <w:sz w:val="22"/>
          <w:szCs w:val="22"/>
        </w:rPr>
        <w:tab/>
        <w:t>Cena celkem vč. DPH</w:t>
      </w:r>
      <w:r w:rsidRPr="0012150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2150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2150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2150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182FB8" w:rsidRPr="00121503">
        <w:rPr>
          <w:rFonts w:ascii="Arial" w:hAnsi="Arial" w:cs="Arial"/>
          <w:b/>
          <w:bCs/>
          <w:color w:val="000000"/>
          <w:sz w:val="22"/>
          <w:szCs w:val="22"/>
        </w:rPr>
        <w:t>00</w:t>
      </w:r>
      <w:r w:rsidR="008B57F0" w:rsidRPr="00121503">
        <w:rPr>
          <w:rFonts w:ascii="Arial" w:hAnsi="Arial" w:cs="Arial"/>
          <w:b/>
          <w:bCs/>
          <w:color w:val="000000"/>
          <w:sz w:val="22"/>
          <w:szCs w:val="22"/>
        </w:rPr>
        <w:t>,00 Kč</w:t>
      </w:r>
    </w:p>
    <w:p w14:paraId="70B094BB" w14:textId="77777777" w:rsidR="00374748" w:rsidRPr="00121503" w:rsidRDefault="00374748" w:rsidP="00A94F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146C38B" w14:textId="77777777" w:rsidR="008B57F0" w:rsidRPr="00121503" w:rsidRDefault="008B57F0" w:rsidP="00A94F78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color w:val="000000"/>
          <w:sz w:val="22"/>
          <w:szCs w:val="22"/>
        </w:rPr>
      </w:pPr>
      <w:r w:rsidRPr="00121503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(Slovy: </w:t>
      </w:r>
      <w:r w:rsidR="00182FB8" w:rsidRPr="00121503">
        <w:rPr>
          <w:rFonts w:ascii="Arial" w:hAnsi="Arial" w:cs="Arial"/>
          <w:bCs/>
          <w:color w:val="000000"/>
          <w:sz w:val="22"/>
          <w:szCs w:val="22"/>
        </w:rPr>
        <w:t>xxx</w:t>
      </w:r>
      <w:r w:rsidRPr="00121503">
        <w:rPr>
          <w:rFonts w:ascii="Arial" w:hAnsi="Arial" w:cs="Arial"/>
          <w:bCs/>
          <w:color w:val="000000"/>
          <w:sz w:val="22"/>
          <w:szCs w:val="22"/>
        </w:rPr>
        <w:t xml:space="preserve"> korun českých bez DPH</w:t>
      </w:r>
      <w:r w:rsidR="006B3280" w:rsidRPr="00121503">
        <w:rPr>
          <w:rFonts w:ascii="Arial" w:hAnsi="Arial" w:cs="Arial"/>
          <w:bCs/>
          <w:color w:val="000000"/>
          <w:sz w:val="22"/>
          <w:szCs w:val="22"/>
        </w:rPr>
        <w:t xml:space="preserve">, tj. </w:t>
      </w:r>
      <w:r w:rsidR="00182FB8" w:rsidRPr="00121503">
        <w:rPr>
          <w:rFonts w:ascii="Arial" w:hAnsi="Arial" w:cs="Arial"/>
          <w:bCs/>
          <w:color w:val="000000"/>
          <w:sz w:val="22"/>
          <w:szCs w:val="22"/>
        </w:rPr>
        <w:t>xxx</w:t>
      </w:r>
      <w:r w:rsidRPr="00121503">
        <w:rPr>
          <w:rFonts w:ascii="Arial" w:hAnsi="Arial" w:cs="Arial"/>
          <w:bCs/>
          <w:color w:val="000000"/>
          <w:sz w:val="22"/>
          <w:szCs w:val="22"/>
        </w:rPr>
        <w:t xml:space="preserve"> korun českých včetně DPH).</w:t>
      </w:r>
    </w:p>
    <w:p w14:paraId="52C87DD7" w14:textId="77777777" w:rsidR="00374748" w:rsidRPr="00121503" w:rsidRDefault="00374748" w:rsidP="00A94F78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color w:val="000000"/>
          <w:sz w:val="22"/>
          <w:szCs w:val="22"/>
        </w:rPr>
      </w:pPr>
    </w:p>
    <w:p w14:paraId="4055B214" w14:textId="49A55FE8" w:rsidR="008B57F0" w:rsidRPr="00121503" w:rsidRDefault="008B57F0" w:rsidP="00A94F78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color w:val="000000"/>
          <w:sz w:val="22"/>
          <w:szCs w:val="22"/>
        </w:rPr>
      </w:pPr>
      <w:r w:rsidRPr="00121503">
        <w:rPr>
          <w:rFonts w:ascii="Arial" w:hAnsi="Arial" w:cs="Arial"/>
          <w:bCs/>
          <w:color w:val="000000"/>
          <w:sz w:val="22"/>
          <w:szCs w:val="22"/>
        </w:rPr>
        <w:t>Ce</w:t>
      </w:r>
      <w:r w:rsidR="003B74FC">
        <w:rPr>
          <w:rFonts w:ascii="Arial" w:hAnsi="Arial" w:cs="Arial"/>
          <w:bCs/>
          <w:color w:val="000000"/>
          <w:sz w:val="22"/>
          <w:szCs w:val="22"/>
        </w:rPr>
        <w:t>na díla</w:t>
      </w:r>
      <w:r w:rsidRPr="00121503">
        <w:rPr>
          <w:rFonts w:ascii="Arial" w:hAnsi="Arial" w:cs="Arial"/>
          <w:bCs/>
          <w:color w:val="000000"/>
          <w:sz w:val="22"/>
          <w:szCs w:val="22"/>
        </w:rPr>
        <w:t xml:space="preserve"> bude postupně vyplacena ve </w:t>
      </w:r>
      <w:r w:rsidR="00F24F4A" w:rsidRPr="00121503">
        <w:rPr>
          <w:rFonts w:ascii="Arial" w:hAnsi="Arial" w:cs="Arial"/>
          <w:bCs/>
          <w:color w:val="000000"/>
          <w:sz w:val="22"/>
          <w:szCs w:val="22"/>
        </w:rPr>
        <w:t>dvou</w:t>
      </w:r>
      <w:r w:rsidRPr="00121503">
        <w:rPr>
          <w:rFonts w:ascii="Arial" w:hAnsi="Arial" w:cs="Arial"/>
          <w:bCs/>
          <w:color w:val="000000"/>
          <w:sz w:val="22"/>
          <w:szCs w:val="22"/>
        </w:rPr>
        <w:t xml:space="preserve"> splátkách vždy po dodání stanovené části díla v řádném termínu:</w:t>
      </w:r>
    </w:p>
    <w:p w14:paraId="329D82F5" w14:textId="77777777" w:rsidR="00374748" w:rsidRDefault="00374748" w:rsidP="00A94F78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color w:val="000000"/>
          <w:sz w:val="22"/>
          <w:szCs w:val="22"/>
        </w:rPr>
      </w:pPr>
    </w:p>
    <w:p w14:paraId="5FB5B4BD" w14:textId="77777777" w:rsidR="0070653D" w:rsidRDefault="00506C63" w:rsidP="0070653D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99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21503">
        <w:rPr>
          <w:rFonts w:ascii="Arial" w:hAnsi="Arial" w:cs="Arial"/>
          <w:b/>
          <w:bCs/>
          <w:color w:val="000000"/>
          <w:sz w:val="22"/>
          <w:szCs w:val="22"/>
        </w:rPr>
        <w:t>Fáze:</w:t>
      </w:r>
      <w:r w:rsidR="00700069" w:rsidRPr="00121503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58E3984A" w14:textId="3B4D821A" w:rsidR="0070653D" w:rsidRPr="0070653D" w:rsidRDefault="0052028F" w:rsidP="0070653D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141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2028F">
        <w:rPr>
          <w:rFonts w:ascii="Arial" w:hAnsi="Arial" w:cs="Arial"/>
          <w:bCs/>
          <w:kern w:val="32"/>
          <w:sz w:val="22"/>
          <w:szCs w:val="22"/>
        </w:rPr>
        <w:t>dodání s instalací pro zkušební provoz</w:t>
      </w:r>
      <w:r w:rsidR="0070653D">
        <w:rPr>
          <w:rFonts w:ascii="Arial" w:hAnsi="Arial" w:cs="Arial"/>
          <w:bCs/>
          <w:kern w:val="32"/>
          <w:sz w:val="22"/>
          <w:szCs w:val="22"/>
        </w:rPr>
        <w:t xml:space="preserve"> (</w:t>
      </w:r>
      <w:r w:rsidR="008B53F7">
        <w:rPr>
          <w:rFonts w:ascii="Arial" w:hAnsi="Arial" w:cs="Arial"/>
          <w:bCs/>
          <w:kern w:val="32"/>
          <w:sz w:val="22"/>
          <w:szCs w:val="22"/>
        </w:rPr>
        <w:t xml:space="preserve">6 ks </w:t>
      </w:r>
      <w:r w:rsidR="00D03CBF">
        <w:rPr>
          <w:rFonts w:ascii="Arial" w:hAnsi="Arial" w:cs="Arial"/>
          <w:bCs/>
          <w:kern w:val="32"/>
          <w:sz w:val="22"/>
          <w:szCs w:val="22"/>
        </w:rPr>
        <w:t>zařízení dle přílohy č. 1</w:t>
      </w:r>
      <w:r w:rsidR="0070653D">
        <w:rPr>
          <w:rFonts w:ascii="Arial" w:hAnsi="Arial" w:cs="Arial"/>
          <w:bCs/>
          <w:kern w:val="32"/>
          <w:sz w:val="22"/>
          <w:szCs w:val="22"/>
        </w:rPr>
        <w:t>)</w:t>
      </w:r>
      <w:r w:rsidR="008B53F7">
        <w:rPr>
          <w:rFonts w:ascii="Arial" w:hAnsi="Arial" w:cs="Arial"/>
          <w:bCs/>
          <w:kern w:val="32"/>
          <w:sz w:val="22"/>
          <w:szCs w:val="22"/>
        </w:rPr>
        <w:t xml:space="preserve"> </w:t>
      </w:r>
    </w:p>
    <w:p w14:paraId="2E5642B9" w14:textId="77777777" w:rsidR="008B53F7" w:rsidRPr="0070653D" w:rsidRDefault="008B53F7" w:rsidP="0070653D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141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0653D">
        <w:rPr>
          <w:rFonts w:ascii="Arial" w:hAnsi="Arial" w:cs="Arial"/>
          <w:bCs/>
          <w:color w:val="000000"/>
          <w:sz w:val="22"/>
          <w:szCs w:val="22"/>
        </w:rPr>
        <w:t>zprovoznění a předání díla</w:t>
      </w:r>
    </w:p>
    <w:p w14:paraId="3E4A8601" w14:textId="77777777" w:rsidR="0070653D" w:rsidRDefault="0070653D" w:rsidP="0070653D">
      <w:pPr>
        <w:widowControl w:val="0"/>
        <w:autoSpaceDE w:val="0"/>
        <w:autoSpaceDN w:val="0"/>
        <w:adjustRightInd w:val="0"/>
        <w:ind w:left="2832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C03A330" w14:textId="77777777" w:rsidR="00374748" w:rsidRDefault="0070653D" w:rsidP="0070653D">
      <w:pPr>
        <w:widowControl w:val="0"/>
        <w:autoSpaceDE w:val="0"/>
        <w:autoSpaceDN w:val="0"/>
        <w:adjustRightInd w:val="0"/>
        <w:ind w:left="2832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(50 % z celkové ceny díla) </w:t>
      </w:r>
      <w:r w:rsidR="00506C63" w:rsidRPr="00121503">
        <w:rPr>
          <w:rFonts w:ascii="Arial" w:hAnsi="Arial" w:cs="Arial"/>
          <w:bCs/>
          <w:color w:val="000000"/>
          <w:sz w:val="22"/>
          <w:szCs w:val="22"/>
        </w:rPr>
        <w:t xml:space="preserve">00,00 Kč bez DPH, tj. </w:t>
      </w:r>
      <w:r w:rsidR="008B57F0" w:rsidRPr="00121503">
        <w:rPr>
          <w:rFonts w:ascii="Arial" w:hAnsi="Arial" w:cs="Arial"/>
          <w:bCs/>
          <w:color w:val="000000"/>
          <w:sz w:val="22"/>
          <w:szCs w:val="22"/>
        </w:rPr>
        <w:t>00,</w:t>
      </w:r>
      <w:r w:rsidR="00506C63" w:rsidRPr="00121503">
        <w:rPr>
          <w:rFonts w:ascii="Arial" w:hAnsi="Arial" w:cs="Arial"/>
          <w:bCs/>
          <w:color w:val="000000"/>
          <w:sz w:val="22"/>
          <w:szCs w:val="22"/>
        </w:rPr>
        <w:t xml:space="preserve">00 </w:t>
      </w:r>
      <w:r w:rsidR="008B57F0" w:rsidRPr="00121503">
        <w:rPr>
          <w:rFonts w:ascii="Arial" w:hAnsi="Arial" w:cs="Arial"/>
          <w:bCs/>
          <w:color w:val="000000"/>
          <w:sz w:val="22"/>
          <w:szCs w:val="22"/>
        </w:rPr>
        <w:t>Kč s</w:t>
      </w:r>
      <w:r w:rsidR="008B53F7">
        <w:rPr>
          <w:rFonts w:ascii="Arial" w:hAnsi="Arial" w:cs="Arial"/>
          <w:bCs/>
          <w:color w:val="000000"/>
          <w:sz w:val="22"/>
          <w:szCs w:val="22"/>
        </w:rPr>
        <w:t> </w:t>
      </w:r>
      <w:r w:rsidR="008B57F0" w:rsidRPr="00121503">
        <w:rPr>
          <w:rFonts w:ascii="Arial" w:hAnsi="Arial" w:cs="Arial"/>
          <w:bCs/>
          <w:color w:val="000000"/>
          <w:sz w:val="22"/>
          <w:szCs w:val="22"/>
        </w:rPr>
        <w:t>DPH</w:t>
      </w:r>
    </w:p>
    <w:p w14:paraId="42984593" w14:textId="77777777" w:rsidR="008B53F7" w:rsidRPr="00121503" w:rsidRDefault="008B53F7" w:rsidP="0070653D">
      <w:pPr>
        <w:widowControl w:val="0"/>
        <w:autoSpaceDE w:val="0"/>
        <w:autoSpaceDN w:val="0"/>
        <w:adjustRightInd w:val="0"/>
        <w:ind w:left="5664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6B1E9C6" w14:textId="77777777" w:rsidR="0070653D" w:rsidRPr="0070653D" w:rsidRDefault="00506C63" w:rsidP="0070653D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121503">
        <w:rPr>
          <w:rFonts w:ascii="Arial" w:hAnsi="Arial" w:cs="Arial"/>
          <w:b/>
          <w:bCs/>
          <w:color w:val="000000"/>
          <w:sz w:val="22"/>
          <w:szCs w:val="22"/>
        </w:rPr>
        <w:t>Fáze:</w:t>
      </w:r>
      <w:r w:rsidRPr="00121503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526234CF" w14:textId="2784F7F0" w:rsidR="008B53F7" w:rsidRPr="0070653D" w:rsidRDefault="008B53F7" w:rsidP="0070653D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141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0653D">
        <w:rPr>
          <w:rFonts w:ascii="Arial" w:hAnsi="Arial" w:cs="Arial"/>
          <w:bCs/>
          <w:color w:val="000000"/>
          <w:sz w:val="22"/>
          <w:szCs w:val="22"/>
        </w:rPr>
        <w:t>dodání s instalací pro zkušební provoz</w:t>
      </w:r>
      <w:r w:rsidR="0070653D" w:rsidRPr="0070653D">
        <w:rPr>
          <w:rFonts w:ascii="Arial" w:hAnsi="Arial" w:cs="Arial"/>
          <w:bCs/>
          <w:color w:val="000000"/>
          <w:sz w:val="22"/>
          <w:szCs w:val="22"/>
        </w:rPr>
        <w:t xml:space="preserve"> (</w:t>
      </w:r>
      <w:r w:rsidR="006E070E">
        <w:rPr>
          <w:rFonts w:ascii="Arial" w:hAnsi="Arial" w:cs="Arial"/>
          <w:bCs/>
          <w:color w:val="000000"/>
          <w:sz w:val="22"/>
          <w:szCs w:val="22"/>
        </w:rPr>
        <w:t>5</w:t>
      </w:r>
      <w:r w:rsidRPr="0070653D">
        <w:rPr>
          <w:rFonts w:ascii="Arial" w:hAnsi="Arial" w:cs="Arial"/>
          <w:bCs/>
          <w:color w:val="000000"/>
          <w:sz w:val="22"/>
          <w:szCs w:val="22"/>
        </w:rPr>
        <w:t xml:space="preserve"> ks </w:t>
      </w:r>
      <w:r w:rsidR="00D03CBF">
        <w:rPr>
          <w:rFonts w:ascii="Arial" w:hAnsi="Arial" w:cs="Arial"/>
          <w:bCs/>
          <w:kern w:val="32"/>
          <w:sz w:val="22"/>
          <w:szCs w:val="22"/>
        </w:rPr>
        <w:t>zařízení dle přílohy č. 1</w:t>
      </w:r>
      <w:r w:rsidR="0070653D" w:rsidRPr="0070653D">
        <w:rPr>
          <w:rFonts w:ascii="Arial" w:hAnsi="Arial" w:cs="Arial"/>
          <w:bCs/>
          <w:color w:val="000000"/>
          <w:sz w:val="22"/>
          <w:szCs w:val="22"/>
        </w:rPr>
        <w:t>)</w:t>
      </w:r>
    </w:p>
    <w:p w14:paraId="1C90C7E9" w14:textId="77777777" w:rsidR="008B53F7" w:rsidRPr="0070653D" w:rsidRDefault="008B53F7" w:rsidP="0070653D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141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0653D">
        <w:rPr>
          <w:rFonts w:ascii="Arial" w:hAnsi="Arial" w:cs="Arial"/>
          <w:bCs/>
          <w:color w:val="000000"/>
          <w:sz w:val="22"/>
          <w:szCs w:val="22"/>
        </w:rPr>
        <w:t>zprovoznění a předání díla</w:t>
      </w:r>
    </w:p>
    <w:p w14:paraId="7951FFE5" w14:textId="77777777" w:rsidR="0070653D" w:rsidRDefault="0070653D" w:rsidP="0070653D">
      <w:pPr>
        <w:widowControl w:val="0"/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sz w:val="22"/>
          <w:szCs w:val="22"/>
        </w:rPr>
      </w:pPr>
    </w:p>
    <w:p w14:paraId="59D2F49E" w14:textId="77777777" w:rsidR="00506C63" w:rsidRPr="0070653D" w:rsidRDefault="008B53F7" w:rsidP="0070653D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0653D">
        <w:rPr>
          <w:rFonts w:ascii="Arial" w:hAnsi="Arial" w:cs="Arial"/>
          <w:sz w:val="22"/>
          <w:szCs w:val="22"/>
        </w:rPr>
        <w:t>% z celkové ceny díla)</w:t>
      </w:r>
      <w:r w:rsidR="0070653D" w:rsidRPr="0070653D">
        <w:rPr>
          <w:rFonts w:ascii="Arial" w:hAnsi="Arial" w:cs="Arial"/>
          <w:sz w:val="22"/>
          <w:szCs w:val="22"/>
        </w:rPr>
        <w:t xml:space="preserve"> </w:t>
      </w:r>
      <w:r w:rsidR="00506C63" w:rsidRPr="0070653D">
        <w:rPr>
          <w:rFonts w:ascii="Arial" w:hAnsi="Arial" w:cs="Arial"/>
          <w:bCs/>
          <w:color w:val="000000"/>
          <w:sz w:val="22"/>
          <w:szCs w:val="22"/>
        </w:rPr>
        <w:t>00,00 Kč bez DPH, tj. 00,00 Kč s DPH</w:t>
      </w:r>
    </w:p>
    <w:p w14:paraId="0CFF3821" w14:textId="77777777" w:rsidR="008B57F0" w:rsidRDefault="008B57F0" w:rsidP="00A94F78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864" w:firstLine="282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12E11">
        <w:rPr>
          <w:rFonts w:ascii="Arial" w:hAnsi="Arial" w:cs="Arial"/>
          <w:bCs/>
          <w:color w:val="000000"/>
          <w:sz w:val="22"/>
          <w:szCs w:val="22"/>
          <w:highlight w:val="yellow"/>
        </w:rPr>
        <w:t xml:space="preserve"> </w:t>
      </w:r>
    </w:p>
    <w:p w14:paraId="3618FE97" w14:textId="77777777" w:rsidR="00602E28" w:rsidRPr="0070653D" w:rsidRDefault="00602E28" w:rsidP="0070653D">
      <w:pPr>
        <w:pStyle w:val="Odstavecseseznamem"/>
        <w:numPr>
          <w:ilvl w:val="0"/>
          <w:numId w:val="15"/>
        </w:numPr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0653D">
        <w:rPr>
          <w:rFonts w:ascii="Arial" w:hAnsi="Arial" w:cs="Arial"/>
          <w:bCs/>
          <w:color w:val="000000"/>
          <w:sz w:val="22"/>
          <w:szCs w:val="22"/>
        </w:rPr>
        <w:t>Cena je stanovena mezi smluvními stranami podle zákona o cenách dohodou jako cena konečná, nepřekročitelná a nejvýše přípustná za komplexní plnění celého předmětu díla dle této smlouvy a zahrnuje veškeré náklady zhotovitele související s řádným provedením díla, tj. zahrnuje veškeré činnosti, vlivy, rizika, dodávky a související výkony nutné k naplnění účelu a cíle této smlouvy.</w:t>
      </w:r>
    </w:p>
    <w:p w14:paraId="77EBADF6" w14:textId="77777777" w:rsidR="00A94F78" w:rsidRPr="00513E5B" w:rsidRDefault="00A94F78" w:rsidP="0070653D">
      <w:pPr>
        <w:pStyle w:val="Odstavecseseznamem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77D9EAB" w14:textId="77777777" w:rsidR="00602E28" w:rsidRPr="0070653D" w:rsidRDefault="00602E28" w:rsidP="0070653D">
      <w:pPr>
        <w:pStyle w:val="Odstavecseseznamem"/>
        <w:numPr>
          <w:ilvl w:val="0"/>
          <w:numId w:val="15"/>
        </w:numPr>
        <w:spacing w:line="240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0653D">
        <w:rPr>
          <w:rFonts w:ascii="Arial" w:hAnsi="Arial" w:cs="Arial"/>
          <w:bCs/>
          <w:color w:val="000000"/>
          <w:sz w:val="22"/>
          <w:szCs w:val="22"/>
        </w:rPr>
        <w:t>Cena dle čl. IV odst. 1 této smlouvy může být změněna v případě změny příslušných daňových předpisů v průběhu realizace předmětu plnění díla. V tomto případě bude cena dle této smlouvy upravena podle výše sazeb DPH platných ke dni vzniku zdanitelného plnění.</w:t>
      </w:r>
      <w:r w:rsidRPr="00FD57D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0653D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193CD9F8" w14:textId="77777777" w:rsidR="00513E5B" w:rsidRPr="0070653D" w:rsidRDefault="00513E5B" w:rsidP="0070653D">
      <w:pPr>
        <w:pStyle w:val="Odstavecseseznamem"/>
        <w:spacing w:line="240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E82BC62" w14:textId="77777777" w:rsidR="00602E28" w:rsidRPr="0070653D" w:rsidRDefault="00602E28" w:rsidP="0070653D">
      <w:pPr>
        <w:pStyle w:val="Odstavecseseznamem"/>
        <w:numPr>
          <w:ilvl w:val="0"/>
          <w:numId w:val="15"/>
        </w:numPr>
        <w:spacing w:line="240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0653D">
        <w:rPr>
          <w:rFonts w:ascii="Arial" w:hAnsi="Arial" w:cs="Arial"/>
          <w:bCs/>
          <w:color w:val="000000"/>
          <w:sz w:val="22"/>
          <w:szCs w:val="22"/>
        </w:rPr>
        <w:t>Veškeré změny v realizaci smlouvy, které změní cenu díla, je zhotovitel povinen dohodnout s objednatelem před jejich provedením. Pokud by změny znamenaly zvýšení ceny uvedené v čl. IV odst. 1 této smlouvy, lze je provést pouze na základě předchozí písemné dohody smluvních stran formou písemného dodatku k této smlouvě. Pokud by zhotovitel provedl takové práce bez předchozího uzavření dodatku ke smlouvě, považuje se cena těchto prací za smluvní pokutu za porušení smluvních ujednání o ceně díla dle této smlouvy, zaplacenou zhotovitelem objednateli.</w:t>
      </w:r>
    </w:p>
    <w:p w14:paraId="0881EBC6" w14:textId="77777777" w:rsidR="00A84023" w:rsidRPr="00A84023" w:rsidRDefault="00A84023" w:rsidP="0070653D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B3EBB2E" w14:textId="77777777" w:rsidR="00602E28" w:rsidRPr="0070653D" w:rsidRDefault="00602E28" w:rsidP="0070653D">
      <w:pPr>
        <w:pStyle w:val="Odstavecseseznamem"/>
        <w:numPr>
          <w:ilvl w:val="0"/>
          <w:numId w:val="15"/>
        </w:numPr>
        <w:spacing w:line="240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0653D">
        <w:rPr>
          <w:rFonts w:ascii="Arial" w:hAnsi="Arial" w:cs="Arial"/>
          <w:bCs/>
          <w:color w:val="000000"/>
          <w:sz w:val="22"/>
          <w:szCs w:val="22"/>
        </w:rPr>
        <w:t>Právo na fakturaci vzniká po písemném převzetí</w:t>
      </w:r>
      <w:r w:rsidR="00335EB3" w:rsidRPr="0070653D">
        <w:rPr>
          <w:rFonts w:ascii="Arial" w:hAnsi="Arial" w:cs="Arial"/>
          <w:bCs/>
          <w:color w:val="000000"/>
          <w:sz w:val="22"/>
          <w:szCs w:val="22"/>
        </w:rPr>
        <w:t xml:space="preserve"> příslušné části</w:t>
      </w:r>
      <w:r w:rsidR="00384308" w:rsidRPr="0070653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0653D">
        <w:rPr>
          <w:rFonts w:ascii="Arial" w:hAnsi="Arial" w:cs="Arial"/>
          <w:bCs/>
          <w:color w:val="000000"/>
          <w:sz w:val="22"/>
          <w:szCs w:val="22"/>
        </w:rPr>
        <w:t xml:space="preserve">předmětu plnění dle čl. III odst. </w:t>
      </w:r>
      <w:r w:rsidR="00624193" w:rsidRPr="0070653D">
        <w:rPr>
          <w:rFonts w:ascii="Arial" w:hAnsi="Arial" w:cs="Arial"/>
          <w:bCs/>
          <w:color w:val="000000"/>
          <w:sz w:val="22"/>
          <w:szCs w:val="22"/>
        </w:rPr>
        <w:t>2</w:t>
      </w:r>
      <w:r w:rsidRPr="0070653D">
        <w:rPr>
          <w:rFonts w:ascii="Arial" w:hAnsi="Arial" w:cs="Arial"/>
          <w:bCs/>
          <w:color w:val="000000"/>
          <w:sz w:val="22"/>
          <w:szCs w:val="22"/>
        </w:rPr>
        <w:t xml:space="preserve"> této smlouvy objednatelem, a to po písemném odsouhlasení převzaté</w:t>
      </w:r>
      <w:r w:rsidR="009E58CA" w:rsidRPr="0070653D">
        <w:rPr>
          <w:rFonts w:ascii="Arial" w:hAnsi="Arial" w:cs="Arial"/>
          <w:bCs/>
          <w:color w:val="000000"/>
          <w:sz w:val="22"/>
          <w:szCs w:val="22"/>
        </w:rPr>
        <w:t xml:space="preserve"> části</w:t>
      </w:r>
      <w:r w:rsidRPr="0070653D">
        <w:rPr>
          <w:rFonts w:ascii="Arial" w:hAnsi="Arial" w:cs="Arial"/>
          <w:bCs/>
          <w:color w:val="000000"/>
          <w:sz w:val="22"/>
          <w:szCs w:val="22"/>
        </w:rPr>
        <w:t xml:space="preserve"> díla zástupci objednatele.</w:t>
      </w:r>
    </w:p>
    <w:p w14:paraId="309FD304" w14:textId="77777777" w:rsidR="00513E5B" w:rsidRPr="0070653D" w:rsidRDefault="00513E5B" w:rsidP="0070653D">
      <w:pPr>
        <w:pStyle w:val="Odstavecseseznamem"/>
        <w:spacing w:line="240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E6F0B4E" w14:textId="685D350D" w:rsidR="00602E28" w:rsidRPr="0070653D" w:rsidRDefault="00602E28" w:rsidP="0070653D">
      <w:pPr>
        <w:pStyle w:val="Odstavecseseznamem"/>
        <w:numPr>
          <w:ilvl w:val="0"/>
          <w:numId w:val="15"/>
        </w:numPr>
        <w:spacing w:line="240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0653D">
        <w:rPr>
          <w:rFonts w:ascii="Arial" w:hAnsi="Arial" w:cs="Arial"/>
          <w:bCs/>
          <w:color w:val="000000"/>
          <w:sz w:val="22"/>
          <w:szCs w:val="22"/>
        </w:rPr>
        <w:t>Po provedení</w:t>
      </w:r>
      <w:r w:rsidR="00335EB3" w:rsidRPr="0070653D">
        <w:rPr>
          <w:rFonts w:ascii="Arial" w:hAnsi="Arial" w:cs="Arial"/>
          <w:bCs/>
          <w:color w:val="000000"/>
          <w:sz w:val="22"/>
          <w:szCs w:val="22"/>
        </w:rPr>
        <w:t xml:space="preserve"> jednotlivých částí</w:t>
      </w:r>
      <w:r w:rsidRPr="0070653D">
        <w:rPr>
          <w:rFonts w:ascii="Arial" w:hAnsi="Arial" w:cs="Arial"/>
          <w:bCs/>
          <w:color w:val="000000"/>
          <w:sz w:val="22"/>
          <w:szCs w:val="22"/>
        </w:rPr>
        <w:t xml:space="preserve"> díla dle čl. III odst. </w:t>
      </w:r>
      <w:r w:rsidR="00624193" w:rsidRPr="0070653D">
        <w:rPr>
          <w:rFonts w:ascii="Arial" w:hAnsi="Arial" w:cs="Arial"/>
          <w:bCs/>
          <w:color w:val="000000"/>
          <w:sz w:val="22"/>
          <w:szCs w:val="22"/>
        </w:rPr>
        <w:t>2</w:t>
      </w:r>
      <w:r w:rsidRPr="0070653D">
        <w:rPr>
          <w:rFonts w:ascii="Arial" w:hAnsi="Arial" w:cs="Arial"/>
          <w:bCs/>
          <w:color w:val="000000"/>
          <w:sz w:val="22"/>
          <w:szCs w:val="22"/>
        </w:rPr>
        <w:t xml:space="preserve"> této smlouvy a po odsouhlasení</w:t>
      </w:r>
      <w:r w:rsidR="00335EB3" w:rsidRPr="0070653D">
        <w:rPr>
          <w:rFonts w:ascii="Arial" w:hAnsi="Arial" w:cs="Arial"/>
          <w:bCs/>
          <w:color w:val="000000"/>
          <w:sz w:val="22"/>
          <w:szCs w:val="22"/>
        </w:rPr>
        <w:t xml:space="preserve"> částí</w:t>
      </w:r>
      <w:r w:rsidRPr="0070653D">
        <w:rPr>
          <w:rFonts w:ascii="Arial" w:hAnsi="Arial" w:cs="Arial"/>
          <w:bCs/>
          <w:color w:val="000000"/>
          <w:sz w:val="22"/>
          <w:szCs w:val="22"/>
        </w:rPr>
        <w:t xml:space="preserve"> předmětu plnění dle odstavce </w:t>
      </w:r>
      <w:r w:rsidR="003B74FC">
        <w:rPr>
          <w:rFonts w:ascii="Arial" w:hAnsi="Arial" w:cs="Arial"/>
          <w:bCs/>
          <w:color w:val="000000"/>
          <w:sz w:val="22"/>
          <w:szCs w:val="22"/>
        </w:rPr>
        <w:t>6</w:t>
      </w:r>
      <w:r w:rsidRPr="0070653D">
        <w:rPr>
          <w:rFonts w:ascii="Arial" w:hAnsi="Arial" w:cs="Arial"/>
          <w:bCs/>
          <w:color w:val="000000"/>
          <w:sz w:val="22"/>
          <w:szCs w:val="22"/>
        </w:rPr>
        <w:t xml:space="preserve"> tohoto článku vystaví zhotovitel nejpozději do </w:t>
      </w:r>
      <w:r w:rsidR="00624193" w:rsidRPr="0070653D">
        <w:rPr>
          <w:rFonts w:ascii="Arial" w:hAnsi="Arial" w:cs="Arial"/>
          <w:bCs/>
          <w:color w:val="000000"/>
          <w:sz w:val="22"/>
          <w:szCs w:val="22"/>
        </w:rPr>
        <w:t>čtrnácti (</w:t>
      </w:r>
      <w:r w:rsidRPr="0070653D">
        <w:rPr>
          <w:rFonts w:ascii="Arial" w:hAnsi="Arial" w:cs="Arial"/>
          <w:bCs/>
          <w:color w:val="000000"/>
          <w:sz w:val="22"/>
          <w:szCs w:val="22"/>
        </w:rPr>
        <w:t>14</w:t>
      </w:r>
      <w:r w:rsidR="00624193" w:rsidRPr="0070653D">
        <w:rPr>
          <w:rFonts w:ascii="Arial" w:hAnsi="Arial" w:cs="Arial"/>
          <w:bCs/>
          <w:color w:val="000000"/>
          <w:sz w:val="22"/>
          <w:szCs w:val="22"/>
        </w:rPr>
        <w:t>)</w:t>
      </w:r>
      <w:r w:rsidRPr="0070653D">
        <w:rPr>
          <w:rFonts w:ascii="Arial" w:hAnsi="Arial" w:cs="Arial"/>
          <w:bCs/>
          <w:color w:val="000000"/>
          <w:sz w:val="22"/>
          <w:szCs w:val="22"/>
        </w:rPr>
        <w:t xml:space="preserve"> dnů fakturu - daňový doklad. Splatnost faktury činí </w:t>
      </w:r>
      <w:r w:rsidR="001E78C6" w:rsidRPr="0070653D">
        <w:rPr>
          <w:rFonts w:ascii="Arial" w:hAnsi="Arial" w:cs="Arial"/>
          <w:bCs/>
          <w:color w:val="000000"/>
          <w:sz w:val="22"/>
          <w:szCs w:val="22"/>
        </w:rPr>
        <w:t xml:space="preserve">třicet </w:t>
      </w:r>
      <w:r w:rsidR="00624193" w:rsidRPr="0070653D">
        <w:rPr>
          <w:rFonts w:ascii="Arial" w:hAnsi="Arial" w:cs="Arial"/>
          <w:bCs/>
          <w:color w:val="000000"/>
          <w:sz w:val="22"/>
          <w:szCs w:val="22"/>
        </w:rPr>
        <w:t>(</w:t>
      </w:r>
      <w:r w:rsidRPr="0070653D">
        <w:rPr>
          <w:rFonts w:ascii="Arial" w:hAnsi="Arial" w:cs="Arial"/>
          <w:bCs/>
          <w:color w:val="000000"/>
          <w:sz w:val="22"/>
          <w:szCs w:val="22"/>
        </w:rPr>
        <w:t>30</w:t>
      </w:r>
      <w:r w:rsidR="00624193" w:rsidRPr="0070653D">
        <w:rPr>
          <w:rFonts w:ascii="Arial" w:hAnsi="Arial" w:cs="Arial"/>
          <w:bCs/>
          <w:color w:val="000000"/>
          <w:sz w:val="22"/>
          <w:szCs w:val="22"/>
        </w:rPr>
        <w:t>)</w:t>
      </w:r>
      <w:r w:rsidRPr="0070653D">
        <w:rPr>
          <w:rFonts w:ascii="Arial" w:hAnsi="Arial" w:cs="Arial"/>
          <w:bCs/>
          <w:color w:val="000000"/>
          <w:sz w:val="22"/>
          <w:szCs w:val="22"/>
        </w:rPr>
        <w:t xml:space="preserve"> dnů ode dne jejího prokazatelného doručení objednateli.</w:t>
      </w:r>
    </w:p>
    <w:p w14:paraId="05119AC9" w14:textId="77777777" w:rsidR="00513E5B" w:rsidRPr="0070653D" w:rsidRDefault="00513E5B" w:rsidP="0070653D">
      <w:pPr>
        <w:pStyle w:val="Odstavecseseznamem"/>
        <w:spacing w:line="240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F6BD6C8" w14:textId="77777777" w:rsidR="00602E28" w:rsidRPr="0070653D" w:rsidRDefault="00602E28" w:rsidP="0070653D">
      <w:pPr>
        <w:pStyle w:val="Odstavecseseznamem"/>
        <w:numPr>
          <w:ilvl w:val="0"/>
          <w:numId w:val="15"/>
        </w:numPr>
        <w:spacing w:line="240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0653D">
        <w:rPr>
          <w:rFonts w:ascii="Arial" w:hAnsi="Arial" w:cs="Arial"/>
          <w:bCs/>
          <w:color w:val="000000"/>
          <w:sz w:val="22"/>
          <w:szCs w:val="22"/>
        </w:rPr>
        <w:t>V případě prodlení objednatele se zaplacením faktury je zhotovitel oprávněn požadovat od objednatele vzájemně dohodnutou smluvní pokutu ve výši 0,05 % z dlužné částky za každý, byť i započatý kalendářní den prodlení.</w:t>
      </w:r>
    </w:p>
    <w:p w14:paraId="371B6E41" w14:textId="77777777" w:rsidR="00513E5B" w:rsidRPr="0070653D" w:rsidRDefault="00513E5B" w:rsidP="0070653D">
      <w:pPr>
        <w:pStyle w:val="Odstavecseseznamem"/>
        <w:spacing w:line="240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26184E9" w14:textId="77777777" w:rsidR="0070653D" w:rsidRDefault="00602E28" w:rsidP="0070653D">
      <w:pPr>
        <w:pStyle w:val="Odstavecseseznamem"/>
        <w:numPr>
          <w:ilvl w:val="0"/>
          <w:numId w:val="15"/>
        </w:numPr>
        <w:spacing w:line="240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0653D">
        <w:rPr>
          <w:rFonts w:ascii="Arial" w:hAnsi="Arial" w:cs="Arial"/>
          <w:bCs/>
          <w:color w:val="000000"/>
          <w:sz w:val="22"/>
          <w:szCs w:val="22"/>
        </w:rPr>
        <w:t>V případě, že zhotovitel nedodrží termín</w:t>
      </w:r>
      <w:r w:rsidR="00335EB3" w:rsidRPr="0070653D">
        <w:rPr>
          <w:rFonts w:ascii="Arial" w:hAnsi="Arial" w:cs="Arial"/>
          <w:bCs/>
          <w:color w:val="000000"/>
          <w:sz w:val="22"/>
          <w:szCs w:val="22"/>
        </w:rPr>
        <w:t>y</w:t>
      </w:r>
      <w:r w:rsidRPr="0070653D">
        <w:rPr>
          <w:rFonts w:ascii="Arial" w:hAnsi="Arial" w:cs="Arial"/>
          <w:bCs/>
          <w:color w:val="000000"/>
          <w:sz w:val="22"/>
          <w:szCs w:val="22"/>
        </w:rPr>
        <w:t xml:space="preserve"> dodání</w:t>
      </w:r>
      <w:r w:rsidR="00335EB3" w:rsidRPr="0070653D">
        <w:rPr>
          <w:rFonts w:ascii="Arial" w:hAnsi="Arial" w:cs="Arial"/>
          <w:bCs/>
          <w:color w:val="000000"/>
          <w:sz w:val="22"/>
          <w:szCs w:val="22"/>
        </w:rPr>
        <w:t xml:space="preserve"> jednotlivých částí</w:t>
      </w:r>
      <w:r w:rsidRPr="0070653D">
        <w:rPr>
          <w:rFonts w:ascii="Arial" w:hAnsi="Arial" w:cs="Arial"/>
          <w:bCs/>
          <w:color w:val="000000"/>
          <w:sz w:val="22"/>
          <w:szCs w:val="22"/>
        </w:rPr>
        <w:t xml:space="preserve"> díla uveden</w:t>
      </w:r>
      <w:r w:rsidR="00F8432B" w:rsidRPr="0070653D">
        <w:rPr>
          <w:rFonts w:ascii="Arial" w:hAnsi="Arial" w:cs="Arial"/>
          <w:bCs/>
          <w:color w:val="000000"/>
          <w:sz w:val="22"/>
          <w:szCs w:val="22"/>
        </w:rPr>
        <w:t>é</w:t>
      </w:r>
      <w:r w:rsidRPr="0070653D">
        <w:rPr>
          <w:rFonts w:ascii="Arial" w:hAnsi="Arial" w:cs="Arial"/>
          <w:bCs/>
          <w:color w:val="000000"/>
          <w:sz w:val="22"/>
          <w:szCs w:val="22"/>
        </w:rPr>
        <w:t xml:space="preserve"> v čl. III odst. 2  této smlouvy, je povinen uhradit objedn</w:t>
      </w:r>
      <w:r w:rsidR="00EC243F" w:rsidRPr="0070653D">
        <w:rPr>
          <w:rFonts w:ascii="Arial" w:hAnsi="Arial" w:cs="Arial"/>
          <w:bCs/>
          <w:color w:val="000000"/>
          <w:sz w:val="22"/>
          <w:szCs w:val="22"/>
        </w:rPr>
        <w:t xml:space="preserve">ateli </w:t>
      </w:r>
      <w:r w:rsidR="00612E11" w:rsidRPr="0070653D">
        <w:rPr>
          <w:rFonts w:ascii="Arial" w:hAnsi="Arial" w:cs="Arial"/>
          <w:bCs/>
          <w:color w:val="000000"/>
          <w:sz w:val="22"/>
          <w:szCs w:val="22"/>
        </w:rPr>
        <w:t>smluvní pokutu ve výši 0,05 %</w:t>
      </w:r>
      <w:r w:rsidRPr="0070653D">
        <w:rPr>
          <w:rFonts w:ascii="Arial" w:hAnsi="Arial" w:cs="Arial"/>
          <w:bCs/>
          <w:color w:val="000000"/>
          <w:sz w:val="22"/>
          <w:szCs w:val="22"/>
        </w:rPr>
        <w:t xml:space="preserve"> Kč za každý, byť i započatý den prodlení a za každý jednotlivý případ nedodržení termínu.</w:t>
      </w:r>
    </w:p>
    <w:p w14:paraId="6234BB8E" w14:textId="77777777" w:rsidR="0070653D" w:rsidRPr="0070653D" w:rsidRDefault="0070653D" w:rsidP="0070653D">
      <w:pPr>
        <w:pStyle w:val="Odstavecseseznamem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</w:p>
    <w:p w14:paraId="1C0C196B" w14:textId="77777777" w:rsidR="00602E28" w:rsidRDefault="0070653D" w:rsidP="0070653D">
      <w:pPr>
        <w:pStyle w:val="Odstavecseseznamem"/>
        <w:numPr>
          <w:ilvl w:val="0"/>
          <w:numId w:val="15"/>
        </w:numPr>
        <w:spacing w:line="240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0653D">
        <w:rPr>
          <w:rFonts w:ascii="Arial" w:hAnsi="Arial" w:cs="Arial"/>
          <w:bCs/>
          <w:color w:val="000000"/>
          <w:sz w:val="22"/>
          <w:szCs w:val="22"/>
        </w:rPr>
        <w:lastRenderedPageBreak/>
        <w:t>U</w:t>
      </w:r>
      <w:r w:rsidR="00602E28" w:rsidRPr="0070653D">
        <w:rPr>
          <w:rFonts w:ascii="Arial" w:hAnsi="Arial" w:cs="Arial"/>
          <w:bCs/>
          <w:color w:val="000000"/>
          <w:sz w:val="22"/>
          <w:szCs w:val="22"/>
        </w:rPr>
        <w:t>hrazením smluvní pokuty není dotčen nárok objednatele na náhradu škody. Smluvní pokutu zaplatí zhotovitel vedle škody, která objednateli vznikne v důsledku porušení závazku zhotovitele provést dílo řádně a včas dle příslušných ustanovení a příloh této smlouvy.</w:t>
      </w:r>
    </w:p>
    <w:p w14:paraId="17E8A6AC" w14:textId="77777777" w:rsidR="00FF4C2E" w:rsidRPr="0070653D" w:rsidRDefault="00FF4C2E" w:rsidP="00FF4C2E">
      <w:pPr>
        <w:pStyle w:val="Odstavecseseznamem"/>
        <w:spacing w:line="240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737E7C1" w14:textId="77777777" w:rsidR="00EC243F" w:rsidRPr="006F112F" w:rsidRDefault="00EC243F" w:rsidP="00A94F78">
      <w:pPr>
        <w:jc w:val="center"/>
        <w:rPr>
          <w:rFonts w:ascii="Arial" w:hAnsi="Arial" w:cs="Arial"/>
          <w:b/>
          <w:bCs/>
          <w:kern w:val="32"/>
        </w:rPr>
      </w:pPr>
      <w:r w:rsidRPr="006F112F">
        <w:rPr>
          <w:rFonts w:ascii="Arial" w:hAnsi="Arial" w:cs="Arial"/>
          <w:b/>
          <w:bCs/>
          <w:kern w:val="32"/>
        </w:rPr>
        <w:t>Čl. V</w:t>
      </w:r>
      <w:r w:rsidRPr="006F112F">
        <w:rPr>
          <w:rFonts w:ascii="Arial" w:hAnsi="Arial" w:cs="Arial"/>
          <w:b/>
          <w:bCs/>
          <w:kern w:val="32"/>
        </w:rPr>
        <w:br/>
        <w:t>Práva a povinnosti smluvních stran</w:t>
      </w:r>
    </w:p>
    <w:p w14:paraId="56C28E56" w14:textId="77777777" w:rsidR="00EC243F" w:rsidRDefault="00EC243F" w:rsidP="00A94F78">
      <w:pPr>
        <w:rPr>
          <w:rFonts w:ascii="Arial" w:hAnsi="Arial" w:cs="Arial"/>
          <w:b/>
          <w:bCs/>
          <w:kern w:val="32"/>
          <w:sz w:val="22"/>
          <w:szCs w:val="22"/>
        </w:rPr>
      </w:pPr>
    </w:p>
    <w:p w14:paraId="00DB4E11" w14:textId="7C3FA78E" w:rsidR="00EC243F" w:rsidRDefault="00EC243F" w:rsidP="00A94F78">
      <w:pPr>
        <w:pStyle w:val="Odstavecseseznamem"/>
        <w:numPr>
          <w:ilvl w:val="0"/>
          <w:numId w:val="11"/>
        </w:numPr>
        <w:spacing w:line="240" w:lineRule="auto"/>
        <w:ind w:left="426" w:hanging="426"/>
        <w:jc w:val="both"/>
        <w:rPr>
          <w:rFonts w:ascii="Arial" w:hAnsi="Arial" w:cs="Arial"/>
          <w:bCs/>
          <w:kern w:val="32"/>
          <w:sz w:val="22"/>
          <w:szCs w:val="22"/>
        </w:rPr>
      </w:pPr>
      <w:r w:rsidRPr="00BB215D">
        <w:rPr>
          <w:rFonts w:ascii="Arial" w:hAnsi="Arial" w:cs="Arial"/>
          <w:bCs/>
          <w:kern w:val="32"/>
          <w:sz w:val="22"/>
          <w:szCs w:val="22"/>
        </w:rPr>
        <w:t xml:space="preserve">Zhotovitel je povinen zahájit svou činnost ihned po </w:t>
      </w:r>
      <w:r w:rsidR="003B74FC">
        <w:rPr>
          <w:rFonts w:ascii="Arial" w:hAnsi="Arial" w:cs="Arial"/>
          <w:bCs/>
          <w:kern w:val="32"/>
          <w:sz w:val="22"/>
          <w:szCs w:val="22"/>
        </w:rPr>
        <w:t>účinnosti</w:t>
      </w:r>
      <w:r w:rsidRPr="00BB215D">
        <w:rPr>
          <w:rFonts w:ascii="Arial" w:hAnsi="Arial" w:cs="Arial"/>
          <w:bCs/>
          <w:kern w:val="32"/>
          <w:sz w:val="22"/>
          <w:szCs w:val="22"/>
        </w:rPr>
        <w:t xml:space="preserve"> smlouvy a při realizaci </w:t>
      </w:r>
      <w:r>
        <w:rPr>
          <w:rFonts w:ascii="Arial" w:hAnsi="Arial" w:cs="Arial"/>
          <w:bCs/>
          <w:kern w:val="32"/>
          <w:sz w:val="22"/>
          <w:szCs w:val="22"/>
        </w:rPr>
        <w:t xml:space="preserve">všech fází </w:t>
      </w:r>
      <w:r w:rsidRPr="00BB215D">
        <w:rPr>
          <w:rFonts w:ascii="Arial" w:hAnsi="Arial" w:cs="Arial"/>
          <w:bCs/>
          <w:kern w:val="32"/>
          <w:sz w:val="22"/>
          <w:szCs w:val="22"/>
        </w:rPr>
        <w:t>předmětu díla je povinen postupovat bez zbytečného prodlení při zachování lhůt sjednaných dle této smlouvy.</w:t>
      </w:r>
    </w:p>
    <w:p w14:paraId="784E86F6" w14:textId="77777777" w:rsidR="006B3280" w:rsidRDefault="006B3280" w:rsidP="00A94F78">
      <w:pPr>
        <w:pStyle w:val="Odstavecseseznamem"/>
        <w:spacing w:line="240" w:lineRule="auto"/>
        <w:ind w:left="426"/>
        <w:jc w:val="both"/>
        <w:rPr>
          <w:rFonts w:ascii="Arial" w:hAnsi="Arial" w:cs="Arial"/>
          <w:bCs/>
          <w:kern w:val="32"/>
          <w:sz w:val="22"/>
          <w:szCs w:val="22"/>
        </w:rPr>
      </w:pPr>
    </w:p>
    <w:p w14:paraId="779C92B0" w14:textId="77777777" w:rsidR="00EC243F" w:rsidRDefault="00EC243F" w:rsidP="00A94F78">
      <w:pPr>
        <w:pStyle w:val="Odstavecseseznamem"/>
        <w:numPr>
          <w:ilvl w:val="0"/>
          <w:numId w:val="11"/>
        </w:numPr>
        <w:spacing w:line="240" w:lineRule="auto"/>
        <w:ind w:left="426" w:hanging="426"/>
        <w:jc w:val="both"/>
        <w:rPr>
          <w:rFonts w:ascii="Arial" w:hAnsi="Arial" w:cs="Arial"/>
          <w:bCs/>
          <w:kern w:val="32"/>
          <w:sz w:val="22"/>
          <w:szCs w:val="22"/>
        </w:rPr>
      </w:pPr>
      <w:r w:rsidRPr="00BB215D">
        <w:rPr>
          <w:rFonts w:ascii="Arial" w:hAnsi="Arial" w:cs="Arial"/>
          <w:bCs/>
          <w:kern w:val="32"/>
          <w:sz w:val="22"/>
          <w:szCs w:val="22"/>
        </w:rPr>
        <w:t>Zhotovitel je povinen při realizaci</w:t>
      </w:r>
      <w:r>
        <w:rPr>
          <w:rFonts w:ascii="Arial" w:hAnsi="Arial" w:cs="Arial"/>
          <w:bCs/>
          <w:kern w:val="32"/>
          <w:sz w:val="22"/>
          <w:szCs w:val="22"/>
        </w:rPr>
        <w:t xml:space="preserve"> jednotlivých částí</w:t>
      </w:r>
      <w:r w:rsidRPr="00D248FD">
        <w:rPr>
          <w:rFonts w:ascii="Arial" w:hAnsi="Arial" w:cs="Arial"/>
          <w:bCs/>
          <w:kern w:val="32"/>
          <w:sz w:val="22"/>
          <w:szCs w:val="22"/>
        </w:rPr>
        <w:t xml:space="preserve"> </w:t>
      </w:r>
      <w:r w:rsidRPr="00BB215D">
        <w:rPr>
          <w:rFonts w:ascii="Arial" w:hAnsi="Arial" w:cs="Arial"/>
          <w:bCs/>
          <w:kern w:val="32"/>
          <w:sz w:val="22"/>
          <w:szCs w:val="22"/>
        </w:rPr>
        <w:t>díla postupovat podle pokynů objednatele. Zhotovitel je povinen při výkonu své činnosti písemně upozornit objednatele na zřejmou nevhodnost jeho pokynů, které by mohly mít pro objednatele za následek vznik škody. V případě, že objednatel i přes upozornění zhotovitele na splnění pokynů trvá, neodpovídá zhotovitel za škodu takto vzniklou.</w:t>
      </w:r>
    </w:p>
    <w:p w14:paraId="4CB450F7" w14:textId="77777777" w:rsidR="00EC243F" w:rsidRPr="00BB215D" w:rsidRDefault="00EC243F" w:rsidP="00A94F78">
      <w:pPr>
        <w:jc w:val="both"/>
        <w:rPr>
          <w:rFonts w:ascii="Arial" w:hAnsi="Arial" w:cs="Arial"/>
          <w:bCs/>
          <w:kern w:val="32"/>
          <w:sz w:val="22"/>
          <w:szCs w:val="22"/>
        </w:rPr>
      </w:pPr>
    </w:p>
    <w:p w14:paraId="3C92E447" w14:textId="77777777" w:rsidR="00EC243F" w:rsidRDefault="00EC243F" w:rsidP="00A94F78">
      <w:pPr>
        <w:pStyle w:val="Odstavecseseznamem"/>
        <w:numPr>
          <w:ilvl w:val="0"/>
          <w:numId w:val="11"/>
        </w:numPr>
        <w:spacing w:line="240" w:lineRule="auto"/>
        <w:ind w:left="426" w:hanging="426"/>
        <w:jc w:val="both"/>
        <w:rPr>
          <w:rFonts w:ascii="Arial" w:hAnsi="Arial" w:cs="Arial"/>
          <w:bCs/>
          <w:kern w:val="32"/>
          <w:sz w:val="22"/>
          <w:szCs w:val="22"/>
        </w:rPr>
      </w:pPr>
      <w:r w:rsidRPr="00BB215D">
        <w:rPr>
          <w:rFonts w:ascii="Arial" w:hAnsi="Arial" w:cs="Arial"/>
          <w:bCs/>
          <w:kern w:val="32"/>
          <w:sz w:val="22"/>
          <w:szCs w:val="22"/>
        </w:rPr>
        <w:t>Zhotovitel je povinen při své činnosti sledovat veškeré změny právních a souvisej</w:t>
      </w:r>
      <w:r w:rsidRPr="00707CEE">
        <w:rPr>
          <w:rFonts w:ascii="Arial" w:hAnsi="Arial" w:cs="Arial"/>
          <w:bCs/>
          <w:kern w:val="32"/>
          <w:sz w:val="22"/>
          <w:szCs w:val="22"/>
        </w:rPr>
        <w:t xml:space="preserve">ících předpisů </w:t>
      </w:r>
      <w:r w:rsidRPr="00BB215D">
        <w:rPr>
          <w:rFonts w:ascii="Arial" w:hAnsi="Arial" w:cs="Arial"/>
          <w:bCs/>
          <w:kern w:val="32"/>
          <w:sz w:val="22"/>
          <w:szCs w:val="22"/>
        </w:rPr>
        <w:t>v oblasti zhotovování předmětu díla tak, aby činnost pro objednatele vykonával vždy v souladu s platnou právní úpravou.</w:t>
      </w:r>
    </w:p>
    <w:p w14:paraId="6A4C5BBF" w14:textId="77777777" w:rsidR="00EC243F" w:rsidRDefault="00EC243F" w:rsidP="00A94F78">
      <w:pPr>
        <w:pStyle w:val="Odstavecseseznamem"/>
        <w:spacing w:line="240" w:lineRule="auto"/>
        <w:jc w:val="both"/>
        <w:rPr>
          <w:rFonts w:ascii="Arial" w:hAnsi="Arial" w:cs="Arial"/>
          <w:bCs/>
          <w:kern w:val="32"/>
          <w:sz w:val="22"/>
          <w:szCs w:val="22"/>
        </w:rPr>
      </w:pPr>
    </w:p>
    <w:p w14:paraId="0E689411" w14:textId="77777777" w:rsidR="00EC243F" w:rsidRDefault="00EC243F" w:rsidP="00A94F78">
      <w:pPr>
        <w:pStyle w:val="Odstavecseseznamem"/>
        <w:numPr>
          <w:ilvl w:val="0"/>
          <w:numId w:val="11"/>
        </w:numPr>
        <w:spacing w:line="240" w:lineRule="auto"/>
        <w:ind w:left="426" w:hanging="426"/>
        <w:jc w:val="both"/>
        <w:rPr>
          <w:rFonts w:ascii="Arial" w:hAnsi="Arial" w:cs="Arial"/>
          <w:bCs/>
          <w:kern w:val="32"/>
          <w:sz w:val="22"/>
          <w:szCs w:val="22"/>
        </w:rPr>
      </w:pPr>
      <w:r w:rsidRPr="00D248FD">
        <w:rPr>
          <w:rFonts w:ascii="Arial" w:hAnsi="Arial" w:cs="Arial"/>
          <w:bCs/>
          <w:kern w:val="32"/>
          <w:sz w:val="22"/>
          <w:szCs w:val="22"/>
        </w:rPr>
        <w:t>Zhotovitel se zavazuje uchovat v tajnosti veškeré informace, okolnosti a údaje, které se dozvěděl v souvislosti a při plnění předmětu této smlouvy pro objednatele, ledaže se tyto informace, okolnosti a údaje stanou obecně známými jinak než prostřednictvím objednatele. Tento závazek zůstává v platnosti i po ukončení této smlouvy.</w:t>
      </w:r>
    </w:p>
    <w:p w14:paraId="5D05164F" w14:textId="77777777" w:rsidR="003B74FC" w:rsidRPr="00FF4C2E" w:rsidRDefault="003B74FC" w:rsidP="00FF4C2E">
      <w:pPr>
        <w:pStyle w:val="Odstavecseseznamem"/>
        <w:rPr>
          <w:rFonts w:ascii="Arial" w:hAnsi="Arial" w:cs="Arial"/>
          <w:bCs/>
          <w:kern w:val="32"/>
          <w:sz w:val="22"/>
          <w:szCs w:val="22"/>
        </w:rPr>
      </w:pPr>
    </w:p>
    <w:p w14:paraId="518CB4C5" w14:textId="77777777" w:rsidR="00EC243F" w:rsidRDefault="00EC243F" w:rsidP="00A94F78">
      <w:pPr>
        <w:pStyle w:val="Odstavecseseznamem"/>
        <w:numPr>
          <w:ilvl w:val="0"/>
          <w:numId w:val="11"/>
        </w:numPr>
        <w:spacing w:line="240" w:lineRule="auto"/>
        <w:ind w:left="426" w:hanging="426"/>
        <w:jc w:val="both"/>
        <w:rPr>
          <w:rFonts w:ascii="Arial" w:hAnsi="Arial" w:cs="Arial"/>
          <w:bCs/>
          <w:kern w:val="32"/>
          <w:sz w:val="22"/>
          <w:szCs w:val="22"/>
        </w:rPr>
      </w:pPr>
      <w:r w:rsidRPr="00D248FD">
        <w:rPr>
          <w:rFonts w:ascii="Arial" w:hAnsi="Arial" w:cs="Arial"/>
          <w:bCs/>
          <w:kern w:val="32"/>
          <w:sz w:val="22"/>
          <w:szCs w:val="22"/>
        </w:rPr>
        <w:t>Zhotovitel se podpisem této smlouvy zavazuje řádně zhotovit</w:t>
      </w:r>
      <w:r>
        <w:rPr>
          <w:rFonts w:ascii="Arial" w:hAnsi="Arial" w:cs="Arial"/>
          <w:bCs/>
          <w:kern w:val="32"/>
          <w:sz w:val="22"/>
          <w:szCs w:val="22"/>
        </w:rPr>
        <w:t xml:space="preserve"> jednotlivé části díla ve stanovených</w:t>
      </w:r>
      <w:r w:rsidRPr="00D248FD">
        <w:rPr>
          <w:rFonts w:ascii="Arial" w:hAnsi="Arial" w:cs="Arial"/>
          <w:bCs/>
          <w:kern w:val="32"/>
          <w:sz w:val="22"/>
          <w:szCs w:val="22"/>
        </w:rPr>
        <w:t xml:space="preserve"> t</w:t>
      </w:r>
      <w:r>
        <w:rPr>
          <w:rFonts w:ascii="Arial" w:hAnsi="Arial" w:cs="Arial"/>
          <w:bCs/>
          <w:kern w:val="32"/>
          <w:sz w:val="22"/>
          <w:szCs w:val="22"/>
        </w:rPr>
        <w:t>ermínech</w:t>
      </w:r>
      <w:r w:rsidRPr="00D248FD">
        <w:rPr>
          <w:rFonts w:ascii="Arial" w:hAnsi="Arial" w:cs="Arial"/>
          <w:bCs/>
          <w:kern w:val="32"/>
          <w:sz w:val="22"/>
          <w:szCs w:val="22"/>
        </w:rPr>
        <w:t xml:space="preserve"> a</w:t>
      </w:r>
      <w:r>
        <w:rPr>
          <w:rFonts w:ascii="Arial" w:hAnsi="Arial" w:cs="Arial"/>
          <w:bCs/>
          <w:kern w:val="32"/>
          <w:sz w:val="22"/>
          <w:szCs w:val="22"/>
        </w:rPr>
        <w:t xml:space="preserve"> převést vlastnické právo k nim</w:t>
      </w:r>
      <w:r w:rsidRPr="00D248FD">
        <w:rPr>
          <w:rFonts w:ascii="Arial" w:hAnsi="Arial" w:cs="Arial"/>
          <w:bCs/>
          <w:kern w:val="32"/>
          <w:sz w:val="22"/>
          <w:szCs w:val="22"/>
        </w:rPr>
        <w:t xml:space="preserve"> na objednatele. Objednatel se zavazuje řádně a včas zhotovené </w:t>
      </w:r>
      <w:r>
        <w:rPr>
          <w:rFonts w:ascii="Arial" w:hAnsi="Arial" w:cs="Arial"/>
          <w:bCs/>
          <w:kern w:val="32"/>
          <w:sz w:val="22"/>
          <w:szCs w:val="22"/>
        </w:rPr>
        <w:t>části díla</w:t>
      </w:r>
      <w:r w:rsidRPr="00D248FD">
        <w:rPr>
          <w:rFonts w:ascii="Arial" w:hAnsi="Arial" w:cs="Arial"/>
          <w:bCs/>
          <w:kern w:val="32"/>
          <w:sz w:val="22"/>
          <w:szCs w:val="22"/>
        </w:rPr>
        <w:t xml:space="preserve"> převz</w:t>
      </w:r>
      <w:r>
        <w:rPr>
          <w:rFonts w:ascii="Arial" w:hAnsi="Arial" w:cs="Arial"/>
          <w:bCs/>
          <w:kern w:val="32"/>
          <w:sz w:val="22"/>
          <w:szCs w:val="22"/>
        </w:rPr>
        <w:t>ít, zaplatit smluvenou cenu ve stanovených lhůtách</w:t>
      </w:r>
      <w:r w:rsidRPr="00D248FD">
        <w:rPr>
          <w:rFonts w:ascii="Arial" w:hAnsi="Arial" w:cs="Arial"/>
          <w:bCs/>
          <w:kern w:val="32"/>
          <w:sz w:val="22"/>
          <w:szCs w:val="22"/>
        </w:rPr>
        <w:t xml:space="preserve"> a po dobu účinnosti smlouvy poskytnout součinnost ve smluveném rozsahu.</w:t>
      </w:r>
    </w:p>
    <w:p w14:paraId="1DFFC85A" w14:textId="77777777" w:rsidR="00EC243F" w:rsidRPr="00BB215D" w:rsidRDefault="00EC243F" w:rsidP="00A94F78">
      <w:pPr>
        <w:jc w:val="both"/>
        <w:rPr>
          <w:rFonts w:ascii="Arial" w:hAnsi="Arial" w:cs="Arial"/>
          <w:bCs/>
          <w:kern w:val="32"/>
          <w:sz w:val="22"/>
          <w:szCs w:val="22"/>
        </w:rPr>
      </w:pPr>
    </w:p>
    <w:p w14:paraId="78B5F5EA" w14:textId="77777777" w:rsidR="00EC243F" w:rsidRDefault="00EC243F" w:rsidP="00A94F78">
      <w:pPr>
        <w:pStyle w:val="Odstavecseseznamem"/>
        <w:numPr>
          <w:ilvl w:val="0"/>
          <w:numId w:val="11"/>
        </w:numPr>
        <w:spacing w:line="240" w:lineRule="auto"/>
        <w:ind w:left="426" w:hanging="426"/>
        <w:jc w:val="both"/>
        <w:rPr>
          <w:rFonts w:ascii="Arial" w:hAnsi="Arial" w:cs="Arial"/>
          <w:bCs/>
          <w:kern w:val="32"/>
          <w:sz w:val="22"/>
          <w:szCs w:val="22"/>
        </w:rPr>
      </w:pPr>
      <w:r w:rsidRPr="00013055">
        <w:rPr>
          <w:rFonts w:ascii="Arial" w:hAnsi="Arial" w:cs="Arial"/>
          <w:bCs/>
          <w:kern w:val="32"/>
          <w:sz w:val="22"/>
          <w:szCs w:val="22"/>
        </w:rPr>
        <w:t>Zhotovitel odpovídá objednateli za škody jím způsobené při provádění díla, ledaže prokáže, že tyto škody byly způsobeny okolnostmi vylučujícími odpovědnost.</w:t>
      </w:r>
    </w:p>
    <w:p w14:paraId="77A80E50" w14:textId="77777777" w:rsidR="00473F31" w:rsidRPr="00FF4C2E" w:rsidRDefault="00473F31" w:rsidP="00FF4C2E">
      <w:pPr>
        <w:pStyle w:val="Odstavecseseznamem"/>
        <w:rPr>
          <w:rFonts w:ascii="Arial" w:hAnsi="Arial" w:cs="Arial"/>
          <w:bCs/>
          <w:kern w:val="32"/>
          <w:sz w:val="22"/>
          <w:szCs w:val="22"/>
        </w:rPr>
      </w:pPr>
    </w:p>
    <w:p w14:paraId="0539FA18" w14:textId="77777777" w:rsidR="00473F31" w:rsidRPr="00BB215D" w:rsidRDefault="00473F31" w:rsidP="00473F31">
      <w:pPr>
        <w:pStyle w:val="Odstavecseseznamem"/>
        <w:numPr>
          <w:ilvl w:val="0"/>
          <w:numId w:val="11"/>
        </w:numPr>
        <w:spacing w:line="240" w:lineRule="auto"/>
        <w:ind w:left="426" w:hanging="426"/>
        <w:jc w:val="both"/>
        <w:rPr>
          <w:rFonts w:ascii="Arial" w:hAnsi="Arial" w:cs="Arial"/>
          <w:bCs/>
          <w:kern w:val="32"/>
          <w:sz w:val="22"/>
          <w:szCs w:val="22"/>
        </w:rPr>
      </w:pPr>
      <w:r w:rsidRPr="00473F31">
        <w:rPr>
          <w:rFonts w:ascii="Arial" w:hAnsi="Arial" w:cs="Arial"/>
          <w:bCs/>
          <w:kern w:val="32"/>
          <w:sz w:val="22"/>
          <w:szCs w:val="22"/>
        </w:rPr>
        <w:t>O předání a p</w:t>
      </w:r>
      <w:r>
        <w:rPr>
          <w:rFonts w:ascii="Arial" w:hAnsi="Arial" w:cs="Arial"/>
          <w:bCs/>
          <w:kern w:val="32"/>
          <w:sz w:val="22"/>
          <w:szCs w:val="22"/>
        </w:rPr>
        <w:t>řevzetí díla bude zhotovitelem</w:t>
      </w:r>
      <w:r w:rsidRPr="00473F31">
        <w:rPr>
          <w:rFonts w:ascii="Arial" w:hAnsi="Arial" w:cs="Arial"/>
          <w:bCs/>
          <w:kern w:val="32"/>
          <w:sz w:val="22"/>
          <w:szCs w:val="22"/>
        </w:rPr>
        <w:t xml:space="preserve"> vyhotoven protokol o předání a převzetí díla (dále jen „Protokol“) ve dvou (2) vyhotoveních, který bude podepsán oběma smluvními stranami, a každá ze smluvních stran obdrží po jednom (1) vyhotovení protokolu.</w:t>
      </w:r>
    </w:p>
    <w:p w14:paraId="1C3C14E8" w14:textId="77777777" w:rsidR="00612E11" w:rsidRDefault="00612E11" w:rsidP="00A94F78">
      <w:pPr>
        <w:pStyle w:val="NormXCS819"/>
        <w:jc w:val="center"/>
        <w:rPr>
          <w:rFonts w:ascii="Arial" w:hAnsi="Arial" w:cs="Arial"/>
          <w:b/>
          <w:bCs/>
          <w:color w:val="auto"/>
          <w:szCs w:val="24"/>
        </w:rPr>
      </w:pPr>
    </w:p>
    <w:p w14:paraId="47FAC5DF" w14:textId="77777777" w:rsidR="00700069" w:rsidRDefault="00700069" w:rsidP="00A94F78">
      <w:pPr>
        <w:pStyle w:val="NormXCS819"/>
        <w:jc w:val="center"/>
        <w:rPr>
          <w:rFonts w:ascii="Arial" w:hAnsi="Arial" w:cs="Arial"/>
          <w:b/>
          <w:bCs/>
          <w:color w:val="auto"/>
          <w:szCs w:val="24"/>
        </w:rPr>
      </w:pPr>
    </w:p>
    <w:p w14:paraId="7A85E1B0" w14:textId="77777777" w:rsidR="00612E11" w:rsidRPr="00EA56F0" w:rsidRDefault="00612E11" w:rsidP="00A94F78">
      <w:pPr>
        <w:pStyle w:val="NormXCS819"/>
        <w:jc w:val="center"/>
        <w:rPr>
          <w:rFonts w:ascii="Arial" w:hAnsi="Arial" w:cs="Arial"/>
          <w:b/>
          <w:bCs/>
          <w:color w:val="auto"/>
          <w:szCs w:val="24"/>
        </w:rPr>
      </w:pPr>
      <w:r w:rsidRPr="00EA56F0">
        <w:rPr>
          <w:rFonts w:ascii="Arial" w:hAnsi="Arial" w:cs="Arial"/>
          <w:b/>
          <w:bCs/>
          <w:color w:val="auto"/>
          <w:szCs w:val="24"/>
        </w:rPr>
        <w:t>Čl. VI</w:t>
      </w:r>
    </w:p>
    <w:p w14:paraId="7D30096E" w14:textId="77777777" w:rsidR="00612E11" w:rsidRPr="00EA56F0" w:rsidRDefault="00612E11" w:rsidP="00A94F78">
      <w:pPr>
        <w:pStyle w:val="NormXCS819"/>
        <w:jc w:val="center"/>
        <w:rPr>
          <w:rFonts w:ascii="Arial" w:hAnsi="Arial" w:cs="Arial"/>
          <w:b/>
          <w:bCs/>
          <w:color w:val="auto"/>
          <w:szCs w:val="24"/>
        </w:rPr>
      </w:pPr>
      <w:r w:rsidRPr="00EA56F0">
        <w:rPr>
          <w:rFonts w:ascii="Arial" w:hAnsi="Arial" w:cs="Arial"/>
          <w:b/>
          <w:bCs/>
          <w:color w:val="auto"/>
          <w:szCs w:val="24"/>
        </w:rPr>
        <w:t>Práva duševního vlastnictví</w:t>
      </w:r>
    </w:p>
    <w:p w14:paraId="36E6C1C3" w14:textId="77777777" w:rsidR="00612E11" w:rsidRPr="00294FAF" w:rsidRDefault="00612E11" w:rsidP="00A94F78">
      <w:pPr>
        <w:pStyle w:val="NormXCS81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DA438F8" w14:textId="77777777" w:rsidR="00612E11" w:rsidRDefault="00612E11" w:rsidP="00A94F78">
      <w:pPr>
        <w:pStyle w:val="NormXCS819"/>
        <w:numPr>
          <w:ilvl w:val="0"/>
          <w:numId w:val="14"/>
        </w:numPr>
        <w:ind w:left="426" w:hanging="426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294FAF">
        <w:rPr>
          <w:rFonts w:ascii="Arial" w:eastAsia="Calibri" w:hAnsi="Arial" w:cs="Arial"/>
          <w:color w:val="auto"/>
          <w:sz w:val="22"/>
          <w:szCs w:val="22"/>
        </w:rPr>
        <w:t>Zhotovitel se zavazuje, že při poskytování služeb neporuší práva třetích osob, která těmto osobám mohou plynout z práv k duševnímu vlastnictví, zejména z autorských práv a práv průmyslového vlastnictví. Zhotovitel se zavazuje, že objednateli uhradí veškeré náklady, výdaje, škody a majetkovou i nemajetkovou újmu, které objednateli vzniknou v důsledku uplatnění práv třetích osob vůči objednateli v souvislosti s porušením povinnosti zhotovitele dle předchozí věty.</w:t>
      </w:r>
    </w:p>
    <w:p w14:paraId="302A67D9" w14:textId="77777777" w:rsidR="00612E11" w:rsidRPr="00294FAF" w:rsidRDefault="00612E11" w:rsidP="00A94F78">
      <w:pPr>
        <w:pStyle w:val="NormXCS819"/>
        <w:ind w:left="426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65DEBCEE" w14:textId="77777777" w:rsidR="00612E11" w:rsidRDefault="00612E11" w:rsidP="00A94F78">
      <w:pPr>
        <w:pStyle w:val="NormXCS819"/>
        <w:numPr>
          <w:ilvl w:val="0"/>
          <w:numId w:val="14"/>
        </w:numPr>
        <w:ind w:left="426" w:hanging="426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294FAF">
        <w:rPr>
          <w:rFonts w:ascii="Arial" w:eastAsia="Calibri" w:hAnsi="Arial" w:cs="Arial"/>
          <w:color w:val="auto"/>
          <w:sz w:val="22"/>
          <w:szCs w:val="22"/>
        </w:rPr>
        <w:t xml:space="preserve">Bude-li výsledkem nebo součástí poskytovaných služeb i dílo, které je předmětem autorských práv, práv souvisejících s právem autorským či předmětem práv pořizovatele k jím pořízené databázi, poskytuje zhotovitel jako autor objednateli ode dne předání takovéhoto díla objednateli na neomezenou dobu pro území celého světa, výhradní licenci k užití díla všemi způsoby užití </w:t>
      </w:r>
      <w:r w:rsidRPr="00294FAF">
        <w:rPr>
          <w:rFonts w:ascii="Arial" w:eastAsia="Calibri" w:hAnsi="Arial" w:cs="Arial"/>
          <w:color w:val="auto"/>
          <w:sz w:val="22"/>
          <w:szCs w:val="22"/>
        </w:rPr>
        <w:lastRenderedPageBreak/>
        <w:t>v neomezeném rozsahu, přičemž výše odměny za poskytnutí licence je již zahrnuta v ceně poskytovaných služeb. Objednatel je zároveň oprávněn upravit či jinak měnit dílo, jeho název, spojit dílo s jiným dílem či zařadit díla do díla souborného. Objednatel může výše uvedenou licenci poskytnout jako podlicenci nebo postoupit třetím osobám dle výběru objednatele, přičemž zhotovitel s tímto výslovně předem souhlasí. Objednatel není povinen licenci využít.</w:t>
      </w:r>
    </w:p>
    <w:p w14:paraId="2D02F325" w14:textId="77777777" w:rsidR="00612E11" w:rsidRDefault="00612E11" w:rsidP="00A94F78">
      <w:pPr>
        <w:pStyle w:val="Odstavecseseznamem"/>
        <w:spacing w:line="240" w:lineRule="auto"/>
        <w:rPr>
          <w:rFonts w:ascii="Arial" w:eastAsia="Calibri" w:hAnsi="Arial" w:cs="Arial"/>
          <w:sz w:val="22"/>
          <w:szCs w:val="22"/>
        </w:rPr>
      </w:pPr>
    </w:p>
    <w:p w14:paraId="65368F82" w14:textId="77777777" w:rsidR="00612E11" w:rsidRDefault="00612E11" w:rsidP="00A94F78">
      <w:pPr>
        <w:pStyle w:val="NormXCS819"/>
        <w:numPr>
          <w:ilvl w:val="0"/>
          <w:numId w:val="14"/>
        </w:numPr>
        <w:ind w:left="426" w:hanging="426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294FAF">
        <w:rPr>
          <w:rFonts w:ascii="Arial" w:eastAsia="Calibri" w:hAnsi="Arial" w:cs="Arial"/>
          <w:color w:val="auto"/>
          <w:sz w:val="22"/>
          <w:szCs w:val="22"/>
        </w:rPr>
        <w:t>Bude-li výsledkem nebo součástí poskytovaných služeb i zaměstnanecké či kolektivní dílo, které je předmětem autorských práv, práv souvisejících s právem autorským či práv pořizovatele k jím pořízené databázi, postupuje zhotovitel jako zaměstnavatel či osoba, z jejíhož podnětu a pod jejímž vedením je dílo vytvářeno a pod jejímž jménem je dílo uváděno na veřejnost, ke dni předání takovéhoto díla právo výkonu majetkových práv autora k dílu na objednatele, přičemž výše odměny za postoupení je již zahrnuta v ceně poskytovaných služeb. Zhotovitel prohlašuje, že autor svolil i ke zveřejnění, k úpravám, zpracování včetně překladu, spojení s jiným dílem, zařazení do díla souborného, k dokončení svého zaměstnaneckého díla, jakož i k tomu, aby zhotovitel uváděl zaměstnanecké dílo na veřejnost pod svým jménem, že autor výslovně souhlasil s dalším postoupením výkonu těchto práv na objednatele a z objednatele na třetí osoby. Zhotovitel prohlašuje, že všem autorům poskytl dostatečnou přiměřenou odměnu a že všechny závazky zhotovitele vůči autorovi jsou vypořádány.</w:t>
      </w:r>
    </w:p>
    <w:p w14:paraId="792C497C" w14:textId="77777777" w:rsidR="00612E11" w:rsidRDefault="00612E11" w:rsidP="00A94F78">
      <w:pPr>
        <w:pStyle w:val="Odstavecseseznamem"/>
        <w:spacing w:line="240" w:lineRule="auto"/>
        <w:rPr>
          <w:rFonts w:ascii="Arial" w:eastAsia="Calibri" w:hAnsi="Arial" w:cs="Arial"/>
          <w:sz w:val="22"/>
          <w:szCs w:val="22"/>
        </w:rPr>
      </w:pPr>
    </w:p>
    <w:p w14:paraId="330C2364" w14:textId="310BF124" w:rsidR="00612E11" w:rsidRPr="00A94F78" w:rsidRDefault="00612E11" w:rsidP="00A94F78">
      <w:pPr>
        <w:pStyle w:val="NormXCS819"/>
        <w:numPr>
          <w:ilvl w:val="0"/>
          <w:numId w:val="14"/>
        </w:numPr>
        <w:ind w:left="426" w:hanging="426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EA56F0">
        <w:rPr>
          <w:rFonts w:ascii="Arial" w:eastAsia="Calibri" w:hAnsi="Arial" w:cs="Arial"/>
          <w:sz w:val="22"/>
          <w:szCs w:val="22"/>
        </w:rPr>
        <w:t xml:space="preserve">Zhotovitel výslovně prohlašuje, že je plně oprávněn disponovat právy k duševnímu vlastnictví včetně výše uvedených autorských práv, a zavazuje se za tímto účelem zajistit řádné a nerušené užívání díla objednatelem, včetně případného zajištění dalších souhlasů a licencí od autorů děl v souladu s autorským zákonem, popř. od vlastníků jiných práv duševního vlastnictví v souladu s právními předpisy. </w:t>
      </w:r>
      <w:r w:rsidR="003B74FC">
        <w:rPr>
          <w:rFonts w:ascii="Arial" w:eastAsia="Calibri" w:hAnsi="Arial" w:cs="Arial"/>
          <w:sz w:val="22"/>
          <w:szCs w:val="22"/>
        </w:rPr>
        <w:t>Zhotovitel</w:t>
      </w:r>
      <w:r w:rsidRPr="00EA56F0">
        <w:rPr>
          <w:rFonts w:ascii="Arial" w:eastAsia="Calibri" w:hAnsi="Arial" w:cs="Arial"/>
          <w:sz w:val="22"/>
          <w:szCs w:val="22"/>
        </w:rPr>
        <w:t xml:space="preserve"> se zavazuje, že objednateli uhradí veškeré náklady, výdaje, škody a majetkovou i nemajetkovou újmu, které objednateli vzniknou v důsledku toho, že objednatel nemohl dílo užívat řádně a nerušeně.</w:t>
      </w:r>
    </w:p>
    <w:p w14:paraId="73B68B37" w14:textId="77777777" w:rsidR="00A94F78" w:rsidRDefault="00A94F78" w:rsidP="00A94F78">
      <w:pPr>
        <w:pStyle w:val="Odstavecseseznamem"/>
        <w:rPr>
          <w:rFonts w:ascii="Arial" w:eastAsia="Calibri" w:hAnsi="Arial" w:cs="Arial"/>
          <w:sz w:val="22"/>
          <w:szCs w:val="22"/>
        </w:rPr>
      </w:pPr>
    </w:p>
    <w:p w14:paraId="3D07BFA8" w14:textId="77777777" w:rsidR="00A94F78" w:rsidRPr="00EA56F0" w:rsidRDefault="00A94F78" w:rsidP="00A94F78">
      <w:pPr>
        <w:pStyle w:val="NormXCS819"/>
        <w:ind w:left="426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6D50617A" w14:textId="77777777" w:rsidR="00EC243F" w:rsidRPr="00773A08" w:rsidRDefault="00EC243F" w:rsidP="00A94F78">
      <w:pPr>
        <w:pStyle w:val="NormXCS819"/>
        <w:jc w:val="center"/>
        <w:rPr>
          <w:rFonts w:ascii="Arial" w:hAnsi="Arial" w:cs="Arial"/>
          <w:b/>
          <w:bCs/>
          <w:color w:val="auto"/>
          <w:szCs w:val="24"/>
        </w:rPr>
      </w:pPr>
      <w:r w:rsidRPr="00773A08">
        <w:rPr>
          <w:rFonts w:ascii="Arial" w:hAnsi="Arial" w:cs="Arial"/>
          <w:b/>
          <w:bCs/>
          <w:color w:val="auto"/>
          <w:szCs w:val="24"/>
        </w:rPr>
        <w:t>Čl. V</w:t>
      </w:r>
      <w:r>
        <w:rPr>
          <w:rFonts w:ascii="Arial" w:hAnsi="Arial" w:cs="Arial"/>
          <w:b/>
          <w:bCs/>
          <w:color w:val="auto"/>
          <w:szCs w:val="24"/>
        </w:rPr>
        <w:t>I</w:t>
      </w:r>
      <w:r w:rsidR="00612E11">
        <w:rPr>
          <w:rFonts w:ascii="Arial" w:hAnsi="Arial" w:cs="Arial"/>
          <w:b/>
          <w:bCs/>
          <w:color w:val="auto"/>
          <w:szCs w:val="24"/>
        </w:rPr>
        <w:t>I</w:t>
      </w:r>
    </w:p>
    <w:p w14:paraId="3FB8702B" w14:textId="77777777" w:rsidR="00EC243F" w:rsidRPr="00773A08" w:rsidRDefault="00EC243F" w:rsidP="00A94F78">
      <w:pPr>
        <w:pStyle w:val="NormXCS819"/>
        <w:jc w:val="center"/>
        <w:rPr>
          <w:rFonts w:ascii="Arial" w:hAnsi="Arial" w:cs="Arial"/>
          <w:b/>
          <w:bCs/>
          <w:color w:val="auto"/>
          <w:szCs w:val="24"/>
        </w:rPr>
      </w:pPr>
      <w:r w:rsidRPr="00CA207C">
        <w:rPr>
          <w:rFonts w:ascii="Arial" w:hAnsi="Arial" w:cs="Arial"/>
          <w:b/>
          <w:bCs/>
          <w:color w:val="auto"/>
          <w:szCs w:val="24"/>
        </w:rPr>
        <w:t>Povinná ustanovení</w:t>
      </w:r>
    </w:p>
    <w:p w14:paraId="21B3FC5D" w14:textId="77777777" w:rsidR="00EC243F" w:rsidRPr="00FD7BA2" w:rsidRDefault="00EC243F" w:rsidP="00A94F78">
      <w:pPr>
        <w:pStyle w:val="NormXCS819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0E52DFE" w14:textId="6CB6D2E8" w:rsidR="00EC243F" w:rsidRPr="00CA207C" w:rsidRDefault="00EC243F" w:rsidP="00A94F78">
      <w:pPr>
        <w:pStyle w:val="NormXCS819"/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CA207C">
        <w:rPr>
          <w:rFonts w:ascii="Arial" w:hAnsi="Arial" w:cs="Arial"/>
          <w:bCs/>
          <w:color w:val="auto"/>
          <w:sz w:val="22"/>
          <w:szCs w:val="22"/>
        </w:rPr>
        <w:t xml:space="preserve">Smluvní strany </w:t>
      </w:r>
      <w:r w:rsidR="003B74FC" w:rsidRPr="003B74FC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3B74FC" w:rsidRPr="007E0790">
        <w:rPr>
          <w:rFonts w:ascii="Arial" w:hAnsi="Arial" w:cs="Arial"/>
          <w:bCs/>
          <w:color w:val="auto"/>
          <w:sz w:val="22"/>
          <w:szCs w:val="22"/>
        </w:rPr>
        <w:t>berou na vědomí, že k nabytí účinnosti této smlouvy je nezbytné její uveřejnění v registru smluv podle zákona č. 340/2015 Sb., o zvláštních podmínkách účinnosti některých smluv, uveřejňování těchto smluv a o registru smluv, ve znění pozdějších předpisů, do 30 dnů ode dne podpisu smlouvy poslední smluvní stranou, nejpozději do 3 měsíců ode dne podpisu smlouvy, které provede Městská část Praha 5. Smluvní strany berou na vědomí, že zveřejnění osobních údajů ve smlouvě uveřejněné v registru smluv podle věty první se děje v souladu s tímto zákonem a s čl. 6 odst. 1 písm. c) nařízení Evropského parlamentu a Rady (EU) 2016/679. Smluvní strany prohlašují, že skutečnosti obsažené ve smlouvě nepovažují za obchodní tajemství ve smyslu § 504 občanského zákoníku a udělují svolení k jejich užití a uveřejnění bez stanovení jakýchkoliv dalších podmínek.</w:t>
      </w:r>
    </w:p>
    <w:p w14:paraId="43221136" w14:textId="77777777" w:rsidR="00EC243F" w:rsidRPr="007755F5" w:rsidRDefault="00EC243F" w:rsidP="00A94F78">
      <w:pPr>
        <w:pStyle w:val="NormXCS819"/>
        <w:ind w:left="426"/>
        <w:jc w:val="both"/>
        <w:rPr>
          <w:rFonts w:ascii="Arial" w:hAnsi="Arial" w:cs="Arial"/>
          <w:bCs/>
          <w:color w:val="auto"/>
          <w:sz w:val="22"/>
          <w:szCs w:val="22"/>
          <w:highlight w:val="yellow"/>
        </w:rPr>
      </w:pPr>
    </w:p>
    <w:p w14:paraId="0CFB1757" w14:textId="3CC60485" w:rsidR="00EC243F" w:rsidRPr="00700069" w:rsidRDefault="00EC243F" w:rsidP="00A94F78">
      <w:pPr>
        <w:pStyle w:val="NormXCS819"/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755F5">
        <w:rPr>
          <w:rFonts w:ascii="Arial" w:hAnsi="Arial" w:cs="Arial"/>
          <w:bCs/>
          <w:sz w:val="22"/>
          <w:szCs w:val="22"/>
        </w:rPr>
        <w:t xml:space="preserve">Tímto se ve smyslu ustanovení § 43 odst. 1 zákona č. 131/2000 Sb., o hlavním městě Praze, ve znění pozdějších předpisů, potvrzuje, že byly splněny podmínky pro platnost právního jednání městské části Praha 5, a to usnesením </w:t>
      </w:r>
      <w:r>
        <w:rPr>
          <w:rFonts w:ascii="Arial" w:hAnsi="Arial" w:cs="Arial"/>
          <w:bCs/>
          <w:sz w:val="22"/>
          <w:szCs w:val="22"/>
        </w:rPr>
        <w:t>R</w:t>
      </w:r>
      <w:r w:rsidR="003B74FC">
        <w:rPr>
          <w:rFonts w:ascii="Arial" w:hAnsi="Arial" w:cs="Arial"/>
          <w:bCs/>
          <w:sz w:val="22"/>
          <w:szCs w:val="22"/>
        </w:rPr>
        <w:t>ady městské části</w:t>
      </w:r>
      <w:r w:rsidRPr="007755F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Praha 5 </w:t>
      </w:r>
      <w:r w:rsidRPr="00476AC7">
        <w:rPr>
          <w:rFonts w:ascii="Arial" w:hAnsi="Arial" w:cs="Arial"/>
          <w:bCs/>
          <w:sz w:val="22"/>
          <w:szCs w:val="22"/>
        </w:rPr>
        <w:t xml:space="preserve">č. </w:t>
      </w:r>
      <w:r w:rsidR="00612E11" w:rsidRPr="00121503">
        <w:rPr>
          <w:rFonts w:ascii="Arial" w:hAnsi="Arial" w:cs="Arial"/>
          <w:bCs/>
          <w:sz w:val="22"/>
          <w:szCs w:val="22"/>
          <w:highlight w:val="yellow"/>
        </w:rPr>
        <w:t>xx/xxxx/xxxxx</w:t>
      </w:r>
      <w:r w:rsidRPr="00121503">
        <w:rPr>
          <w:rFonts w:ascii="Arial" w:hAnsi="Arial" w:cs="Arial"/>
          <w:bCs/>
          <w:sz w:val="22"/>
          <w:szCs w:val="22"/>
          <w:highlight w:val="yellow"/>
        </w:rPr>
        <w:t xml:space="preserve"> ze dne </w:t>
      </w:r>
      <w:r w:rsidR="00612E11" w:rsidRPr="00121503">
        <w:rPr>
          <w:rFonts w:ascii="Arial" w:hAnsi="Arial" w:cs="Arial"/>
          <w:bCs/>
          <w:sz w:val="22"/>
          <w:szCs w:val="22"/>
          <w:highlight w:val="yellow"/>
        </w:rPr>
        <w:t>xx.xx.xxxx</w:t>
      </w:r>
      <w:r w:rsidRPr="00476AC7">
        <w:rPr>
          <w:rFonts w:ascii="Arial" w:hAnsi="Arial" w:cs="Arial"/>
          <w:bCs/>
          <w:sz w:val="22"/>
          <w:szCs w:val="22"/>
        </w:rPr>
        <w:t>.</w:t>
      </w:r>
    </w:p>
    <w:p w14:paraId="17BB2C77" w14:textId="77777777" w:rsidR="00700069" w:rsidRDefault="00700069" w:rsidP="00A94F78">
      <w:pPr>
        <w:pStyle w:val="NormXCS819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02A58C21" w14:textId="77777777" w:rsidR="00700069" w:rsidRPr="00463AC7" w:rsidRDefault="00700069" w:rsidP="00A94F78">
      <w:pPr>
        <w:pStyle w:val="NormXCS819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23FD78A0" w14:textId="77777777" w:rsidR="00EC243F" w:rsidRPr="00902EE6" w:rsidRDefault="00EC243F" w:rsidP="00A94F78">
      <w:pPr>
        <w:pStyle w:val="Nadpis1"/>
        <w:numPr>
          <w:ilvl w:val="0"/>
          <w:numId w:val="0"/>
        </w:numPr>
        <w:spacing w:before="0" w:after="0"/>
        <w:jc w:val="center"/>
        <w:rPr>
          <w:rFonts w:ascii="Arial" w:hAnsi="Arial" w:cs="Arial"/>
          <w:szCs w:val="24"/>
        </w:rPr>
      </w:pPr>
      <w:r w:rsidRPr="00FD57D5">
        <w:rPr>
          <w:rFonts w:ascii="Arial" w:hAnsi="Arial" w:cs="Arial"/>
          <w:szCs w:val="24"/>
        </w:rPr>
        <w:t>Čl. V</w:t>
      </w:r>
      <w:r>
        <w:rPr>
          <w:rFonts w:ascii="Arial" w:hAnsi="Arial" w:cs="Arial"/>
          <w:szCs w:val="24"/>
        </w:rPr>
        <w:t>II</w:t>
      </w:r>
      <w:r w:rsidR="00612E11">
        <w:rPr>
          <w:rFonts w:ascii="Arial" w:hAnsi="Arial" w:cs="Arial"/>
          <w:szCs w:val="24"/>
        </w:rPr>
        <w:t>I</w:t>
      </w:r>
    </w:p>
    <w:p w14:paraId="4E09532A" w14:textId="77777777" w:rsidR="00EC243F" w:rsidRPr="00FD57D5" w:rsidRDefault="00EC243F" w:rsidP="00A94F78">
      <w:pPr>
        <w:pStyle w:val="Nadpis1"/>
        <w:numPr>
          <w:ilvl w:val="0"/>
          <w:numId w:val="0"/>
        </w:numPr>
        <w:spacing w:before="0" w:after="0"/>
        <w:jc w:val="center"/>
        <w:rPr>
          <w:rFonts w:ascii="Arial" w:hAnsi="Arial" w:cs="Arial"/>
          <w:szCs w:val="24"/>
        </w:rPr>
      </w:pPr>
      <w:r w:rsidRPr="00FD57D5">
        <w:rPr>
          <w:rFonts w:ascii="Arial" w:hAnsi="Arial" w:cs="Arial"/>
          <w:szCs w:val="24"/>
        </w:rPr>
        <w:t>Závěrečná ustanovení a zvláštní ujednání</w:t>
      </w:r>
    </w:p>
    <w:p w14:paraId="56C85636" w14:textId="77777777" w:rsidR="00EC243F" w:rsidRPr="00FD57D5" w:rsidRDefault="00EC243F" w:rsidP="00A94F78">
      <w:pPr>
        <w:rPr>
          <w:rFonts w:ascii="Arial" w:hAnsi="Arial" w:cs="Arial"/>
          <w:sz w:val="22"/>
          <w:szCs w:val="22"/>
        </w:rPr>
      </w:pPr>
    </w:p>
    <w:p w14:paraId="5EA03B4B" w14:textId="77777777" w:rsidR="00EC243F" w:rsidRPr="00513E5B" w:rsidRDefault="00EC243F" w:rsidP="00A94F78">
      <w:pPr>
        <w:pStyle w:val="ODSAZENI"/>
        <w:numPr>
          <w:ilvl w:val="0"/>
          <w:numId w:val="6"/>
        </w:numPr>
        <w:spacing w:after="0" w:line="240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FD57D5">
        <w:rPr>
          <w:rFonts w:ascii="Arial" w:hAnsi="Arial" w:cs="Arial"/>
          <w:color w:val="auto"/>
          <w:sz w:val="22"/>
          <w:szCs w:val="22"/>
        </w:rPr>
        <w:t xml:space="preserve">Záruka za jakost na plnění dle čl. III odst. 1 této smlouvy se stanovuje na 60 měsíců ode dne </w:t>
      </w:r>
      <w:r w:rsidRPr="00FD57D5">
        <w:rPr>
          <w:rFonts w:ascii="Arial" w:hAnsi="Arial" w:cs="Arial"/>
          <w:color w:val="auto"/>
          <w:sz w:val="22"/>
          <w:szCs w:val="22"/>
        </w:rPr>
        <w:lastRenderedPageBreak/>
        <w:t xml:space="preserve">protokolárního předání díla objednateli a v případě vad a nedodělků předaného díla ode dne jejich úplného odstranění. Případnou reklamaci vady je objednatel povinen uplatnit u zhotovitele písemně, přičemž v reklamaci vadu popíše a uvede požadovaný způsob jejího odstranění. Zhotovitel je povinen odstranit vady díla ihned, pokud to není možné, pak dle pokynů objednatele v nejbližším možném termínu. Neodstraní-li zhotovitel reklamované vady ve lhůtě dle předchozí věty, může objednatel u zhotovitele uplatnit přiměřenou slevu z ceny díla </w:t>
      </w:r>
      <w:r w:rsidRPr="00FD57D5">
        <w:rPr>
          <w:rFonts w:ascii="Arial" w:hAnsi="Arial" w:cs="Arial"/>
          <w:sz w:val="22"/>
          <w:szCs w:val="22"/>
        </w:rPr>
        <w:t>nebo zadat odstranění vad jinému zhotoviteli, přičemž v tom případě je zhotovitel povinen objednateli uhradit náklady vynaložené objednatelem na cenu takových plnění. Nárok objednatele účtovat zhotoviteli smluvní pokutu v tomto případě nezaniká.</w:t>
      </w:r>
    </w:p>
    <w:p w14:paraId="440F98BE" w14:textId="77777777" w:rsidR="00EC243F" w:rsidRPr="00FD57D5" w:rsidRDefault="00EC243F" w:rsidP="00A94F78">
      <w:pPr>
        <w:pStyle w:val="ODSAZENI"/>
        <w:spacing w:after="0" w:line="240" w:lineRule="auto"/>
        <w:ind w:left="426" w:firstLine="0"/>
        <w:rPr>
          <w:rFonts w:ascii="Arial" w:hAnsi="Arial" w:cs="Arial"/>
          <w:color w:val="auto"/>
          <w:sz w:val="22"/>
          <w:szCs w:val="22"/>
        </w:rPr>
      </w:pPr>
    </w:p>
    <w:p w14:paraId="25638B77" w14:textId="77777777" w:rsidR="00EC243F" w:rsidRPr="00403811" w:rsidRDefault="00EC243F" w:rsidP="00A94F78">
      <w:pPr>
        <w:pStyle w:val="ODSAZENI"/>
        <w:numPr>
          <w:ilvl w:val="0"/>
          <w:numId w:val="6"/>
        </w:numPr>
        <w:spacing w:after="0" w:line="240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FD57D5">
        <w:rPr>
          <w:rFonts w:ascii="Arial" w:hAnsi="Arial" w:cs="Arial"/>
          <w:color w:val="auto"/>
          <w:sz w:val="22"/>
          <w:szCs w:val="22"/>
        </w:rPr>
        <w:t>Nesplnění ujednání o závazcích zhotovitele</w:t>
      </w:r>
      <w:r>
        <w:rPr>
          <w:rFonts w:ascii="Arial" w:hAnsi="Arial" w:cs="Arial"/>
          <w:color w:val="auto"/>
          <w:sz w:val="22"/>
          <w:szCs w:val="22"/>
        </w:rPr>
        <w:t xml:space="preserve"> dle této smlouvy</w:t>
      </w:r>
      <w:r w:rsidRPr="00FD57D5">
        <w:rPr>
          <w:rFonts w:ascii="Arial" w:hAnsi="Arial" w:cs="Arial"/>
          <w:color w:val="auto"/>
          <w:sz w:val="22"/>
          <w:szCs w:val="22"/>
        </w:rPr>
        <w:t xml:space="preserve"> zakládá objednateli právo na okamžité odstoupení od této smlouvy. Odstoupení od smlouvy nemá vliv na zaplacení smluvní pokuty.</w:t>
      </w:r>
      <w:r>
        <w:rPr>
          <w:rFonts w:ascii="Arial" w:hAnsi="Arial" w:cs="Arial"/>
          <w:color w:val="auto"/>
          <w:sz w:val="22"/>
          <w:szCs w:val="22"/>
        </w:rPr>
        <w:t xml:space="preserve"> Odstoupení od smlouvy musí být učiněno písemně, účinky odstoupení nastávají dnem doručení oznámení o odstoupení druhé smluvní straně.</w:t>
      </w:r>
    </w:p>
    <w:p w14:paraId="76EA10EB" w14:textId="77777777" w:rsidR="00A84023" w:rsidRDefault="00A84023" w:rsidP="00A94F78">
      <w:pPr>
        <w:pStyle w:val="Odstavecseseznamem"/>
        <w:spacing w:line="240" w:lineRule="auto"/>
        <w:rPr>
          <w:rFonts w:ascii="Arial" w:hAnsi="Arial" w:cs="Arial"/>
          <w:sz w:val="22"/>
          <w:szCs w:val="22"/>
        </w:rPr>
      </w:pPr>
    </w:p>
    <w:p w14:paraId="0C980C86" w14:textId="77777777" w:rsidR="00EC243F" w:rsidRDefault="00EC243F" w:rsidP="00A94F78">
      <w:pPr>
        <w:pStyle w:val="ODSAZENI"/>
        <w:numPr>
          <w:ilvl w:val="0"/>
          <w:numId w:val="6"/>
        </w:numPr>
        <w:spacing w:after="0" w:line="240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FD57D5">
        <w:rPr>
          <w:rFonts w:ascii="Arial" w:hAnsi="Arial" w:cs="Arial"/>
          <w:color w:val="auto"/>
          <w:sz w:val="22"/>
          <w:szCs w:val="22"/>
        </w:rPr>
        <w:t>Ostatní ustanovení občanského zákoníku o odstoupení od smlouvy nejsou tímto ustanovením jakkoli dotčena.</w:t>
      </w:r>
    </w:p>
    <w:p w14:paraId="40251B9D" w14:textId="77777777" w:rsidR="00D108CE" w:rsidRDefault="00D108CE" w:rsidP="00A94F78">
      <w:pPr>
        <w:pStyle w:val="ODSAZENI"/>
        <w:spacing w:after="0" w:line="240" w:lineRule="auto"/>
        <w:ind w:left="426" w:firstLine="0"/>
        <w:rPr>
          <w:rFonts w:ascii="Arial" w:hAnsi="Arial" w:cs="Arial"/>
          <w:color w:val="auto"/>
          <w:sz w:val="22"/>
          <w:szCs w:val="22"/>
        </w:rPr>
      </w:pPr>
    </w:p>
    <w:p w14:paraId="6AA132F2" w14:textId="77777777" w:rsidR="00EC243F" w:rsidRDefault="00EC243F" w:rsidP="00E264F2">
      <w:pPr>
        <w:pStyle w:val="ODSAZENI"/>
        <w:numPr>
          <w:ilvl w:val="0"/>
          <w:numId w:val="6"/>
        </w:numPr>
        <w:spacing w:after="0" w:line="240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 dobu platnosti této smlouvy o dílo má zhotovitel povinnost mít uzavřenou pojistnou smlouvu na odpovědnost za </w:t>
      </w:r>
      <w:r w:rsidRPr="00FF4C2E">
        <w:rPr>
          <w:rFonts w:ascii="Arial" w:hAnsi="Arial" w:cs="Arial"/>
          <w:color w:val="auto"/>
          <w:sz w:val="22"/>
          <w:szCs w:val="22"/>
        </w:rPr>
        <w:t xml:space="preserve">škodu způsobenou činností zhotovitele 3. osobám, která je uzavřena v minimální výši pojistné částky </w:t>
      </w:r>
      <w:r w:rsidR="008B53F7" w:rsidRPr="00FF4C2E">
        <w:rPr>
          <w:rFonts w:ascii="Arial" w:hAnsi="Arial" w:cs="Arial"/>
          <w:color w:val="auto"/>
          <w:sz w:val="22"/>
          <w:szCs w:val="22"/>
        </w:rPr>
        <w:t>5</w:t>
      </w:r>
      <w:r w:rsidR="006E070E" w:rsidRPr="00FF4C2E">
        <w:rPr>
          <w:rFonts w:ascii="Arial" w:hAnsi="Arial" w:cs="Arial"/>
          <w:color w:val="auto"/>
          <w:sz w:val="22"/>
          <w:szCs w:val="22"/>
        </w:rPr>
        <w:t>00</w:t>
      </w:r>
      <w:r w:rsidR="001B7B5C" w:rsidRPr="00FF4C2E">
        <w:rPr>
          <w:rFonts w:ascii="Arial" w:hAnsi="Arial" w:cs="Arial"/>
          <w:color w:val="auto"/>
          <w:sz w:val="22"/>
          <w:szCs w:val="22"/>
        </w:rPr>
        <w:t>.000,00</w:t>
      </w:r>
      <w:r w:rsidRPr="00FF4C2E">
        <w:rPr>
          <w:rFonts w:ascii="Arial" w:hAnsi="Arial" w:cs="Arial"/>
          <w:color w:val="auto"/>
          <w:sz w:val="22"/>
          <w:szCs w:val="22"/>
        </w:rPr>
        <w:t xml:space="preserve"> Kč. </w:t>
      </w:r>
      <w:r w:rsidR="00005AC8" w:rsidRPr="00FF4C2E">
        <w:rPr>
          <w:rFonts w:ascii="Arial" w:hAnsi="Arial" w:cs="Arial"/>
          <w:sz w:val="22"/>
          <w:szCs w:val="22"/>
        </w:rPr>
        <w:t>Náklady</w:t>
      </w:r>
      <w:r w:rsidR="00005AC8" w:rsidRPr="00FE79CB">
        <w:rPr>
          <w:rFonts w:ascii="Arial" w:hAnsi="Arial" w:cs="Arial"/>
          <w:sz w:val="22"/>
          <w:szCs w:val="22"/>
        </w:rPr>
        <w:t xml:space="preserve"> na uzavření pojistné smlouvy jsou náklady zhotovitele</w:t>
      </w:r>
      <w:r w:rsidR="00AC6E2D">
        <w:rPr>
          <w:rFonts w:ascii="Arial" w:hAnsi="Arial" w:cs="Arial"/>
          <w:sz w:val="22"/>
          <w:szCs w:val="22"/>
        </w:rPr>
        <w:t xml:space="preserve">. </w:t>
      </w:r>
      <w:r w:rsidR="00AC6E2D" w:rsidRPr="00AC6E2D">
        <w:rPr>
          <w:rFonts w:ascii="Arial" w:hAnsi="Arial" w:cs="Arial"/>
          <w:sz w:val="22"/>
          <w:szCs w:val="22"/>
        </w:rPr>
        <w:t>Platný doklad o pojištění zhotovitele na odpovědnost za škodu způsobenou jeho činnosti v souvislosti s plněním této smlouvy o dílo</w:t>
      </w:r>
      <w:r w:rsidR="00AC6E2D">
        <w:rPr>
          <w:rFonts w:ascii="Arial" w:hAnsi="Arial" w:cs="Arial"/>
          <w:sz w:val="22"/>
          <w:szCs w:val="22"/>
        </w:rPr>
        <w:t xml:space="preserve"> je přílohou č. 3 této smlouvy.</w:t>
      </w:r>
    </w:p>
    <w:p w14:paraId="452C50BF" w14:textId="77777777" w:rsidR="00EC243F" w:rsidRDefault="00EC243F" w:rsidP="00A94F78">
      <w:pPr>
        <w:pStyle w:val="Odstavecseseznamem"/>
        <w:spacing w:line="240" w:lineRule="auto"/>
        <w:rPr>
          <w:rFonts w:ascii="Arial" w:hAnsi="Arial" w:cs="Arial"/>
          <w:sz w:val="22"/>
          <w:szCs w:val="22"/>
        </w:rPr>
      </w:pPr>
    </w:p>
    <w:p w14:paraId="50227944" w14:textId="77777777" w:rsidR="00EC243F" w:rsidRPr="00CA207C" w:rsidRDefault="00EC243F" w:rsidP="00A94F78">
      <w:pPr>
        <w:pStyle w:val="Odstavecseseznamem"/>
        <w:numPr>
          <w:ilvl w:val="0"/>
          <w:numId w:val="6"/>
        </w:numPr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57D5">
        <w:rPr>
          <w:rFonts w:ascii="Arial" w:hAnsi="Arial" w:cs="Arial"/>
          <w:sz w:val="22"/>
          <w:szCs w:val="22"/>
        </w:rPr>
        <w:t>Právní vztahy vzniklé z této smlouvy se budou řídit ustanoveními zákona č. 89/2012 Sb., občanský zákoník, v platném znění (dále jen „občanský zákoník“).</w:t>
      </w:r>
    </w:p>
    <w:p w14:paraId="5593034A" w14:textId="77777777" w:rsidR="00EC243F" w:rsidRPr="00513E5B" w:rsidRDefault="00EC243F" w:rsidP="00A94F78">
      <w:pPr>
        <w:pStyle w:val="Odstavecseseznamem"/>
        <w:spacing w:line="240" w:lineRule="auto"/>
        <w:rPr>
          <w:rFonts w:ascii="Arial" w:hAnsi="Arial" w:cs="Arial"/>
          <w:sz w:val="22"/>
          <w:szCs w:val="22"/>
        </w:rPr>
      </w:pPr>
    </w:p>
    <w:p w14:paraId="03F202B5" w14:textId="77777777" w:rsidR="00EC243F" w:rsidRDefault="00EC243F" w:rsidP="00A94F78">
      <w:pPr>
        <w:pStyle w:val="Odstavecseseznamem"/>
        <w:numPr>
          <w:ilvl w:val="0"/>
          <w:numId w:val="6"/>
        </w:numPr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57D5">
        <w:rPr>
          <w:rFonts w:ascii="Arial" w:hAnsi="Arial" w:cs="Arial"/>
          <w:sz w:val="22"/>
          <w:szCs w:val="22"/>
        </w:rPr>
        <w:t>Poruší-li některá ze smluvních stran tuto smlouvu, zavazuje se nahradit druhé straně vzniklou škodu a ušlý zisk. Smluvní sankce nelze započítat vůči nároku na náhradu škody a ušlého zisku.</w:t>
      </w:r>
    </w:p>
    <w:p w14:paraId="765E7E8A" w14:textId="77777777" w:rsidR="00EC243F" w:rsidRDefault="00EC243F" w:rsidP="00A94F78">
      <w:pPr>
        <w:pStyle w:val="Odstavecseseznamem"/>
        <w:spacing w:line="24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22297B75" w14:textId="77777777" w:rsidR="00EC243F" w:rsidRDefault="00EC243F" w:rsidP="00A94F78">
      <w:pPr>
        <w:pStyle w:val="Odstavecseseznamem"/>
        <w:numPr>
          <w:ilvl w:val="0"/>
          <w:numId w:val="6"/>
        </w:numPr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57D5">
        <w:rPr>
          <w:rFonts w:ascii="Arial" w:hAnsi="Arial" w:cs="Arial"/>
          <w:sz w:val="22"/>
          <w:szCs w:val="22"/>
        </w:rPr>
        <w:t>Změny a doplňky této smlouvy mohou být sjednány jen písemnou formou a musí být potvrzeny oběma</w:t>
      </w:r>
      <w:r>
        <w:rPr>
          <w:rFonts w:ascii="Arial" w:hAnsi="Arial" w:cs="Arial"/>
          <w:sz w:val="22"/>
          <w:szCs w:val="22"/>
        </w:rPr>
        <w:t xml:space="preserve"> smluvními</w:t>
      </w:r>
      <w:r w:rsidRPr="00FD57D5">
        <w:rPr>
          <w:rFonts w:ascii="Arial" w:hAnsi="Arial" w:cs="Arial"/>
          <w:sz w:val="22"/>
          <w:szCs w:val="22"/>
        </w:rPr>
        <w:t xml:space="preserve"> stranami.</w:t>
      </w:r>
    </w:p>
    <w:p w14:paraId="2C71ECC8" w14:textId="77777777" w:rsidR="00EC243F" w:rsidRPr="00513E5B" w:rsidRDefault="00EC243F" w:rsidP="00A94F78">
      <w:pPr>
        <w:pStyle w:val="Odstavecseseznamem"/>
        <w:spacing w:line="240" w:lineRule="auto"/>
        <w:rPr>
          <w:rFonts w:ascii="Arial" w:hAnsi="Arial" w:cs="Arial"/>
          <w:sz w:val="22"/>
          <w:szCs w:val="22"/>
        </w:rPr>
      </w:pPr>
    </w:p>
    <w:p w14:paraId="29956DC1" w14:textId="77777777" w:rsidR="00EC243F" w:rsidRDefault="00EC243F" w:rsidP="00A94F78">
      <w:pPr>
        <w:pStyle w:val="Odstavecseseznamem"/>
        <w:numPr>
          <w:ilvl w:val="0"/>
          <w:numId w:val="6"/>
        </w:numPr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57D5">
        <w:rPr>
          <w:rFonts w:ascii="Arial" w:hAnsi="Arial" w:cs="Arial"/>
          <w:sz w:val="22"/>
          <w:szCs w:val="22"/>
        </w:rPr>
        <w:t>Smlouva se uzavírá v pěti (5) vyhotoveních s platností originálu, z nichž čtyři (4) vyhotovení obdrží objednatel a jedno (1) vyhotovení obdrží zhotovitel.</w:t>
      </w:r>
    </w:p>
    <w:p w14:paraId="64A04852" w14:textId="77777777" w:rsidR="00EC243F" w:rsidRPr="00513E5B" w:rsidRDefault="00EC243F" w:rsidP="00A94F78">
      <w:pPr>
        <w:pStyle w:val="Odstavecseseznamem"/>
        <w:spacing w:line="240" w:lineRule="auto"/>
        <w:rPr>
          <w:rFonts w:ascii="Arial" w:hAnsi="Arial" w:cs="Arial"/>
          <w:sz w:val="22"/>
          <w:szCs w:val="22"/>
        </w:rPr>
      </w:pPr>
    </w:p>
    <w:p w14:paraId="74036F5E" w14:textId="77777777" w:rsidR="00EC243F" w:rsidRDefault="00EC243F" w:rsidP="00A94F78">
      <w:pPr>
        <w:pStyle w:val="Odstavecseseznamem"/>
        <w:numPr>
          <w:ilvl w:val="0"/>
          <w:numId w:val="6"/>
        </w:numPr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57D5">
        <w:rPr>
          <w:rFonts w:ascii="Arial" w:hAnsi="Arial" w:cs="Arial"/>
          <w:sz w:val="22"/>
          <w:szCs w:val="22"/>
        </w:rPr>
        <w:t>Tato smlouva nabývá platnosti dnem jejího podpisu druhou ze smluvních stran</w:t>
      </w:r>
      <w:r>
        <w:rPr>
          <w:rFonts w:ascii="Arial" w:hAnsi="Arial" w:cs="Arial"/>
          <w:sz w:val="22"/>
          <w:szCs w:val="22"/>
        </w:rPr>
        <w:t xml:space="preserve"> a účinnosti dnem zveřejnění smlouvy v registru smluv podle zákona č. 340/2015 Sb., o zvláštních podmínkách účinnosti některých smluv, uveřejňování těchto smluv a o registru smluv, ve znění pozdějších předpisů</w:t>
      </w:r>
      <w:r w:rsidRPr="00FD57D5">
        <w:rPr>
          <w:rFonts w:ascii="Arial" w:hAnsi="Arial" w:cs="Arial"/>
          <w:sz w:val="22"/>
          <w:szCs w:val="22"/>
        </w:rPr>
        <w:t>.</w:t>
      </w:r>
    </w:p>
    <w:p w14:paraId="42D45379" w14:textId="77777777" w:rsidR="00EC243F" w:rsidRDefault="00EC243F" w:rsidP="00A94F78">
      <w:pPr>
        <w:pStyle w:val="Odstavecseseznamem"/>
        <w:spacing w:line="240" w:lineRule="auto"/>
        <w:rPr>
          <w:rFonts w:ascii="Arial" w:hAnsi="Arial" w:cs="Arial"/>
          <w:sz w:val="22"/>
          <w:szCs w:val="22"/>
        </w:rPr>
      </w:pPr>
    </w:p>
    <w:p w14:paraId="66931934" w14:textId="77777777" w:rsidR="00700069" w:rsidRDefault="00700069" w:rsidP="00A94F78">
      <w:pPr>
        <w:pStyle w:val="Odstavecseseznamem"/>
        <w:spacing w:line="240" w:lineRule="auto"/>
        <w:rPr>
          <w:rFonts w:ascii="Arial" w:hAnsi="Arial" w:cs="Arial"/>
          <w:sz w:val="22"/>
          <w:szCs w:val="22"/>
        </w:rPr>
      </w:pPr>
    </w:p>
    <w:p w14:paraId="343ACE56" w14:textId="77777777" w:rsidR="00700069" w:rsidRDefault="00700069" w:rsidP="00A94F78">
      <w:pPr>
        <w:pStyle w:val="Odstavecseseznamem"/>
        <w:spacing w:line="240" w:lineRule="auto"/>
        <w:rPr>
          <w:rFonts w:ascii="Arial" w:hAnsi="Arial" w:cs="Arial"/>
          <w:sz w:val="22"/>
          <w:szCs w:val="22"/>
        </w:rPr>
      </w:pPr>
    </w:p>
    <w:p w14:paraId="4F0A890A" w14:textId="77777777" w:rsidR="00EC243F" w:rsidRPr="00EC6FE5" w:rsidRDefault="00EC243F" w:rsidP="00A94F78">
      <w:pPr>
        <w:pStyle w:val="Seznam3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C6FE5">
        <w:rPr>
          <w:rFonts w:ascii="Arial" w:hAnsi="Arial" w:cs="Arial"/>
          <w:b/>
          <w:sz w:val="22"/>
          <w:szCs w:val="22"/>
        </w:rPr>
        <w:t>Přílohy:</w:t>
      </w:r>
    </w:p>
    <w:p w14:paraId="62382FA1" w14:textId="77777777" w:rsidR="00EC243F" w:rsidRPr="00EC6FE5" w:rsidRDefault="00EC243F" w:rsidP="00A94F78">
      <w:pPr>
        <w:pStyle w:val="Seznam3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20881C04" w14:textId="77777777" w:rsidR="00F976F1" w:rsidRDefault="00EC243F" w:rsidP="00A94F78">
      <w:pPr>
        <w:pStyle w:val="Seznam"/>
        <w:ind w:left="1410" w:hanging="141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C6FE5">
        <w:rPr>
          <w:rFonts w:ascii="Arial" w:hAnsi="Arial" w:cs="Arial"/>
          <w:sz w:val="22"/>
          <w:szCs w:val="22"/>
        </w:rPr>
        <w:t>Příloha č. 1:</w:t>
      </w:r>
      <w:r w:rsidRPr="00EC6FE5">
        <w:rPr>
          <w:rFonts w:ascii="Arial" w:hAnsi="Arial" w:cs="Arial"/>
          <w:sz w:val="22"/>
          <w:szCs w:val="22"/>
        </w:rPr>
        <w:tab/>
      </w:r>
      <w:r w:rsidR="00473F31" w:rsidRPr="00473F31">
        <w:rPr>
          <w:rFonts w:ascii="Arial" w:hAnsi="Arial" w:cs="Arial"/>
          <w:bCs/>
          <w:color w:val="000000"/>
          <w:sz w:val="22"/>
          <w:szCs w:val="22"/>
        </w:rPr>
        <w:t>Seznam a specifikace stacionárních radarů na měření rychlosti s poskytováním statistických údajů dle čísla sloupu veřejného osvětlení</w:t>
      </w:r>
    </w:p>
    <w:p w14:paraId="56131A65" w14:textId="57C359FB" w:rsidR="00EC243F" w:rsidRPr="00EC6FE5" w:rsidRDefault="00EC243F" w:rsidP="00A94F78">
      <w:pPr>
        <w:pStyle w:val="Seznam"/>
        <w:ind w:left="1410" w:hanging="1410"/>
        <w:jc w:val="both"/>
        <w:rPr>
          <w:rFonts w:ascii="Arial" w:hAnsi="Arial" w:cs="Arial"/>
          <w:sz w:val="22"/>
          <w:szCs w:val="22"/>
        </w:rPr>
      </w:pPr>
      <w:r w:rsidRPr="00EC6FE5">
        <w:rPr>
          <w:rFonts w:ascii="Arial" w:hAnsi="Arial" w:cs="Arial"/>
          <w:sz w:val="22"/>
          <w:szCs w:val="22"/>
        </w:rPr>
        <w:t xml:space="preserve">Příloha č. 2:  </w:t>
      </w:r>
      <w:r w:rsidRPr="00EC6FE5">
        <w:rPr>
          <w:rFonts w:ascii="Arial" w:hAnsi="Arial" w:cs="Arial"/>
          <w:sz w:val="22"/>
          <w:szCs w:val="22"/>
        </w:rPr>
        <w:tab/>
      </w:r>
      <w:r w:rsidR="00473F31" w:rsidRPr="00473F31">
        <w:rPr>
          <w:rFonts w:ascii="Arial" w:hAnsi="Arial" w:cs="Arial"/>
          <w:bCs/>
          <w:color w:val="000000"/>
          <w:sz w:val="22"/>
          <w:szCs w:val="22"/>
        </w:rPr>
        <w:t>Specifikace umístění stacionárních radarů na měření rychlosti s poskytováním statistických údajů – MČ Praha 5</w:t>
      </w:r>
    </w:p>
    <w:p w14:paraId="3468E09A" w14:textId="77777777" w:rsidR="00303497" w:rsidRDefault="00AC6E2D" w:rsidP="00A94F78">
      <w:pPr>
        <w:pStyle w:val="Seznam3"/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3</w:t>
      </w:r>
      <w:r w:rsidRPr="00EC6FE5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 xml:space="preserve">  </w:t>
      </w:r>
      <w:r w:rsidRPr="00AC6E2D">
        <w:rPr>
          <w:rFonts w:ascii="Arial" w:hAnsi="Arial" w:cs="Arial"/>
          <w:sz w:val="22"/>
          <w:szCs w:val="22"/>
        </w:rPr>
        <w:t>Platný doklad o pojištění zhotovitele na odpovědnost za škodu</w:t>
      </w:r>
      <w:r w:rsidRPr="00EC6FE5">
        <w:rPr>
          <w:rFonts w:ascii="Arial" w:hAnsi="Arial" w:cs="Arial"/>
          <w:sz w:val="22"/>
          <w:szCs w:val="22"/>
        </w:rPr>
        <w:tab/>
      </w:r>
    </w:p>
    <w:p w14:paraId="367D356F" w14:textId="77777777" w:rsidR="001B7B5C" w:rsidRDefault="001B7B5C" w:rsidP="00A94F78">
      <w:pPr>
        <w:pStyle w:val="Seznam3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14:paraId="7C77B3B8" w14:textId="77777777" w:rsidR="001B7B5C" w:rsidRDefault="001B7B5C" w:rsidP="00A94F78">
      <w:pPr>
        <w:pStyle w:val="Seznam3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14:paraId="1736963A" w14:textId="77777777" w:rsidR="00700069" w:rsidRDefault="00700069" w:rsidP="00A94F78">
      <w:pPr>
        <w:pStyle w:val="Seznam3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14:paraId="242DF6A1" w14:textId="77777777" w:rsidR="00700069" w:rsidRDefault="00700069" w:rsidP="00A94F78">
      <w:pPr>
        <w:pStyle w:val="Seznam3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14:paraId="125B43E0" w14:textId="77777777" w:rsidR="00700069" w:rsidRPr="00FD57D5" w:rsidRDefault="00700069" w:rsidP="00A94F78">
      <w:pPr>
        <w:pStyle w:val="Seznam3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14:paraId="5247A37E" w14:textId="77777777" w:rsidR="00EC243F" w:rsidRPr="00B46B3D" w:rsidRDefault="00EC243F" w:rsidP="00A94F78">
      <w:pPr>
        <w:pStyle w:val="Seznam3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 Praze dne ………………………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B46B3D">
        <w:rPr>
          <w:rFonts w:ascii="Arial" w:hAnsi="Arial" w:cs="Arial"/>
          <w:color w:val="000000"/>
          <w:sz w:val="22"/>
          <w:szCs w:val="22"/>
        </w:rPr>
        <w:t>V Praze dne ………………………</w:t>
      </w:r>
    </w:p>
    <w:p w14:paraId="2157FEAE" w14:textId="77777777" w:rsidR="00EC243F" w:rsidRPr="00B46B3D" w:rsidRDefault="00EC243F" w:rsidP="00A94F78">
      <w:pPr>
        <w:pStyle w:val="Seznam3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7D20DE3" w14:textId="77777777" w:rsidR="00EC243F" w:rsidRDefault="00EC243F" w:rsidP="00A94F78">
      <w:pPr>
        <w:pStyle w:val="Seznam3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06B8B8A" w14:textId="77777777" w:rsidR="00EC243F" w:rsidRDefault="00EC243F" w:rsidP="00A94F78">
      <w:pPr>
        <w:pStyle w:val="Seznam3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8D51151" w14:textId="77777777" w:rsidR="00851DD1" w:rsidRDefault="00851DD1" w:rsidP="00A94F78">
      <w:pPr>
        <w:pStyle w:val="Seznam3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105FE48" w14:textId="77777777" w:rsidR="00463AC7" w:rsidRDefault="00463AC7" w:rsidP="00A94F78">
      <w:pPr>
        <w:pStyle w:val="Seznam3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DF8F04B" w14:textId="77777777" w:rsidR="00463AC7" w:rsidRDefault="00463AC7" w:rsidP="00A94F78">
      <w:pPr>
        <w:pStyle w:val="Seznam3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2272271" w14:textId="77777777" w:rsidR="00700069" w:rsidRPr="00B46B3D" w:rsidRDefault="00700069" w:rsidP="00A94F78">
      <w:pPr>
        <w:pStyle w:val="Seznam3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26147E7" w14:textId="77777777" w:rsidR="00851DD1" w:rsidRPr="00B46B3D" w:rsidRDefault="00851DD1" w:rsidP="00A94F78">
      <w:pPr>
        <w:pStyle w:val="Seznam3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46B3D">
        <w:rPr>
          <w:rFonts w:ascii="Arial" w:hAnsi="Arial" w:cs="Arial"/>
          <w:color w:val="000000"/>
          <w:sz w:val="22"/>
          <w:szCs w:val="22"/>
        </w:rPr>
        <w:t>……………………………………</w:t>
      </w:r>
      <w:r w:rsidR="00463AC7">
        <w:rPr>
          <w:rFonts w:ascii="Arial" w:hAnsi="Arial" w:cs="Arial"/>
          <w:color w:val="000000"/>
          <w:sz w:val="22"/>
          <w:szCs w:val="22"/>
        </w:rPr>
        <w:t>..</w:t>
      </w:r>
      <w:r w:rsidRPr="00B46B3D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B46B3D">
        <w:rPr>
          <w:rFonts w:ascii="Arial" w:hAnsi="Arial" w:cs="Arial"/>
          <w:color w:val="000000"/>
          <w:sz w:val="22"/>
          <w:szCs w:val="22"/>
        </w:rPr>
        <w:tab/>
      </w:r>
      <w:r w:rsidRPr="00B46B3D">
        <w:rPr>
          <w:rFonts w:ascii="Arial" w:hAnsi="Arial" w:cs="Arial"/>
          <w:color w:val="000000"/>
          <w:sz w:val="22"/>
          <w:szCs w:val="22"/>
        </w:rPr>
        <w:tab/>
      </w:r>
      <w:r w:rsidRPr="00B46B3D">
        <w:rPr>
          <w:rFonts w:ascii="Arial" w:hAnsi="Arial" w:cs="Arial"/>
          <w:color w:val="000000"/>
          <w:sz w:val="22"/>
          <w:szCs w:val="22"/>
        </w:rPr>
        <w:tab/>
      </w:r>
      <w:r w:rsidRPr="00B46B3D">
        <w:rPr>
          <w:rFonts w:ascii="Arial" w:hAnsi="Arial" w:cs="Arial"/>
          <w:color w:val="000000"/>
          <w:sz w:val="22"/>
          <w:szCs w:val="22"/>
        </w:rPr>
        <w:tab/>
      </w:r>
      <w:r w:rsidR="00463AC7" w:rsidRPr="00B46B3D">
        <w:rPr>
          <w:rFonts w:ascii="Arial" w:hAnsi="Arial" w:cs="Arial"/>
          <w:color w:val="000000"/>
          <w:sz w:val="22"/>
          <w:szCs w:val="22"/>
        </w:rPr>
        <w:t>……………………………………</w:t>
      </w:r>
      <w:r w:rsidR="00463AC7">
        <w:rPr>
          <w:rFonts w:ascii="Arial" w:hAnsi="Arial" w:cs="Arial"/>
          <w:color w:val="000000"/>
          <w:sz w:val="22"/>
          <w:szCs w:val="22"/>
        </w:rPr>
        <w:t>..</w:t>
      </w:r>
    </w:p>
    <w:p w14:paraId="491056B0" w14:textId="77777777" w:rsidR="00851DD1" w:rsidRPr="00B46B3D" w:rsidRDefault="00851DD1" w:rsidP="00A94F78">
      <w:pPr>
        <w:pStyle w:val="Seznam3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 objednatele</w:t>
      </w:r>
      <w:r w:rsidRPr="00B46B3D">
        <w:rPr>
          <w:rFonts w:ascii="Arial" w:hAnsi="Arial" w:cs="Arial"/>
          <w:color w:val="000000"/>
          <w:sz w:val="22"/>
          <w:szCs w:val="22"/>
        </w:rPr>
        <w:tab/>
      </w:r>
      <w:r w:rsidRPr="00B46B3D">
        <w:rPr>
          <w:rFonts w:ascii="Arial" w:hAnsi="Arial" w:cs="Arial"/>
          <w:color w:val="000000"/>
          <w:sz w:val="22"/>
          <w:szCs w:val="22"/>
        </w:rPr>
        <w:tab/>
      </w:r>
      <w:r w:rsidRPr="00B46B3D">
        <w:rPr>
          <w:rFonts w:ascii="Arial" w:hAnsi="Arial" w:cs="Arial"/>
          <w:color w:val="000000"/>
          <w:sz w:val="22"/>
          <w:szCs w:val="22"/>
        </w:rPr>
        <w:tab/>
      </w:r>
      <w:r w:rsidRPr="00B46B3D">
        <w:rPr>
          <w:rFonts w:ascii="Arial" w:hAnsi="Arial" w:cs="Arial"/>
          <w:color w:val="000000"/>
          <w:sz w:val="22"/>
          <w:szCs w:val="22"/>
        </w:rPr>
        <w:tab/>
      </w:r>
      <w:r w:rsidRPr="00B46B3D">
        <w:rPr>
          <w:rFonts w:ascii="Arial" w:hAnsi="Arial" w:cs="Arial"/>
          <w:color w:val="000000"/>
          <w:sz w:val="22"/>
          <w:szCs w:val="22"/>
        </w:rPr>
        <w:tab/>
      </w:r>
      <w:r w:rsidRPr="00B46B3D">
        <w:rPr>
          <w:rFonts w:ascii="Arial" w:hAnsi="Arial" w:cs="Arial"/>
          <w:color w:val="000000"/>
          <w:sz w:val="22"/>
          <w:szCs w:val="22"/>
        </w:rPr>
        <w:tab/>
        <w:t xml:space="preserve">za </w:t>
      </w:r>
      <w:r>
        <w:rPr>
          <w:rFonts w:ascii="Arial" w:hAnsi="Arial" w:cs="Arial"/>
          <w:color w:val="000000"/>
          <w:sz w:val="22"/>
          <w:szCs w:val="22"/>
        </w:rPr>
        <w:t>zhotovitele</w:t>
      </w:r>
    </w:p>
    <w:p w14:paraId="12DA7BC0" w14:textId="77777777" w:rsidR="00851DD1" w:rsidRPr="009349E9" w:rsidRDefault="00851DD1" w:rsidP="00A94F78">
      <w:pPr>
        <w:pStyle w:val="Seznam3"/>
        <w:tabs>
          <w:tab w:val="left" w:pos="4962"/>
        </w:tabs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Ing. Pavel Richter,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506C63">
        <w:rPr>
          <w:rFonts w:ascii="Arial" w:hAnsi="Arial" w:cs="Arial"/>
          <w:b/>
          <w:color w:val="000000"/>
          <w:sz w:val="22"/>
          <w:szCs w:val="22"/>
        </w:rPr>
        <w:t>xxx</w:t>
      </w:r>
    </w:p>
    <w:p w14:paraId="62CA381C" w14:textId="77777777" w:rsidR="00851DD1" w:rsidRPr="00A04391" w:rsidRDefault="00851DD1" w:rsidP="00A94F78">
      <w:pPr>
        <w:pStyle w:val="Seznam3"/>
        <w:tabs>
          <w:tab w:val="left" w:pos="4962"/>
        </w:tabs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Pr="009349E9">
        <w:rPr>
          <w:rFonts w:ascii="Arial" w:hAnsi="Arial" w:cs="Arial"/>
          <w:color w:val="000000"/>
          <w:sz w:val="22"/>
          <w:szCs w:val="22"/>
        </w:rPr>
        <w:t>tarosta</w:t>
      </w:r>
      <w:r>
        <w:rPr>
          <w:rFonts w:ascii="Arial" w:hAnsi="Arial" w:cs="Arial"/>
          <w:color w:val="000000"/>
          <w:sz w:val="22"/>
          <w:szCs w:val="22"/>
        </w:rPr>
        <w:t xml:space="preserve"> MČ Praha 5</w:t>
      </w:r>
      <w:r w:rsidRPr="009349E9">
        <w:rPr>
          <w:rFonts w:ascii="Arial" w:hAnsi="Arial" w:cs="Arial"/>
          <w:b/>
          <w:color w:val="000000"/>
          <w:sz w:val="22"/>
          <w:szCs w:val="22"/>
        </w:rPr>
        <w:tab/>
      </w:r>
      <w:r w:rsidRPr="009349E9">
        <w:rPr>
          <w:rFonts w:ascii="Arial" w:hAnsi="Arial" w:cs="Arial"/>
          <w:b/>
          <w:color w:val="000000"/>
          <w:sz w:val="22"/>
          <w:szCs w:val="22"/>
        </w:rPr>
        <w:tab/>
      </w:r>
      <w:r w:rsidRPr="009349E9">
        <w:rPr>
          <w:rFonts w:ascii="Arial" w:hAnsi="Arial" w:cs="Arial"/>
          <w:color w:val="000000"/>
          <w:sz w:val="22"/>
          <w:szCs w:val="22"/>
        </w:rPr>
        <w:t>jednatel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06C63">
        <w:rPr>
          <w:rFonts w:ascii="Arial" w:hAnsi="Arial" w:cs="Arial"/>
          <w:color w:val="000000"/>
          <w:sz w:val="22"/>
          <w:szCs w:val="22"/>
        </w:rPr>
        <w:t>xxxx</w:t>
      </w:r>
    </w:p>
    <w:p w14:paraId="02D76F54" w14:textId="77777777" w:rsidR="00830E34" w:rsidRDefault="00830E34" w:rsidP="00851DD1">
      <w:pPr>
        <w:pStyle w:val="Seznam3"/>
        <w:ind w:left="0" w:firstLine="0"/>
        <w:jc w:val="both"/>
      </w:pPr>
    </w:p>
    <w:sectPr w:rsidR="00830E34" w:rsidSect="004458F9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022EC" w14:textId="77777777" w:rsidR="00C33ED5" w:rsidRDefault="00C33ED5" w:rsidP="00911D97">
      <w:r>
        <w:separator/>
      </w:r>
    </w:p>
  </w:endnote>
  <w:endnote w:type="continuationSeparator" w:id="0">
    <w:p w14:paraId="72CA3840" w14:textId="77777777" w:rsidR="00C33ED5" w:rsidRDefault="00C33ED5" w:rsidP="0091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812962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38951CF7" w14:textId="77777777" w:rsidR="0009302B" w:rsidRPr="0095519A" w:rsidRDefault="00070807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 w:rsidRPr="0095519A">
          <w:rPr>
            <w:rFonts w:ascii="Arial" w:hAnsi="Arial" w:cs="Arial"/>
            <w:sz w:val="22"/>
            <w:szCs w:val="22"/>
          </w:rPr>
          <w:fldChar w:fldCharType="begin"/>
        </w:r>
        <w:r w:rsidR="0009302B" w:rsidRPr="0095519A">
          <w:rPr>
            <w:rFonts w:ascii="Arial" w:hAnsi="Arial" w:cs="Arial"/>
            <w:sz w:val="22"/>
            <w:szCs w:val="22"/>
          </w:rPr>
          <w:instrText>PAGE   \* MERGEFORMAT</w:instrText>
        </w:r>
        <w:r w:rsidRPr="0095519A">
          <w:rPr>
            <w:rFonts w:ascii="Arial" w:hAnsi="Arial" w:cs="Arial"/>
            <w:sz w:val="22"/>
            <w:szCs w:val="22"/>
          </w:rPr>
          <w:fldChar w:fldCharType="separate"/>
        </w:r>
        <w:r w:rsidR="00087AE6">
          <w:rPr>
            <w:rFonts w:ascii="Arial" w:hAnsi="Arial" w:cs="Arial"/>
            <w:noProof/>
            <w:sz w:val="22"/>
            <w:szCs w:val="22"/>
          </w:rPr>
          <w:t>1</w:t>
        </w:r>
        <w:r w:rsidRPr="0095519A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B8507B2" w14:textId="77777777" w:rsidR="0009302B" w:rsidRDefault="000930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D5590" w14:textId="77777777" w:rsidR="00C33ED5" w:rsidRDefault="00C33ED5" w:rsidP="00911D97">
      <w:r>
        <w:separator/>
      </w:r>
    </w:p>
  </w:footnote>
  <w:footnote w:type="continuationSeparator" w:id="0">
    <w:p w14:paraId="2545AD99" w14:textId="77777777" w:rsidR="00C33ED5" w:rsidRDefault="00C33ED5" w:rsidP="00911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69BA0" w14:textId="77777777" w:rsidR="0009302B" w:rsidRDefault="0009302B" w:rsidP="00911D97">
    <w:pPr>
      <w:pStyle w:val="Zhlav"/>
      <w:jc w:val="center"/>
    </w:pPr>
    <w:r>
      <w:rPr>
        <w:rFonts w:ascii="Arial" w:hAnsi="Arial" w:cs="Arial"/>
        <w:b/>
        <w:caps/>
        <w:noProof/>
        <w:color w:val="1F497D"/>
        <w:sz w:val="20"/>
        <w:szCs w:val="20"/>
      </w:rPr>
      <w:drawing>
        <wp:inline distT="0" distB="0" distL="0" distR="0" wp14:anchorId="2822A662" wp14:editId="5455D4AB">
          <wp:extent cx="1219200" cy="514350"/>
          <wp:effectExtent l="0" t="0" r="0" b="0"/>
          <wp:docPr id="13" name="obrázek 13" descr="cid:image001.jpg@01D09D2F.8D8DA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id:image001.jpg@01D09D2F.8D8DAB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BD24EA" w14:textId="77777777" w:rsidR="0009302B" w:rsidRDefault="0009302B" w:rsidP="00911D9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">
    <w:nsid w:val="00281BB7"/>
    <w:multiLevelType w:val="hybridMultilevel"/>
    <w:tmpl w:val="FAECBC46"/>
    <w:lvl w:ilvl="0" w:tplc="04050017">
      <w:start w:val="1"/>
      <w:numFmt w:val="lowerLetter"/>
      <w:lvlText w:val="%1)"/>
      <w:lvlJc w:val="left"/>
      <w:pPr>
        <w:ind w:left="1860" w:hanging="360"/>
      </w:p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04BA7CBC"/>
    <w:multiLevelType w:val="hybridMultilevel"/>
    <w:tmpl w:val="08ECC4DC"/>
    <w:lvl w:ilvl="0" w:tplc="9DB0F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3798"/>
    <w:multiLevelType w:val="hybridMultilevel"/>
    <w:tmpl w:val="A06864CC"/>
    <w:lvl w:ilvl="0" w:tplc="B8923564">
      <w:start w:val="1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18F35869"/>
    <w:multiLevelType w:val="hybridMultilevel"/>
    <w:tmpl w:val="B6623A76"/>
    <w:lvl w:ilvl="0" w:tplc="4B322A44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57223E"/>
    <w:multiLevelType w:val="hybridMultilevel"/>
    <w:tmpl w:val="D21E4FFA"/>
    <w:lvl w:ilvl="0" w:tplc="AA062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B4C99"/>
    <w:multiLevelType w:val="hybridMultilevel"/>
    <w:tmpl w:val="826E15C2"/>
    <w:lvl w:ilvl="0" w:tplc="1EE45D64">
      <w:start w:val="1"/>
      <w:numFmt w:val="decimal"/>
      <w:pStyle w:val="Nadpis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F7EC0"/>
    <w:multiLevelType w:val="hybridMultilevel"/>
    <w:tmpl w:val="6ED08F84"/>
    <w:lvl w:ilvl="0" w:tplc="79648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93ACF"/>
    <w:multiLevelType w:val="hybridMultilevel"/>
    <w:tmpl w:val="286E8C3E"/>
    <w:lvl w:ilvl="0" w:tplc="F5E0130C">
      <w:start w:val="50"/>
      <w:numFmt w:val="decimal"/>
      <w:lvlText w:val="(%1"/>
      <w:lvlJc w:val="left"/>
      <w:pPr>
        <w:ind w:left="319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>
    <w:nsid w:val="3BC358F9"/>
    <w:multiLevelType w:val="hybridMultilevel"/>
    <w:tmpl w:val="36C4875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CDE1987"/>
    <w:multiLevelType w:val="hybridMultilevel"/>
    <w:tmpl w:val="F542917C"/>
    <w:lvl w:ilvl="0" w:tplc="B01A65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DE87BBB"/>
    <w:multiLevelType w:val="hybridMultilevel"/>
    <w:tmpl w:val="97CE39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74F75"/>
    <w:multiLevelType w:val="hybridMultilevel"/>
    <w:tmpl w:val="D47892DE"/>
    <w:lvl w:ilvl="0" w:tplc="D16EF8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9785A"/>
    <w:multiLevelType w:val="hybridMultilevel"/>
    <w:tmpl w:val="1CBCD27A"/>
    <w:lvl w:ilvl="0" w:tplc="11CAD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B522C"/>
    <w:multiLevelType w:val="hybridMultilevel"/>
    <w:tmpl w:val="99889616"/>
    <w:lvl w:ilvl="0" w:tplc="78ACD1EE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19E40B3"/>
    <w:multiLevelType w:val="hybridMultilevel"/>
    <w:tmpl w:val="D8969BBA"/>
    <w:lvl w:ilvl="0" w:tplc="AE0A362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496903"/>
    <w:multiLevelType w:val="hybridMultilevel"/>
    <w:tmpl w:val="5D62E416"/>
    <w:lvl w:ilvl="0" w:tplc="D408E434">
      <w:start w:val="1"/>
      <w:numFmt w:val="lowerLetter"/>
      <w:lvlText w:val="%1)"/>
      <w:lvlJc w:val="left"/>
      <w:pPr>
        <w:ind w:left="258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308" w:hanging="360"/>
      </w:pPr>
    </w:lvl>
    <w:lvl w:ilvl="2" w:tplc="0405001B" w:tentative="1">
      <w:start w:val="1"/>
      <w:numFmt w:val="lowerRoman"/>
      <w:lvlText w:val="%3."/>
      <w:lvlJc w:val="right"/>
      <w:pPr>
        <w:ind w:left="4028" w:hanging="180"/>
      </w:pPr>
    </w:lvl>
    <w:lvl w:ilvl="3" w:tplc="0405000F" w:tentative="1">
      <w:start w:val="1"/>
      <w:numFmt w:val="decimal"/>
      <w:lvlText w:val="%4."/>
      <w:lvlJc w:val="left"/>
      <w:pPr>
        <w:ind w:left="4748" w:hanging="360"/>
      </w:pPr>
    </w:lvl>
    <w:lvl w:ilvl="4" w:tplc="04050019" w:tentative="1">
      <w:start w:val="1"/>
      <w:numFmt w:val="lowerLetter"/>
      <w:lvlText w:val="%5."/>
      <w:lvlJc w:val="left"/>
      <w:pPr>
        <w:ind w:left="5468" w:hanging="360"/>
      </w:pPr>
    </w:lvl>
    <w:lvl w:ilvl="5" w:tplc="0405001B" w:tentative="1">
      <w:start w:val="1"/>
      <w:numFmt w:val="lowerRoman"/>
      <w:lvlText w:val="%6."/>
      <w:lvlJc w:val="right"/>
      <w:pPr>
        <w:ind w:left="6188" w:hanging="180"/>
      </w:pPr>
    </w:lvl>
    <w:lvl w:ilvl="6" w:tplc="0405000F" w:tentative="1">
      <w:start w:val="1"/>
      <w:numFmt w:val="decimal"/>
      <w:lvlText w:val="%7."/>
      <w:lvlJc w:val="left"/>
      <w:pPr>
        <w:ind w:left="6908" w:hanging="360"/>
      </w:pPr>
    </w:lvl>
    <w:lvl w:ilvl="7" w:tplc="04050019" w:tentative="1">
      <w:start w:val="1"/>
      <w:numFmt w:val="lowerLetter"/>
      <w:lvlText w:val="%8."/>
      <w:lvlJc w:val="left"/>
      <w:pPr>
        <w:ind w:left="7628" w:hanging="360"/>
      </w:pPr>
    </w:lvl>
    <w:lvl w:ilvl="8" w:tplc="0405001B" w:tentative="1">
      <w:start w:val="1"/>
      <w:numFmt w:val="lowerRoman"/>
      <w:lvlText w:val="%9."/>
      <w:lvlJc w:val="right"/>
      <w:pPr>
        <w:ind w:left="8348" w:hanging="180"/>
      </w:pPr>
    </w:lvl>
  </w:abstractNum>
  <w:abstractNum w:abstractNumId="17">
    <w:nsid w:val="6D1E6285"/>
    <w:multiLevelType w:val="hybridMultilevel"/>
    <w:tmpl w:val="713C6988"/>
    <w:lvl w:ilvl="0" w:tplc="1F4052B4">
      <w:start w:val="1"/>
      <w:numFmt w:val="decimal"/>
      <w:lvlText w:val="%1."/>
      <w:lvlJc w:val="left"/>
      <w:pPr>
        <w:ind w:left="587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8">
    <w:nsid w:val="6D1E706E"/>
    <w:multiLevelType w:val="hybridMultilevel"/>
    <w:tmpl w:val="9170E1F6"/>
    <w:lvl w:ilvl="0" w:tplc="A00A4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D0036"/>
    <w:multiLevelType w:val="hybridMultilevel"/>
    <w:tmpl w:val="2610BB90"/>
    <w:lvl w:ilvl="0" w:tplc="1390D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42620"/>
    <w:multiLevelType w:val="hybridMultilevel"/>
    <w:tmpl w:val="2B5A90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05D13"/>
    <w:multiLevelType w:val="hybridMultilevel"/>
    <w:tmpl w:val="5342733E"/>
    <w:lvl w:ilvl="0" w:tplc="705AA286">
      <w:start w:val="1"/>
      <w:numFmt w:val="lowerLetter"/>
      <w:lvlText w:val="%1)"/>
      <w:lvlJc w:val="left"/>
      <w:pPr>
        <w:ind w:left="222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948" w:hanging="360"/>
      </w:pPr>
    </w:lvl>
    <w:lvl w:ilvl="2" w:tplc="0405001B" w:tentative="1">
      <w:start w:val="1"/>
      <w:numFmt w:val="lowerRoman"/>
      <w:lvlText w:val="%3."/>
      <w:lvlJc w:val="right"/>
      <w:pPr>
        <w:ind w:left="3668" w:hanging="180"/>
      </w:pPr>
    </w:lvl>
    <w:lvl w:ilvl="3" w:tplc="0405000F" w:tentative="1">
      <w:start w:val="1"/>
      <w:numFmt w:val="decimal"/>
      <w:lvlText w:val="%4."/>
      <w:lvlJc w:val="left"/>
      <w:pPr>
        <w:ind w:left="4388" w:hanging="360"/>
      </w:pPr>
    </w:lvl>
    <w:lvl w:ilvl="4" w:tplc="04050019" w:tentative="1">
      <w:start w:val="1"/>
      <w:numFmt w:val="lowerLetter"/>
      <w:lvlText w:val="%5."/>
      <w:lvlJc w:val="left"/>
      <w:pPr>
        <w:ind w:left="5108" w:hanging="360"/>
      </w:pPr>
    </w:lvl>
    <w:lvl w:ilvl="5" w:tplc="0405001B" w:tentative="1">
      <w:start w:val="1"/>
      <w:numFmt w:val="lowerRoman"/>
      <w:lvlText w:val="%6."/>
      <w:lvlJc w:val="right"/>
      <w:pPr>
        <w:ind w:left="5828" w:hanging="180"/>
      </w:pPr>
    </w:lvl>
    <w:lvl w:ilvl="6" w:tplc="0405000F" w:tentative="1">
      <w:start w:val="1"/>
      <w:numFmt w:val="decimal"/>
      <w:lvlText w:val="%7."/>
      <w:lvlJc w:val="left"/>
      <w:pPr>
        <w:ind w:left="6548" w:hanging="360"/>
      </w:pPr>
    </w:lvl>
    <w:lvl w:ilvl="7" w:tplc="04050019" w:tentative="1">
      <w:start w:val="1"/>
      <w:numFmt w:val="lowerLetter"/>
      <w:lvlText w:val="%8."/>
      <w:lvlJc w:val="left"/>
      <w:pPr>
        <w:ind w:left="7268" w:hanging="360"/>
      </w:pPr>
    </w:lvl>
    <w:lvl w:ilvl="8" w:tplc="0405001B" w:tentative="1">
      <w:start w:val="1"/>
      <w:numFmt w:val="lowerRoman"/>
      <w:lvlText w:val="%9."/>
      <w:lvlJc w:val="right"/>
      <w:pPr>
        <w:ind w:left="7988" w:hanging="180"/>
      </w:pPr>
    </w:lvl>
  </w:abstractNum>
  <w:abstractNum w:abstractNumId="22">
    <w:nsid w:val="7D4F0A28"/>
    <w:multiLevelType w:val="hybridMultilevel"/>
    <w:tmpl w:val="E64481AA"/>
    <w:lvl w:ilvl="0" w:tplc="AC329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9539F"/>
    <w:multiLevelType w:val="hybridMultilevel"/>
    <w:tmpl w:val="FC341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9"/>
  </w:num>
  <w:num w:numId="5">
    <w:abstractNumId w:val="12"/>
  </w:num>
  <w:num w:numId="6">
    <w:abstractNumId w:val="17"/>
  </w:num>
  <w:num w:numId="7">
    <w:abstractNumId w:val="1"/>
  </w:num>
  <w:num w:numId="8">
    <w:abstractNumId w:val="13"/>
  </w:num>
  <w:num w:numId="9">
    <w:abstractNumId w:val="9"/>
  </w:num>
  <w:num w:numId="10">
    <w:abstractNumId w:val="2"/>
  </w:num>
  <w:num w:numId="11">
    <w:abstractNumId w:val="5"/>
  </w:num>
  <w:num w:numId="12">
    <w:abstractNumId w:val="0"/>
  </w:num>
  <w:num w:numId="13">
    <w:abstractNumId w:val="23"/>
  </w:num>
  <w:num w:numId="14">
    <w:abstractNumId w:val="14"/>
  </w:num>
  <w:num w:numId="15">
    <w:abstractNumId w:val="3"/>
  </w:num>
  <w:num w:numId="16">
    <w:abstractNumId w:val="18"/>
  </w:num>
  <w:num w:numId="17">
    <w:abstractNumId w:val="4"/>
  </w:num>
  <w:num w:numId="18">
    <w:abstractNumId w:val="15"/>
  </w:num>
  <w:num w:numId="19">
    <w:abstractNumId w:val="22"/>
  </w:num>
  <w:num w:numId="20">
    <w:abstractNumId w:val="20"/>
  </w:num>
  <w:num w:numId="21">
    <w:abstractNumId w:val="21"/>
  </w:num>
  <w:num w:numId="22">
    <w:abstractNumId w:val="11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28"/>
    <w:rsid w:val="00005AC8"/>
    <w:rsid w:val="00014712"/>
    <w:rsid w:val="00026560"/>
    <w:rsid w:val="00070807"/>
    <w:rsid w:val="00082258"/>
    <w:rsid w:val="00087AE6"/>
    <w:rsid w:val="00090332"/>
    <w:rsid w:val="0009302B"/>
    <w:rsid w:val="000B08A1"/>
    <w:rsid w:val="000C4E45"/>
    <w:rsid w:val="000E698F"/>
    <w:rsid w:val="000F5CF0"/>
    <w:rsid w:val="001049CF"/>
    <w:rsid w:val="00121503"/>
    <w:rsid w:val="001303B6"/>
    <w:rsid w:val="00153865"/>
    <w:rsid w:val="00163EF4"/>
    <w:rsid w:val="0018066E"/>
    <w:rsid w:val="00182FB8"/>
    <w:rsid w:val="00185DF2"/>
    <w:rsid w:val="001B7B5C"/>
    <w:rsid w:val="001E78C6"/>
    <w:rsid w:val="002075A2"/>
    <w:rsid w:val="00215360"/>
    <w:rsid w:val="0023105E"/>
    <w:rsid w:val="0024658D"/>
    <w:rsid w:val="002F0FDD"/>
    <w:rsid w:val="00303497"/>
    <w:rsid w:val="00304E3D"/>
    <w:rsid w:val="0032727D"/>
    <w:rsid w:val="00335EB3"/>
    <w:rsid w:val="0034485A"/>
    <w:rsid w:val="00344D32"/>
    <w:rsid w:val="00360D07"/>
    <w:rsid w:val="003657D8"/>
    <w:rsid w:val="00374748"/>
    <w:rsid w:val="00384308"/>
    <w:rsid w:val="003B74FC"/>
    <w:rsid w:val="003E02DF"/>
    <w:rsid w:val="003E155F"/>
    <w:rsid w:val="003E75C2"/>
    <w:rsid w:val="003F469C"/>
    <w:rsid w:val="00401A8D"/>
    <w:rsid w:val="004032A2"/>
    <w:rsid w:val="00403811"/>
    <w:rsid w:val="0041478E"/>
    <w:rsid w:val="00424CC4"/>
    <w:rsid w:val="004458F9"/>
    <w:rsid w:val="00454EBF"/>
    <w:rsid w:val="00463AC7"/>
    <w:rsid w:val="004675DD"/>
    <w:rsid w:val="00473F31"/>
    <w:rsid w:val="00474396"/>
    <w:rsid w:val="00476AC7"/>
    <w:rsid w:val="00484D2A"/>
    <w:rsid w:val="004B0F80"/>
    <w:rsid w:val="004B17EE"/>
    <w:rsid w:val="004B6F2A"/>
    <w:rsid w:val="00506C63"/>
    <w:rsid w:val="00511F04"/>
    <w:rsid w:val="00513E5B"/>
    <w:rsid w:val="0052028F"/>
    <w:rsid w:val="00536BD5"/>
    <w:rsid w:val="00537BB8"/>
    <w:rsid w:val="00552557"/>
    <w:rsid w:val="005F41FE"/>
    <w:rsid w:val="00602E28"/>
    <w:rsid w:val="00612E11"/>
    <w:rsid w:val="00624193"/>
    <w:rsid w:val="0064301C"/>
    <w:rsid w:val="00653FE9"/>
    <w:rsid w:val="006B175E"/>
    <w:rsid w:val="006B3280"/>
    <w:rsid w:val="006E070E"/>
    <w:rsid w:val="006E1D44"/>
    <w:rsid w:val="006E2F8E"/>
    <w:rsid w:val="00700069"/>
    <w:rsid w:val="0070653D"/>
    <w:rsid w:val="007147D5"/>
    <w:rsid w:val="007420B5"/>
    <w:rsid w:val="00755AB1"/>
    <w:rsid w:val="007926E4"/>
    <w:rsid w:val="00792768"/>
    <w:rsid w:val="007C6FDC"/>
    <w:rsid w:val="00810E50"/>
    <w:rsid w:val="00814BF7"/>
    <w:rsid w:val="008229EC"/>
    <w:rsid w:val="00830E34"/>
    <w:rsid w:val="008429AF"/>
    <w:rsid w:val="0084311A"/>
    <w:rsid w:val="00843F6B"/>
    <w:rsid w:val="00851DD1"/>
    <w:rsid w:val="008570C9"/>
    <w:rsid w:val="008B53F7"/>
    <w:rsid w:val="008B57F0"/>
    <w:rsid w:val="008D2038"/>
    <w:rsid w:val="008E3B46"/>
    <w:rsid w:val="008F0A39"/>
    <w:rsid w:val="009013BF"/>
    <w:rsid w:val="00902C53"/>
    <w:rsid w:val="00911D97"/>
    <w:rsid w:val="0091274A"/>
    <w:rsid w:val="00915DDD"/>
    <w:rsid w:val="00953FA0"/>
    <w:rsid w:val="0095519A"/>
    <w:rsid w:val="00956301"/>
    <w:rsid w:val="00956593"/>
    <w:rsid w:val="00962652"/>
    <w:rsid w:val="00985851"/>
    <w:rsid w:val="00997BFF"/>
    <w:rsid w:val="009A3F87"/>
    <w:rsid w:val="009B2150"/>
    <w:rsid w:val="009E58CA"/>
    <w:rsid w:val="00A22D12"/>
    <w:rsid w:val="00A22EF8"/>
    <w:rsid w:val="00A26C0B"/>
    <w:rsid w:val="00A3548D"/>
    <w:rsid w:val="00A407F4"/>
    <w:rsid w:val="00A46FB0"/>
    <w:rsid w:val="00A84023"/>
    <w:rsid w:val="00A94F78"/>
    <w:rsid w:val="00AA4E7E"/>
    <w:rsid w:val="00AC6E2D"/>
    <w:rsid w:val="00AD5125"/>
    <w:rsid w:val="00AD6D88"/>
    <w:rsid w:val="00AD7FE6"/>
    <w:rsid w:val="00AE697D"/>
    <w:rsid w:val="00B1768C"/>
    <w:rsid w:val="00B30A62"/>
    <w:rsid w:val="00B50373"/>
    <w:rsid w:val="00B712C4"/>
    <w:rsid w:val="00B8636C"/>
    <w:rsid w:val="00BB6987"/>
    <w:rsid w:val="00BD1A34"/>
    <w:rsid w:val="00BD6AC3"/>
    <w:rsid w:val="00BF58BC"/>
    <w:rsid w:val="00C16158"/>
    <w:rsid w:val="00C222FD"/>
    <w:rsid w:val="00C3352F"/>
    <w:rsid w:val="00C33ED5"/>
    <w:rsid w:val="00C642CD"/>
    <w:rsid w:val="00CA197D"/>
    <w:rsid w:val="00CA6BE2"/>
    <w:rsid w:val="00CD2CF2"/>
    <w:rsid w:val="00CD3E30"/>
    <w:rsid w:val="00D02466"/>
    <w:rsid w:val="00D03A7F"/>
    <w:rsid w:val="00D03CBF"/>
    <w:rsid w:val="00D108CE"/>
    <w:rsid w:val="00D11CD9"/>
    <w:rsid w:val="00D366AC"/>
    <w:rsid w:val="00D709B6"/>
    <w:rsid w:val="00D86D39"/>
    <w:rsid w:val="00D90AAB"/>
    <w:rsid w:val="00DA1C97"/>
    <w:rsid w:val="00DB581E"/>
    <w:rsid w:val="00DD6311"/>
    <w:rsid w:val="00DE494F"/>
    <w:rsid w:val="00DF1F00"/>
    <w:rsid w:val="00E25448"/>
    <w:rsid w:val="00E25829"/>
    <w:rsid w:val="00E264F2"/>
    <w:rsid w:val="00EA6850"/>
    <w:rsid w:val="00EA74AD"/>
    <w:rsid w:val="00EC243F"/>
    <w:rsid w:val="00EF70E7"/>
    <w:rsid w:val="00F24F4A"/>
    <w:rsid w:val="00F43056"/>
    <w:rsid w:val="00F50001"/>
    <w:rsid w:val="00F82100"/>
    <w:rsid w:val="00F8432B"/>
    <w:rsid w:val="00F91C77"/>
    <w:rsid w:val="00F976F1"/>
    <w:rsid w:val="00FA2AF2"/>
    <w:rsid w:val="00FD0F7B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D3A4"/>
  <w15:docId w15:val="{1CF48337-A8EF-476C-ACAE-3DC2864E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  <w:ind w:left="346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E2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02E28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2E28"/>
    <w:rPr>
      <w:rFonts w:ascii="Calibri" w:eastAsia="Times New Roman" w:hAnsi="Calibri" w:cs="Times New Roman"/>
      <w:b/>
      <w:bCs/>
      <w:kern w:val="32"/>
      <w:sz w:val="24"/>
      <w:szCs w:val="32"/>
    </w:rPr>
  </w:style>
  <w:style w:type="paragraph" w:styleId="Zkladntext">
    <w:name w:val="Body Text"/>
    <w:basedOn w:val="Normln"/>
    <w:link w:val="ZkladntextChar"/>
    <w:rsid w:val="00602E2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602E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602E28"/>
    <w:pPr>
      <w:jc w:val="center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602E2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rsid w:val="00602E2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02E28"/>
    <w:pPr>
      <w:spacing w:line="360" w:lineRule="auto"/>
      <w:ind w:left="720"/>
      <w:contextualSpacing/>
    </w:pPr>
    <w:rPr>
      <w:sz w:val="28"/>
      <w:szCs w:val="20"/>
    </w:rPr>
  </w:style>
  <w:style w:type="paragraph" w:customStyle="1" w:styleId="mntNormln">
    <w:name w:val="mntNormální"/>
    <w:rsid w:val="00602E2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Arial"/>
      <w:color w:val="000000"/>
      <w:sz w:val="24"/>
      <w:szCs w:val="20"/>
      <w:lang w:eastAsia="cs-CZ"/>
    </w:rPr>
  </w:style>
  <w:style w:type="paragraph" w:styleId="Seznam">
    <w:name w:val="List"/>
    <w:basedOn w:val="Normln"/>
    <w:unhideWhenUsed/>
    <w:rsid w:val="00602E28"/>
    <w:pPr>
      <w:ind w:left="283" w:hanging="283"/>
      <w:contextualSpacing/>
    </w:pPr>
  </w:style>
  <w:style w:type="paragraph" w:styleId="Seznam3">
    <w:name w:val="List 3"/>
    <w:basedOn w:val="Normln"/>
    <w:unhideWhenUsed/>
    <w:rsid w:val="00602E28"/>
    <w:pPr>
      <w:ind w:left="849" w:hanging="283"/>
      <w:contextualSpacing/>
    </w:pPr>
  </w:style>
  <w:style w:type="paragraph" w:customStyle="1" w:styleId="ODSAZENI">
    <w:name w:val="ODSAZENÍ_I"/>
    <w:basedOn w:val="Normln"/>
    <w:uiPriority w:val="99"/>
    <w:rsid w:val="00602E28"/>
    <w:pPr>
      <w:widowControl w:val="0"/>
      <w:autoSpaceDE w:val="0"/>
      <w:autoSpaceDN w:val="0"/>
      <w:adjustRightInd w:val="0"/>
      <w:spacing w:after="120" w:line="228" w:lineRule="atLeast"/>
      <w:ind w:left="454" w:hanging="227"/>
      <w:jc w:val="both"/>
      <w:textAlignment w:val="center"/>
    </w:pPr>
    <w:rPr>
      <w:rFonts w:cs="Minion Pro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1C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C77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1D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1D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1D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1D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XCS8191">
    <w:name w:val="NormXCS8191"/>
    <w:uiPriority w:val="99"/>
    <w:rsid w:val="00911D97"/>
    <w:pPr>
      <w:widowControl w:val="0"/>
      <w:overflowPunct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ms Rmn" w:eastAsia="Times New Roman" w:hAnsi="Tms Rmn" w:cs="Tms Rmn"/>
      <w:color w:val="000000"/>
      <w:sz w:val="24"/>
      <w:szCs w:val="24"/>
      <w:lang w:eastAsia="cs-CZ"/>
    </w:rPr>
  </w:style>
  <w:style w:type="character" w:styleId="Siln">
    <w:name w:val="Strong"/>
    <w:aliases w:val="Odsazení 3"/>
    <w:basedOn w:val="Standardnpsmoodstavce"/>
    <w:uiPriority w:val="22"/>
    <w:qFormat/>
    <w:rsid w:val="008F0A39"/>
    <w:rPr>
      <w:b/>
      <w:bCs/>
    </w:rPr>
  </w:style>
  <w:style w:type="paragraph" w:customStyle="1" w:styleId="NormXCS819">
    <w:name w:val="NormXCS819"/>
    <w:rsid w:val="00EC243F"/>
    <w:pPr>
      <w:widowControl w:val="0"/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ms Rmn" w:eastAsia="Times New Roman" w:hAnsi="Tms Rmn" w:cs="Times New Roman"/>
      <w:color w:val="000000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B74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4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4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74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74F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kabrt@praha5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B8AAF-63AC-4830-90C0-B613DFEC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Valouch</dc:creator>
  <cp:lastModifiedBy>Sádlová Ilona</cp:lastModifiedBy>
  <cp:revision>2</cp:revision>
  <cp:lastPrinted>2017-10-25T17:08:00Z</cp:lastPrinted>
  <dcterms:created xsi:type="dcterms:W3CDTF">2018-08-27T15:07:00Z</dcterms:created>
  <dcterms:modified xsi:type="dcterms:W3CDTF">2018-08-27T15:07:00Z</dcterms:modified>
</cp:coreProperties>
</file>