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4C6E7" w14:textId="77777777" w:rsidR="00AD46BD" w:rsidRPr="00456AF5" w:rsidRDefault="0028115C" w:rsidP="00456AF5">
      <w:pPr>
        <w:pStyle w:val="Bezmezer"/>
        <w:jc w:val="right"/>
        <w:rPr>
          <w:rFonts w:ascii="Times New Roman" w:hAnsi="Times New Roman" w:cs="Times New Roman"/>
          <w:i w:val="0"/>
          <w:sz w:val="24"/>
          <w:szCs w:val="24"/>
        </w:rPr>
      </w:pPr>
      <w:r w:rsidRPr="00456AF5">
        <w:rPr>
          <w:rFonts w:ascii="Times New Roman" w:hAnsi="Times New Roman" w:cs="Times New Roman"/>
          <w:i w:val="0"/>
          <w:sz w:val="24"/>
          <w:szCs w:val="24"/>
        </w:rPr>
        <w:t>Příloha č. 5 – Návrh příkazní smlouvy</w:t>
      </w:r>
    </w:p>
    <w:p w14:paraId="71FF6142" w14:textId="77777777" w:rsidR="00AD46BD" w:rsidRPr="009A0BBC" w:rsidRDefault="00AD46BD">
      <w:pPr>
        <w:pStyle w:val="Bezmezer"/>
        <w:jc w:val="center"/>
        <w:rPr>
          <w:rFonts w:ascii="Times New Roman" w:hAnsi="Times New Roman" w:cs="Times New Roman"/>
          <w:b/>
          <w:i w:val="0"/>
          <w:sz w:val="28"/>
          <w:szCs w:val="28"/>
        </w:rPr>
      </w:pPr>
    </w:p>
    <w:p w14:paraId="6D431CE8" w14:textId="7E59382D" w:rsidR="007A77EC" w:rsidRPr="008A3D43" w:rsidRDefault="007A77EC">
      <w:pPr>
        <w:pStyle w:val="Bezmezer"/>
        <w:jc w:val="center"/>
        <w:rPr>
          <w:rFonts w:ascii="Times New Roman" w:hAnsi="Times New Roman" w:cs="Times New Roman"/>
          <w:b/>
          <w:i w:val="0"/>
          <w:sz w:val="28"/>
          <w:szCs w:val="28"/>
        </w:rPr>
      </w:pPr>
      <w:r w:rsidRPr="009A0BBC">
        <w:rPr>
          <w:rFonts w:ascii="Times New Roman" w:hAnsi="Times New Roman" w:cs="Times New Roman"/>
          <w:b/>
          <w:i w:val="0"/>
          <w:sz w:val="28"/>
          <w:szCs w:val="28"/>
        </w:rPr>
        <w:t xml:space="preserve"> </w:t>
      </w:r>
      <w:r w:rsidR="00E940FA" w:rsidRPr="008A3D43">
        <w:rPr>
          <w:rFonts w:ascii="Times New Roman" w:hAnsi="Times New Roman" w:cs="Times New Roman"/>
          <w:b/>
          <w:i w:val="0"/>
          <w:sz w:val="28"/>
          <w:szCs w:val="28"/>
        </w:rPr>
        <w:t>Příkazní smlouva</w:t>
      </w:r>
      <w:r w:rsidR="006160A3">
        <w:rPr>
          <w:rFonts w:ascii="Times New Roman" w:hAnsi="Times New Roman" w:cs="Times New Roman"/>
          <w:b/>
          <w:i w:val="0"/>
          <w:sz w:val="28"/>
          <w:szCs w:val="28"/>
        </w:rPr>
        <w:t xml:space="preserve"> na výkon technického dozoru stavebníka a koordinátora BOZP </w:t>
      </w:r>
      <w:r w:rsidR="00E940FA" w:rsidRPr="008A3D43">
        <w:rPr>
          <w:rFonts w:ascii="Times New Roman" w:hAnsi="Times New Roman" w:cs="Times New Roman"/>
          <w:b/>
          <w:i w:val="0"/>
          <w:sz w:val="28"/>
          <w:szCs w:val="28"/>
        </w:rPr>
        <w:t xml:space="preserve"> </w:t>
      </w:r>
      <w:r w:rsidRPr="008A3D43">
        <w:rPr>
          <w:rFonts w:ascii="Times New Roman" w:hAnsi="Times New Roman" w:cs="Times New Roman"/>
          <w:b/>
          <w:i w:val="0"/>
          <w:sz w:val="28"/>
          <w:szCs w:val="28"/>
        </w:rPr>
        <w:t xml:space="preserve"> </w:t>
      </w:r>
      <w:r w:rsidR="00CE3597" w:rsidRPr="008A3D43">
        <w:rPr>
          <w:rFonts w:ascii="Times New Roman" w:hAnsi="Times New Roman" w:cs="Times New Roman"/>
          <w:b/>
          <w:i w:val="0"/>
          <w:sz w:val="28"/>
          <w:szCs w:val="28"/>
        </w:rPr>
        <w:t>č………….</w:t>
      </w:r>
    </w:p>
    <w:p w14:paraId="42B8DAE8" w14:textId="77777777" w:rsidR="00CE3597" w:rsidRPr="009A0BBC" w:rsidRDefault="00CE3597">
      <w:pPr>
        <w:pStyle w:val="Bezmezer"/>
        <w:jc w:val="center"/>
        <w:rPr>
          <w:rFonts w:ascii="Times New Roman" w:hAnsi="Times New Roman" w:cs="Times New Roman"/>
          <w:b/>
          <w:i w:val="0"/>
          <w:sz w:val="28"/>
          <w:szCs w:val="28"/>
        </w:rPr>
      </w:pPr>
    </w:p>
    <w:p w14:paraId="48B2BC0A" w14:textId="77777777" w:rsidR="007A77EC" w:rsidRPr="009A0BBC" w:rsidRDefault="00E940FA" w:rsidP="003D29F4">
      <w:pPr>
        <w:pStyle w:val="Zkladntext"/>
        <w:spacing w:after="0" w:line="240" w:lineRule="auto"/>
        <w:jc w:val="center"/>
        <w:rPr>
          <w:rFonts w:ascii="Times New Roman" w:hAnsi="Times New Roman" w:cs="Times New Roman"/>
          <w:i w:val="0"/>
          <w:sz w:val="24"/>
          <w:szCs w:val="24"/>
        </w:rPr>
      </w:pPr>
      <w:r w:rsidRPr="009A0BBC">
        <w:rPr>
          <w:rFonts w:ascii="Times New Roman" w:hAnsi="Times New Roman" w:cs="Times New Roman"/>
          <w:i w:val="0"/>
          <w:sz w:val="24"/>
          <w:szCs w:val="24"/>
        </w:rPr>
        <w:t xml:space="preserve">uzavřená podle ustanovení </w:t>
      </w:r>
      <w:r w:rsidRPr="008A3D43">
        <w:rPr>
          <w:rFonts w:ascii="Times New Roman" w:hAnsi="Times New Roman" w:cs="Times New Roman"/>
          <w:i w:val="0"/>
          <w:sz w:val="24"/>
          <w:szCs w:val="24"/>
        </w:rPr>
        <w:t>§ 2430</w:t>
      </w:r>
      <w:r w:rsidR="007A77EC" w:rsidRPr="008A3D43">
        <w:rPr>
          <w:rFonts w:ascii="Times New Roman" w:hAnsi="Times New Roman" w:cs="Times New Roman"/>
          <w:i w:val="0"/>
          <w:sz w:val="24"/>
          <w:szCs w:val="24"/>
        </w:rPr>
        <w:t xml:space="preserve"> </w:t>
      </w:r>
      <w:r w:rsidR="007A77EC" w:rsidRPr="009A0BBC">
        <w:rPr>
          <w:rFonts w:ascii="Times New Roman" w:hAnsi="Times New Roman" w:cs="Times New Roman"/>
          <w:i w:val="0"/>
          <w:sz w:val="24"/>
          <w:szCs w:val="24"/>
        </w:rPr>
        <w:t>a násl. zákona č. 89/2012 Sb., občanský zákoník, v platném znění (dále jen „občanský zákoník“)</w:t>
      </w:r>
    </w:p>
    <w:p w14:paraId="0BE4A999" w14:textId="77777777" w:rsidR="00102A91" w:rsidRPr="009A0BBC" w:rsidRDefault="00102A91" w:rsidP="003D29F4">
      <w:pPr>
        <w:pStyle w:val="Zkladntext"/>
        <w:spacing w:after="0" w:line="240" w:lineRule="auto"/>
        <w:jc w:val="center"/>
        <w:rPr>
          <w:rFonts w:ascii="Times New Roman" w:hAnsi="Times New Roman" w:cs="Times New Roman"/>
          <w:b/>
          <w:i w:val="0"/>
          <w:sz w:val="24"/>
          <w:szCs w:val="24"/>
        </w:rPr>
      </w:pPr>
    </w:p>
    <w:p w14:paraId="5E4AFD84" w14:textId="77777777" w:rsidR="007A77EC" w:rsidRPr="008A3D43" w:rsidRDefault="00102A91" w:rsidP="001163AB">
      <w:pPr>
        <w:pStyle w:val="Nadpis1"/>
        <w:rPr>
          <w:rFonts w:ascii="Times New Roman" w:hAnsi="Times New Roman"/>
          <w:i/>
        </w:rPr>
      </w:pPr>
      <w:r w:rsidRPr="008A3D43">
        <w:rPr>
          <w:rFonts w:ascii="Times New Roman" w:hAnsi="Times New Roman"/>
        </w:rPr>
        <w:t>Smluvní strany</w:t>
      </w:r>
    </w:p>
    <w:p w14:paraId="7DEC8DDC" w14:textId="77777777" w:rsidR="007A77EC" w:rsidRPr="009A0BBC" w:rsidRDefault="007A77EC" w:rsidP="003D29F4">
      <w:pPr>
        <w:spacing w:after="0" w:line="240" w:lineRule="auto"/>
        <w:jc w:val="both"/>
        <w:rPr>
          <w:rFonts w:ascii="Times New Roman" w:hAnsi="Times New Roman" w:cs="Times New Roman"/>
          <w:b/>
          <w:i w:val="0"/>
          <w:sz w:val="24"/>
          <w:szCs w:val="24"/>
        </w:rPr>
      </w:pPr>
    </w:p>
    <w:p w14:paraId="770B3A1D" w14:textId="77777777" w:rsidR="007A77EC" w:rsidRPr="009A0BBC" w:rsidRDefault="007A77EC" w:rsidP="004934BA">
      <w:pPr>
        <w:pStyle w:val="Nadpis2"/>
        <w:rPr>
          <w:i/>
        </w:rPr>
      </w:pPr>
      <w:r w:rsidRPr="009A0BBC">
        <w:t xml:space="preserve"> </w:t>
      </w:r>
      <w:r w:rsidR="00694B8A" w:rsidRPr="008A3D43">
        <w:t>Příkazce:</w:t>
      </w:r>
      <w:r w:rsidRPr="008A3D43">
        <w:t xml:space="preserve"> </w:t>
      </w:r>
      <w:r w:rsidRPr="009A0BBC">
        <w:tab/>
        <w:t>Městská část Praha 5</w:t>
      </w:r>
    </w:p>
    <w:p w14:paraId="04C15ADB" w14:textId="77777777" w:rsidR="007A77EC" w:rsidRPr="008A3D43" w:rsidRDefault="007A77EC" w:rsidP="003D29F4">
      <w:pPr>
        <w:tabs>
          <w:tab w:val="left" w:pos="567"/>
          <w:tab w:val="left" w:pos="2410"/>
        </w:tabs>
        <w:spacing w:after="0" w:line="240" w:lineRule="auto"/>
        <w:jc w:val="both"/>
        <w:rPr>
          <w:rFonts w:ascii="Times New Roman" w:hAnsi="Times New Roman" w:cs="Times New Roman"/>
          <w:i w:val="0"/>
          <w:sz w:val="22"/>
          <w:szCs w:val="22"/>
        </w:rPr>
      </w:pPr>
      <w:r w:rsidRPr="00243DD7">
        <w:rPr>
          <w:rFonts w:ascii="Times New Roman" w:hAnsi="Times New Roman" w:cs="Times New Roman"/>
          <w:i w:val="0"/>
          <w:sz w:val="24"/>
          <w:szCs w:val="24"/>
        </w:rPr>
        <w:tab/>
      </w:r>
      <w:r w:rsidRPr="008A3D43">
        <w:rPr>
          <w:rFonts w:ascii="Times New Roman" w:hAnsi="Times New Roman" w:cs="Times New Roman"/>
          <w:i w:val="0"/>
          <w:sz w:val="22"/>
          <w:szCs w:val="22"/>
        </w:rPr>
        <w:t xml:space="preserve">se sídlem:      </w:t>
      </w:r>
      <w:r w:rsidRPr="008A3D43">
        <w:rPr>
          <w:rFonts w:ascii="Times New Roman" w:hAnsi="Times New Roman" w:cs="Times New Roman"/>
          <w:i w:val="0"/>
          <w:sz w:val="22"/>
          <w:szCs w:val="22"/>
        </w:rPr>
        <w:tab/>
        <w:t>náměstí 14. října 1381/4, Praha 5, PSČ 150 22</w:t>
      </w:r>
    </w:p>
    <w:p w14:paraId="08C741D4" w14:textId="3FCD022B" w:rsidR="007A77EC" w:rsidRPr="008A3D43" w:rsidRDefault="007A77EC" w:rsidP="003D29F4">
      <w:pPr>
        <w:pStyle w:val="Zkladntext2"/>
        <w:spacing w:after="0" w:line="240" w:lineRule="auto"/>
        <w:ind w:firstLine="567"/>
        <w:jc w:val="left"/>
        <w:rPr>
          <w:rFonts w:ascii="Times New Roman" w:hAnsi="Times New Roman" w:cs="Times New Roman"/>
          <w:b w:val="0"/>
          <w:bCs w:val="0"/>
          <w:i w:val="0"/>
          <w:sz w:val="22"/>
          <w:szCs w:val="22"/>
        </w:rPr>
      </w:pPr>
      <w:r w:rsidRPr="008A3D43">
        <w:rPr>
          <w:rFonts w:ascii="Times New Roman" w:hAnsi="Times New Roman" w:cs="Times New Roman"/>
          <w:i w:val="0"/>
          <w:sz w:val="22"/>
          <w:szCs w:val="22"/>
        </w:rPr>
        <w:t>zastoupen</w:t>
      </w:r>
      <w:r w:rsidR="000F4812" w:rsidRPr="008A3D43">
        <w:rPr>
          <w:rFonts w:ascii="Times New Roman" w:hAnsi="Times New Roman" w:cs="Times New Roman"/>
          <w:i w:val="0"/>
          <w:sz w:val="22"/>
          <w:szCs w:val="22"/>
        </w:rPr>
        <w:t>á</w:t>
      </w:r>
      <w:r w:rsidRPr="008A3D43">
        <w:rPr>
          <w:rFonts w:ascii="Times New Roman" w:hAnsi="Times New Roman" w:cs="Times New Roman"/>
          <w:i w:val="0"/>
          <w:sz w:val="22"/>
          <w:szCs w:val="22"/>
        </w:rPr>
        <w:t xml:space="preserve">:   </w:t>
      </w:r>
      <w:r w:rsidRPr="008A3D43">
        <w:rPr>
          <w:rFonts w:ascii="Times New Roman" w:hAnsi="Times New Roman" w:cs="Times New Roman"/>
          <w:i w:val="0"/>
          <w:sz w:val="22"/>
          <w:szCs w:val="22"/>
        </w:rPr>
        <w:tab/>
        <w:t xml:space="preserve">     </w:t>
      </w:r>
      <w:r w:rsidR="00992257" w:rsidRPr="008A3D43">
        <w:rPr>
          <w:rFonts w:ascii="Times New Roman" w:hAnsi="Times New Roman" w:cs="Times New Roman"/>
          <w:i w:val="0"/>
          <w:sz w:val="22"/>
          <w:szCs w:val="22"/>
        </w:rPr>
        <w:t>R</w:t>
      </w:r>
      <w:r w:rsidR="006160A3">
        <w:rPr>
          <w:rFonts w:ascii="Times New Roman" w:hAnsi="Times New Roman" w:cs="Times New Roman"/>
          <w:i w:val="0"/>
          <w:sz w:val="22"/>
          <w:szCs w:val="22"/>
        </w:rPr>
        <w:t>enátou Zajíčkovou</w:t>
      </w:r>
      <w:r w:rsidR="00992257" w:rsidRPr="008A3D43">
        <w:rPr>
          <w:rFonts w:ascii="Times New Roman" w:hAnsi="Times New Roman" w:cs="Times New Roman"/>
          <w:i w:val="0"/>
          <w:sz w:val="22"/>
          <w:szCs w:val="22"/>
        </w:rPr>
        <w:t>, starost</w:t>
      </w:r>
      <w:r w:rsidR="006160A3">
        <w:rPr>
          <w:rFonts w:ascii="Times New Roman" w:hAnsi="Times New Roman" w:cs="Times New Roman"/>
          <w:i w:val="0"/>
          <w:sz w:val="22"/>
          <w:szCs w:val="22"/>
        </w:rPr>
        <w:t>k</w:t>
      </w:r>
      <w:r w:rsidR="00992257" w:rsidRPr="008A3D43">
        <w:rPr>
          <w:rFonts w:ascii="Times New Roman" w:hAnsi="Times New Roman" w:cs="Times New Roman"/>
          <w:i w:val="0"/>
          <w:sz w:val="22"/>
          <w:szCs w:val="22"/>
        </w:rPr>
        <w:t>ou MČ Praha 5</w:t>
      </w:r>
    </w:p>
    <w:p w14:paraId="5F351351" w14:textId="77777777" w:rsidR="007A77EC" w:rsidRPr="008A3D43" w:rsidRDefault="007A77EC" w:rsidP="003D29F4">
      <w:pPr>
        <w:pStyle w:val="Zkladntext2"/>
        <w:spacing w:after="0" w:line="240" w:lineRule="auto"/>
        <w:ind w:firstLine="567"/>
        <w:jc w:val="left"/>
        <w:rPr>
          <w:rFonts w:ascii="Times New Roman" w:hAnsi="Times New Roman" w:cs="Times New Roman"/>
          <w:i w:val="0"/>
          <w:sz w:val="22"/>
          <w:szCs w:val="22"/>
        </w:rPr>
      </w:pPr>
      <w:r w:rsidRPr="008A3D43">
        <w:rPr>
          <w:rFonts w:ascii="Times New Roman" w:hAnsi="Times New Roman" w:cs="Times New Roman"/>
          <w:b w:val="0"/>
          <w:i w:val="0"/>
          <w:sz w:val="22"/>
          <w:szCs w:val="22"/>
        </w:rPr>
        <w:t>IČO:</w:t>
      </w:r>
      <w:r w:rsidRPr="008A3D43">
        <w:rPr>
          <w:rFonts w:ascii="Times New Roman" w:hAnsi="Times New Roman" w:cs="Times New Roman"/>
          <w:i w:val="0"/>
          <w:sz w:val="22"/>
          <w:szCs w:val="22"/>
        </w:rPr>
        <w:t xml:space="preserve">               </w:t>
      </w:r>
      <w:r w:rsidRPr="008A3D43">
        <w:rPr>
          <w:rFonts w:ascii="Times New Roman" w:hAnsi="Times New Roman" w:cs="Times New Roman"/>
          <w:i w:val="0"/>
          <w:sz w:val="22"/>
          <w:szCs w:val="22"/>
        </w:rPr>
        <w:tab/>
        <w:t xml:space="preserve">     </w:t>
      </w:r>
      <w:r w:rsidRPr="008A3D43">
        <w:rPr>
          <w:rFonts w:ascii="Times New Roman" w:hAnsi="Times New Roman" w:cs="Times New Roman"/>
          <w:b w:val="0"/>
          <w:i w:val="0"/>
          <w:sz w:val="22"/>
          <w:szCs w:val="22"/>
        </w:rPr>
        <w:t xml:space="preserve">00063631 </w:t>
      </w:r>
    </w:p>
    <w:p w14:paraId="1232F833" w14:textId="77777777" w:rsidR="007A77EC" w:rsidRPr="008A3D43" w:rsidRDefault="007A77EC" w:rsidP="003D29F4">
      <w:pPr>
        <w:pStyle w:val="Zkladntext2"/>
        <w:spacing w:after="0" w:line="240" w:lineRule="auto"/>
        <w:ind w:firstLine="567"/>
        <w:jc w:val="left"/>
        <w:rPr>
          <w:rFonts w:ascii="Times New Roman" w:hAnsi="Times New Roman" w:cs="Times New Roman"/>
          <w:i w:val="0"/>
          <w:sz w:val="22"/>
          <w:szCs w:val="22"/>
        </w:rPr>
      </w:pPr>
      <w:r w:rsidRPr="008A3D43">
        <w:rPr>
          <w:rFonts w:ascii="Times New Roman" w:hAnsi="Times New Roman" w:cs="Times New Roman"/>
          <w:b w:val="0"/>
          <w:i w:val="0"/>
          <w:sz w:val="22"/>
          <w:szCs w:val="22"/>
        </w:rPr>
        <w:t>DIČ:</w:t>
      </w:r>
      <w:r w:rsidRPr="008A3D43">
        <w:rPr>
          <w:rFonts w:ascii="Times New Roman" w:hAnsi="Times New Roman" w:cs="Times New Roman"/>
          <w:i w:val="0"/>
          <w:sz w:val="22"/>
          <w:szCs w:val="22"/>
        </w:rPr>
        <w:t xml:space="preserve">               </w:t>
      </w:r>
      <w:r w:rsidRPr="008A3D43">
        <w:rPr>
          <w:rFonts w:ascii="Times New Roman" w:hAnsi="Times New Roman" w:cs="Times New Roman"/>
          <w:i w:val="0"/>
          <w:sz w:val="22"/>
          <w:szCs w:val="22"/>
        </w:rPr>
        <w:tab/>
        <w:t xml:space="preserve">     </w:t>
      </w:r>
      <w:r w:rsidRPr="008A3D43">
        <w:rPr>
          <w:rFonts w:ascii="Times New Roman" w:hAnsi="Times New Roman" w:cs="Times New Roman"/>
          <w:b w:val="0"/>
          <w:i w:val="0"/>
          <w:sz w:val="22"/>
          <w:szCs w:val="22"/>
        </w:rPr>
        <w:t>CZ 00063631</w:t>
      </w:r>
    </w:p>
    <w:p w14:paraId="486873F9" w14:textId="77777777" w:rsidR="007A77EC" w:rsidRPr="008A3D43" w:rsidRDefault="007A77EC" w:rsidP="003D29F4">
      <w:pPr>
        <w:tabs>
          <w:tab w:val="left" w:pos="567"/>
          <w:tab w:val="left" w:pos="2410"/>
        </w:tabs>
        <w:spacing w:after="0" w:line="240" w:lineRule="auto"/>
        <w:jc w:val="both"/>
        <w:rPr>
          <w:rFonts w:ascii="Times New Roman" w:hAnsi="Times New Roman" w:cs="Times New Roman"/>
          <w:i w:val="0"/>
          <w:sz w:val="22"/>
          <w:szCs w:val="22"/>
        </w:rPr>
      </w:pPr>
      <w:r w:rsidRPr="008A3D43">
        <w:rPr>
          <w:rFonts w:ascii="Times New Roman" w:hAnsi="Times New Roman" w:cs="Times New Roman"/>
          <w:i w:val="0"/>
          <w:sz w:val="22"/>
          <w:szCs w:val="22"/>
        </w:rPr>
        <w:tab/>
        <w:t>bankovní spojení:</w:t>
      </w:r>
      <w:r w:rsidRPr="008A3D43">
        <w:rPr>
          <w:rFonts w:ascii="Times New Roman" w:hAnsi="Times New Roman" w:cs="Times New Roman"/>
          <w:i w:val="0"/>
          <w:sz w:val="22"/>
          <w:szCs w:val="22"/>
        </w:rPr>
        <w:tab/>
        <w:t>Česká spořitelna a.s.</w:t>
      </w:r>
    </w:p>
    <w:p w14:paraId="6A36012E" w14:textId="77777777" w:rsidR="007A77EC" w:rsidRPr="008A3D43" w:rsidRDefault="007A77EC" w:rsidP="003D29F4">
      <w:pPr>
        <w:tabs>
          <w:tab w:val="left" w:pos="567"/>
          <w:tab w:val="left" w:pos="2410"/>
        </w:tabs>
        <w:spacing w:after="0" w:line="240" w:lineRule="auto"/>
        <w:jc w:val="both"/>
        <w:rPr>
          <w:rFonts w:ascii="Times New Roman" w:hAnsi="Times New Roman" w:cs="Times New Roman"/>
          <w:i w:val="0"/>
          <w:sz w:val="22"/>
          <w:szCs w:val="22"/>
        </w:rPr>
      </w:pPr>
      <w:r w:rsidRPr="008A3D43">
        <w:rPr>
          <w:rFonts w:ascii="Times New Roman" w:hAnsi="Times New Roman" w:cs="Times New Roman"/>
          <w:i w:val="0"/>
          <w:sz w:val="22"/>
          <w:szCs w:val="22"/>
        </w:rPr>
        <w:tab/>
        <w:t xml:space="preserve">č. ú.:                 </w:t>
      </w:r>
      <w:r w:rsidRPr="008A3D43">
        <w:rPr>
          <w:rFonts w:ascii="Times New Roman" w:hAnsi="Times New Roman" w:cs="Times New Roman"/>
          <w:i w:val="0"/>
          <w:sz w:val="22"/>
          <w:szCs w:val="22"/>
        </w:rPr>
        <w:tab/>
        <w:t>27-2000857329/0800</w:t>
      </w:r>
    </w:p>
    <w:p w14:paraId="34D826DD" w14:textId="36D91426" w:rsidR="007A77EC" w:rsidRPr="008A3D43" w:rsidRDefault="007A77EC" w:rsidP="003D29F4">
      <w:pPr>
        <w:spacing w:after="0" w:line="240" w:lineRule="auto"/>
        <w:jc w:val="both"/>
        <w:rPr>
          <w:rFonts w:ascii="Times New Roman" w:hAnsi="Times New Roman" w:cs="Times New Roman"/>
          <w:i w:val="0"/>
          <w:sz w:val="22"/>
          <w:szCs w:val="22"/>
        </w:rPr>
      </w:pPr>
      <w:r w:rsidRPr="008A3D43">
        <w:rPr>
          <w:rFonts w:ascii="Times New Roman" w:hAnsi="Times New Roman" w:cs="Times New Roman"/>
          <w:i w:val="0"/>
          <w:sz w:val="22"/>
          <w:szCs w:val="22"/>
        </w:rPr>
        <w:t xml:space="preserve">(dále jen </w:t>
      </w:r>
      <w:r w:rsidRPr="008A3D43">
        <w:rPr>
          <w:rFonts w:ascii="Times New Roman" w:hAnsi="Times New Roman" w:cs="Times New Roman"/>
          <w:b/>
          <w:i w:val="0"/>
          <w:sz w:val="22"/>
          <w:szCs w:val="22"/>
        </w:rPr>
        <w:t>„</w:t>
      </w:r>
      <w:r w:rsidR="00C82692">
        <w:rPr>
          <w:rFonts w:ascii="Times New Roman" w:hAnsi="Times New Roman" w:cs="Times New Roman"/>
          <w:b/>
          <w:i w:val="0"/>
          <w:sz w:val="22"/>
          <w:szCs w:val="22"/>
        </w:rPr>
        <w:t>P</w:t>
      </w:r>
      <w:r w:rsidR="00694B8A" w:rsidRPr="008A3D43">
        <w:rPr>
          <w:rFonts w:ascii="Times New Roman" w:hAnsi="Times New Roman" w:cs="Times New Roman"/>
          <w:b/>
          <w:i w:val="0"/>
          <w:sz w:val="22"/>
          <w:szCs w:val="22"/>
        </w:rPr>
        <w:t>říkazce</w:t>
      </w:r>
      <w:r w:rsidRPr="008A3D43">
        <w:rPr>
          <w:rFonts w:ascii="Times New Roman" w:hAnsi="Times New Roman" w:cs="Times New Roman"/>
          <w:b/>
          <w:i w:val="0"/>
          <w:sz w:val="22"/>
          <w:szCs w:val="22"/>
        </w:rPr>
        <w:t>“</w:t>
      </w:r>
      <w:r w:rsidRPr="008A3D43">
        <w:rPr>
          <w:rFonts w:ascii="Times New Roman" w:hAnsi="Times New Roman" w:cs="Times New Roman"/>
          <w:i w:val="0"/>
          <w:sz w:val="22"/>
          <w:szCs w:val="22"/>
        </w:rPr>
        <w:t xml:space="preserve">, na straně jedné) </w:t>
      </w:r>
    </w:p>
    <w:p w14:paraId="6357CE5D" w14:textId="77777777" w:rsidR="007A77EC" w:rsidRPr="009A0BBC" w:rsidRDefault="007A77EC" w:rsidP="003D29F4">
      <w:pPr>
        <w:spacing w:after="0" w:line="240" w:lineRule="auto"/>
        <w:jc w:val="both"/>
        <w:rPr>
          <w:rFonts w:ascii="Times New Roman" w:hAnsi="Times New Roman" w:cs="Times New Roman"/>
          <w:b/>
          <w:i w:val="0"/>
          <w:sz w:val="24"/>
          <w:szCs w:val="24"/>
        </w:rPr>
      </w:pPr>
    </w:p>
    <w:p w14:paraId="3A94BD12" w14:textId="77777777" w:rsidR="007A77EC" w:rsidRPr="009A0BBC" w:rsidRDefault="007A77EC" w:rsidP="004934BA">
      <w:pPr>
        <w:pStyle w:val="Nadpis2"/>
        <w:rPr>
          <w:i/>
        </w:rPr>
      </w:pPr>
      <w:r w:rsidRPr="009A0BBC">
        <w:t xml:space="preserve"> </w:t>
      </w:r>
      <w:r w:rsidR="00694B8A" w:rsidRPr="008A3D43">
        <w:t>Příkazník</w:t>
      </w:r>
      <w:r w:rsidRPr="008A3D43">
        <w:t>:</w:t>
      </w:r>
      <w:r w:rsidRPr="009A0BBC">
        <w:t xml:space="preserve"> </w:t>
      </w:r>
      <w:r w:rsidRPr="009A0BBC">
        <w:tab/>
      </w:r>
      <w:r w:rsidR="00E940FA" w:rsidRPr="009A0BBC">
        <w:rPr>
          <w:highlight w:val="yellow"/>
        </w:rPr>
        <w:t>……………………..</w:t>
      </w:r>
    </w:p>
    <w:p w14:paraId="77263BF8" w14:textId="77777777" w:rsidR="007A77EC" w:rsidRPr="00243DD7" w:rsidRDefault="007A77EC" w:rsidP="003D29F4">
      <w:pPr>
        <w:tabs>
          <w:tab w:val="left" w:pos="567"/>
          <w:tab w:val="left" w:pos="2410"/>
        </w:tabs>
        <w:spacing w:after="0" w:line="240" w:lineRule="auto"/>
        <w:jc w:val="both"/>
        <w:rPr>
          <w:rFonts w:ascii="Times New Roman" w:hAnsi="Times New Roman" w:cs="Times New Roman"/>
          <w:i w:val="0"/>
          <w:sz w:val="24"/>
          <w:szCs w:val="24"/>
        </w:rPr>
      </w:pPr>
      <w:r w:rsidRPr="00243DD7">
        <w:rPr>
          <w:rFonts w:ascii="Times New Roman" w:hAnsi="Times New Roman" w:cs="Times New Roman"/>
          <w:i w:val="0"/>
          <w:sz w:val="24"/>
          <w:szCs w:val="24"/>
        </w:rPr>
        <w:tab/>
        <w:t xml:space="preserve"> se sídlem:    </w:t>
      </w:r>
      <w:r w:rsidRPr="00243DD7">
        <w:rPr>
          <w:rFonts w:ascii="Times New Roman" w:hAnsi="Times New Roman" w:cs="Times New Roman"/>
          <w:i w:val="0"/>
          <w:sz w:val="24"/>
          <w:szCs w:val="24"/>
        </w:rPr>
        <w:tab/>
      </w:r>
      <w:r w:rsidR="00E940FA" w:rsidRPr="00243DD7">
        <w:rPr>
          <w:rFonts w:ascii="Times New Roman" w:hAnsi="Times New Roman" w:cs="Times New Roman"/>
          <w:b/>
          <w:i w:val="0"/>
          <w:sz w:val="24"/>
          <w:szCs w:val="24"/>
          <w:highlight w:val="yellow"/>
        </w:rPr>
        <w:t>……………………..</w:t>
      </w:r>
    </w:p>
    <w:p w14:paraId="10D79088" w14:textId="77777777" w:rsidR="007A77EC" w:rsidRPr="009A0BBC" w:rsidRDefault="007A77EC" w:rsidP="003D29F4">
      <w:pPr>
        <w:tabs>
          <w:tab w:val="left" w:pos="567"/>
          <w:tab w:val="left" w:pos="2410"/>
        </w:tabs>
        <w:spacing w:after="0" w:line="240" w:lineRule="auto"/>
        <w:jc w:val="both"/>
        <w:rPr>
          <w:rFonts w:ascii="Times New Roman" w:hAnsi="Times New Roman" w:cs="Times New Roman"/>
          <w:i w:val="0"/>
          <w:sz w:val="24"/>
          <w:szCs w:val="24"/>
        </w:rPr>
      </w:pPr>
      <w:r w:rsidRPr="009A0BBC">
        <w:rPr>
          <w:rFonts w:ascii="Times New Roman" w:hAnsi="Times New Roman" w:cs="Times New Roman"/>
          <w:i w:val="0"/>
          <w:sz w:val="24"/>
          <w:szCs w:val="24"/>
        </w:rPr>
        <w:tab/>
        <w:t xml:space="preserve">zastoupen:       </w:t>
      </w:r>
      <w:r w:rsidRPr="009A0BBC">
        <w:rPr>
          <w:rFonts w:ascii="Times New Roman" w:hAnsi="Times New Roman" w:cs="Times New Roman"/>
          <w:i w:val="0"/>
          <w:sz w:val="24"/>
          <w:szCs w:val="24"/>
        </w:rPr>
        <w:tab/>
      </w:r>
      <w:r w:rsidR="00E940FA" w:rsidRPr="009A0BBC">
        <w:rPr>
          <w:rFonts w:ascii="Times New Roman" w:hAnsi="Times New Roman" w:cs="Times New Roman"/>
          <w:b/>
          <w:i w:val="0"/>
          <w:sz w:val="24"/>
          <w:szCs w:val="24"/>
          <w:highlight w:val="yellow"/>
        </w:rPr>
        <w:t>……………………..</w:t>
      </w:r>
    </w:p>
    <w:p w14:paraId="38D07990" w14:textId="77777777" w:rsidR="007A77EC" w:rsidRPr="009A0BBC" w:rsidRDefault="007A77EC" w:rsidP="003D29F4">
      <w:pPr>
        <w:tabs>
          <w:tab w:val="left" w:pos="567"/>
          <w:tab w:val="left" w:pos="2410"/>
        </w:tabs>
        <w:spacing w:after="0" w:line="240" w:lineRule="auto"/>
        <w:jc w:val="both"/>
        <w:rPr>
          <w:rFonts w:ascii="Times New Roman" w:hAnsi="Times New Roman" w:cs="Times New Roman"/>
          <w:i w:val="0"/>
          <w:sz w:val="24"/>
          <w:szCs w:val="24"/>
        </w:rPr>
      </w:pPr>
      <w:r w:rsidRPr="009A0BBC">
        <w:rPr>
          <w:rFonts w:ascii="Times New Roman" w:hAnsi="Times New Roman" w:cs="Times New Roman"/>
          <w:i w:val="0"/>
          <w:sz w:val="24"/>
          <w:szCs w:val="24"/>
        </w:rPr>
        <w:tab/>
        <w:t xml:space="preserve">IČO:             </w:t>
      </w:r>
      <w:r w:rsidRPr="009A0BBC">
        <w:rPr>
          <w:rFonts w:ascii="Times New Roman" w:hAnsi="Times New Roman" w:cs="Times New Roman"/>
          <w:i w:val="0"/>
          <w:sz w:val="24"/>
          <w:szCs w:val="24"/>
        </w:rPr>
        <w:tab/>
      </w:r>
      <w:r w:rsidR="00E940FA" w:rsidRPr="009A0BBC">
        <w:rPr>
          <w:rFonts w:ascii="Times New Roman" w:hAnsi="Times New Roman" w:cs="Times New Roman"/>
          <w:b/>
          <w:i w:val="0"/>
          <w:sz w:val="24"/>
          <w:szCs w:val="24"/>
          <w:highlight w:val="yellow"/>
        </w:rPr>
        <w:t>…………………….</w:t>
      </w:r>
      <w:r w:rsidR="00E940FA" w:rsidRPr="009A0BBC">
        <w:rPr>
          <w:rFonts w:ascii="Times New Roman" w:hAnsi="Times New Roman" w:cs="Times New Roman"/>
          <w:b/>
          <w:i w:val="0"/>
          <w:sz w:val="24"/>
          <w:szCs w:val="24"/>
        </w:rPr>
        <w:t>.</w:t>
      </w:r>
    </w:p>
    <w:p w14:paraId="30D46015" w14:textId="77777777" w:rsidR="007A77EC" w:rsidRDefault="007A77EC" w:rsidP="003D29F4">
      <w:pPr>
        <w:tabs>
          <w:tab w:val="left" w:pos="567"/>
          <w:tab w:val="left" w:pos="2410"/>
        </w:tabs>
        <w:spacing w:after="0" w:line="240" w:lineRule="auto"/>
        <w:jc w:val="both"/>
        <w:rPr>
          <w:rFonts w:ascii="Times New Roman" w:hAnsi="Times New Roman" w:cs="Times New Roman"/>
          <w:b/>
          <w:i w:val="0"/>
          <w:sz w:val="24"/>
          <w:szCs w:val="24"/>
        </w:rPr>
      </w:pPr>
      <w:r w:rsidRPr="009A0BBC">
        <w:rPr>
          <w:rFonts w:ascii="Times New Roman" w:hAnsi="Times New Roman" w:cs="Times New Roman"/>
          <w:i w:val="0"/>
          <w:sz w:val="24"/>
          <w:szCs w:val="24"/>
        </w:rPr>
        <w:tab/>
        <w:t xml:space="preserve">DIČ:             </w:t>
      </w:r>
      <w:r w:rsidRPr="009A0BBC">
        <w:rPr>
          <w:rFonts w:ascii="Times New Roman" w:hAnsi="Times New Roman" w:cs="Times New Roman"/>
          <w:i w:val="0"/>
          <w:sz w:val="24"/>
          <w:szCs w:val="24"/>
        </w:rPr>
        <w:tab/>
      </w:r>
      <w:r w:rsidR="00E940FA" w:rsidRPr="009A0BBC">
        <w:rPr>
          <w:rFonts w:ascii="Times New Roman" w:hAnsi="Times New Roman" w:cs="Times New Roman"/>
          <w:b/>
          <w:i w:val="0"/>
          <w:sz w:val="24"/>
          <w:szCs w:val="24"/>
          <w:highlight w:val="yellow"/>
        </w:rPr>
        <w:t>……………………..</w:t>
      </w:r>
    </w:p>
    <w:p w14:paraId="5E76C624" w14:textId="77777777" w:rsidR="000B71C0" w:rsidRPr="009A0BBC" w:rsidRDefault="000B71C0" w:rsidP="003D29F4">
      <w:pPr>
        <w:tabs>
          <w:tab w:val="left" w:pos="567"/>
          <w:tab w:val="left" w:pos="2410"/>
        </w:tabs>
        <w:spacing w:after="0" w:line="240" w:lineRule="auto"/>
        <w:jc w:val="both"/>
        <w:rPr>
          <w:rFonts w:ascii="Times New Roman" w:hAnsi="Times New Roman" w:cs="Times New Roman"/>
          <w:b/>
          <w:i w:val="0"/>
          <w:sz w:val="24"/>
          <w:szCs w:val="24"/>
        </w:rPr>
      </w:pPr>
      <w:r>
        <w:rPr>
          <w:rFonts w:ascii="Times New Roman" w:hAnsi="Times New Roman" w:cs="Times New Roman"/>
          <w:i w:val="0"/>
          <w:sz w:val="24"/>
          <w:szCs w:val="24"/>
        </w:rPr>
        <w:tab/>
        <w:t>zapsaný v obchodním rejstříku</w:t>
      </w:r>
      <w:r w:rsidRPr="009A0BBC">
        <w:rPr>
          <w:rFonts w:ascii="Times New Roman" w:hAnsi="Times New Roman" w:cs="Times New Roman"/>
          <w:b/>
          <w:i w:val="0"/>
          <w:sz w:val="24"/>
          <w:szCs w:val="24"/>
          <w:highlight w:val="yellow"/>
        </w:rPr>
        <w:t>………………..</w:t>
      </w:r>
    </w:p>
    <w:p w14:paraId="0D9C3BFB" w14:textId="77777777" w:rsidR="00C51FDB" w:rsidRPr="009A0BBC" w:rsidRDefault="00C51FDB" w:rsidP="003D29F4">
      <w:pPr>
        <w:tabs>
          <w:tab w:val="left" w:pos="567"/>
          <w:tab w:val="left" w:pos="2410"/>
        </w:tabs>
        <w:spacing w:after="0" w:line="240" w:lineRule="auto"/>
        <w:jc w:val="both"/>
        <w:rPr>
          <w:rFonts w:ascii="Times New Roman" w:hAnsi="Times New Roman" w:cs="Times New Roman"/>
          <w:b/>
          <w:i w:val="0"/>
          <w:sz w:val="24"/>
          <w:szCs w:val="24"/>
        </w:rPr>
      </w:pPr>
      <w:r w:rsidRPr="009A0BBC">
        <w:rPr>
          <w:rFonts w:ascii="Times New Roman" w:hAnsi="Times New Roman" w:cs="Times New Roman"/>
          <w:i w:val="0"/>
          <w:sz w:val="24"/>
          <w:szCs w:val="24"/>
        </w:rPr>
        <w:tab/>
        <w:t>bankovní spojení:</w:t>
      </w:r>
      <w:r w:rsidRPr="009A0BBC">
        <w:rPr>
          <w:rFonts w:ascii="Times New Roman" w:hAnsi="Times New Roman" w:cs="Times New Roman"/>
          <w:i w:val="0"/>
          <w:sz w:val="24"/>
          <w:szCs w:val="24"/>
        </w:rPr>
        <w:tab/>
      </w:r>
      <w:r w:rsidR="00E940FA" w:rsidRPr="009A0BBC">
        <w:rPr>
          <w:rFonts w:ascii="Times New Roman" w:hAnsi="Times New Roman" w:cs="Times New Roman"/>
          <w:b/>
          <w:i w:val="0"/>
          <w:sz w:val="24"/>
          <w:szCs w:val="24"/>
          <w:highlight w:val="yellow"/>
        </w:rPr>
        <w:t>……………………..</w:t>
      </w:r>
    </w:p>
    <w:p w14:paraId="3DB5CB0D" w14:textId="77777777" w:rsidR="00C51FDB" w:rsidRPr="009A0BBC" w:rsidRDefault="00C51FDB" w:rsidP="003D29F4">
      <w:pPr>
        <w:tabs>
          <w:tab w:val="left" w:pos="567"/>
          <w:tab w:val="left" w:pos="2410"/>
        </w:tabs>
        <w:spacing w:after="0" w:line="240" w:lineRule="auto"/>
        <w:jc w:val="both"/>
        <w:rPr>
          <w:rFonts w:ascii="Times New Roman" w:hAnsi="Times New Roman" w:cs="Times New Roman"/>
          <w:b/>
          <w:i w:val="0"/>
          <w:sz w:val="24"/>
          <w:szCs w:val="24"/>
        </w:rPr>
      </w:pPr>
      <w:r w:rsidRPr="009A0BBC">
        <w:rPr>
          <w:rFonts w:ascii="Times New Roman" w:hAnsi="Times New Roman" w:cs="Times New Roman"/>
          <w:i w:val="0"/>
          <w:sz w:val="24"/>
          <w:szCs w:val="24"/>
        </w:rPr>
        <w:tab/>
        <w:t xml:space="preserve">č. ú.:                 </w:t>
      </w:r>
      <w:r w:rsidRPr="009A0BBC">
        <w:rPr>
          <w:rFonts w:ascii="Times New Roman" w:hAnsi="Times New Roman" w:cs="Times New Roman"/>
          <w:i w:val="0"/>
          <w:sz w:val="24"/>
          <w:szCs w:val="24"/>
        </w:rPr>
        <w:tab/>
      </w:r>
      <w:r w:rsidR="00E940FA" w:rsidRPr="009A0BBC">
        <w:rPr>
          <w:rFonts w:ascii="Times New Roman" w:hAnsi="Times New Roman" w:cs="Times New Roman"/>
          <w:b/>
          <w:i w:val="0"/>
          <w:sz w:val="24"/>
          <w:szCs w:val="24"/>
          <w:highlight w:val="yellow"/>
        </w:rPr>
        <w:t>……………………..</w:t>
      </w:r>
    </w:p>
    <w:p w14:paraId="023B746A" w14:textId="40E6B831" w:rsidR="007A77EC" w:rsidRPr="009A0BBC" w:rsidRDefault="007A77EC" w:rsidP="003D29F4">
      <w:pPr>
        <w:tabs>
          <w:tab w:val="left" w:pos="567"/>
          <w:tab w:val="left" w:pos="2410"/>
        </w:tabs>
        <w:spacing w:after="0" w:line="240" w:lineRule="auto"/>
        <w:jc w:val="both"/>
        <w:rPr>
          <w:rFonts w:ascii="Times New Roman" w:hAnsi="Times New Roman" w:cs="Times New Roman"/>
          <w:i w:val="0"/>
          <w:sz w:val="24"/>
          <w:szCs w:val="24"/>
        </w:rPr>
      </w:pPr>
      <w:r w:rsidRPr="009A0BBC">
        <w:rPr>
          <w:rFonts w:ascii="Times New Roman" w:hAnsi="Times New Roman" w:cs="Times New Roman"/>
          <w:i w:val="0"/>
          <w:sz w:val="24"/>
          <w:szCs w:val="24"/>
        </w:rPr>
        <w:t xml:space="preserve">(dále jen </w:t>
      </w:r>
      <w:r w:rsidRPr="009A0BBC">
        <w:rPr>
          <w:rFonts w:ascii="Times New Roman" w:hAnsi="Times New Roman" w:cs="Times New Roman"/>
          <w:b/>
          <w:i w:val="0"/>
          <w:sz w:val="24"/>
          <w:szCs w:val="24"/>
        </w:rPr>
        <w:t>„</w:t>
      </w:r>
      <w:r w:rsidR="00C82692">
        <w:rPr>
          <w:rFonts w:ascii="Times New Roman" w:hAnsi="Times New Roman" w:cs="Times New Roman"/>
          <w:b/>
          <w:i w:val="0"/>
          <w:sz w:val="24"/>
          <w:szCs w:val="24"/>
        </w:rPr>
        <w:t>P</w:t>
      </w:r>
      <w:r w:rsidR="00694B8A" w:rsidRPr="009A0BBC">
        <w:rPr>
          <w:rFonts w:ascii="Times New Roman" w:hAnsi="Times New Roman" w:cs="Times New Roman"/>
          <w:b/>
          <w:i w:val="0"/>
          <w:sz w:val="24"/>
          <w:szCs w:val="24"/>
        </w:rPr>
        <w:t>říkazník</w:t>
      </w:r>
      <w:r w:rsidRPr="009A0BBC">
        <w:rPr>
          <w:rFonts w:ascii="Times New Roman" w:hAnsi="Times New Roman" w:cs="Times New Roman"/>
          <w:b/>
          <w:i w:val="0"/>
          <w:sz w:val="24"/>
          <w:szCs w:val="24"/>
        </w:rPr>
        <w:t>“</w:t>
      </w:r>
      <w:r w:rsidRPr="009A0BBC">
        <w:rPr>
          <w:rFonts w:ascii="Times New Roman" w:hAnsi="Times New Roman" w:cs="Times New Roman"/>
          <w:i w:val="0"/>
          <w:sz w:val="24"/>
          <w:szCs w:val="24"/>
        </w:rPr>
        <w:t>, na straně druhé)</w:t>
      </w:r>
    </w:p>
    <w:p w14:paraId="3DEDACF2" w14:textId="77777777" w:rsidR="004B1D50" w:rsidRPr="009A0BBC" w:rsidRDefault="004B1D50" w:rsidP="003D29F4">
      <w:pPr>
        <w:tabs>
          <w:tab w:val="left" w:pos="567"/>
          <w:tab w:val="left" w:pos="2410"/>
        </w:tabs>
        <w:spacing w:after="0" w:line="240" w:lineRule="auto"/>
        <w:jc w:val="both"/>
        <w:rPr>
          <w:rFonts w:ascii="Times New Roman" w:hAnsi="Times New Roman" w:cs="Times New Roman"/>
          <w:i w:val="0"/>
          <w:sz w:val="24"/>
          <w:szCs w:val="24"/>
        </w:rPr>
      </w:pPr>
    </w:p>
    <w:p w14:paraId="6210A0B9" w14:textId="77777777" w:rsidR="007A77EC" w:rsidRPr="009A0BBC" w:rsidRDefault="007A77EC" w:rsidP="003D29F4">
      <w:pPr>
        <w:pStyle w:val="Zkladntext"/>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w:t>
      </w:r>
      <w:r w:rsidR="00694B8A" w:rsidRPr="009A0BBC">
        <w:rPr>
          <w:rFonts w:ascii="Times New Roman" w:hAnsi="Times New Roman" w:cs="Times New Roman"/>
          <w:i w:val="0"/>
          <w:sz w:val="24"/>
          <w:szCs w:val="24"/>
        </w:rPr>
        <w:t>příkazce</w:t>
      </w:r>
      <w:r w:rsidRPr="009A0BBC">
        <w:rPr>
          <w:rFonts w:ascii="Times New Roman" w:hAnsi="Times New Roman" w:cs="Times New Roman"/>
          <w:i w:val="0"/>
          <w:sz w:val="24"/>
          <w:szCs w:val="24"/>
        </w:rPr>
        <w:t xml:space="preserve"> a </w:t>
      </w:r>
      <w:r w:rsidR="00694B8A" w:rsidRPr="009A0BBC">
        <w:rPr>
          <w:rFonts w:ascii="Times New Roman" w:hAnsi="Times New Roman" w:cs="Times New Roman"/>
          <w:i w:val="0"/>
          <w:sz w:val="24"/>
          <w:szCs w:val="24"/>
        </w:rPr>
        <w:t>příkazník</w:t>
      </w:r>
      <w:r w:rsidRPr="009A0BBC">
        <w:rPr>
          <w:rFonts w:ascii="Times New Roman" w:hAnsi="Times New Roman" w:cs="Times New Roman"/>
          <w:i w:val="0"/>
          <w:sz w:val="24"/>
          <w:szCs w:val="24"/>
        </w:rPr>
        <w:t xml:space="preserve"> dále také </w:t>
      </w:r>
      <w:r w:rsidRPr="009A0BBC">
        <w:rPr>
          <w:rFonts w:ascii="Times New Roman" w:hAnsi="Times New Roman" w:cs="Times New Roman"/>
          <w:b/>
          <w:i w:val="0"/>
          <w:sz w:val="24"/>
          <w:szCs w:val="24"/>
        </w:rPr>
        <w:t>„smluvní strany“</w:t>
      </w:r>
      <w:r w:rsidRPr="009A0BBC">
        <w:rPr>
          <w:rFonts w:ascii="Times New Roman" w:hAnsi="Times New Roman" w:cs="Times New Roman"/>
          <w:i w:val="0"/>
          <w:sz w:val="24"/>
          <w:szCs w:val="24"/>
        </w:rPr>
        <w:t xml:space="preserve"> a jednotlivě jako „</w:t>
      </w:r>
      <w:r w:rsidRPr="009A0BBC">
        <w:rPr>
          <w:rFonts w:ascii="Times New Roman" w:hAnsi="Times New Roman" w:cs="Times New Roman"/>
          <w:b/>
          <w:i w:val="0"/>
          <w:sz w:val="24"/>
          <w:szCs w:val="24"/>
        </w:rPr>
        <w:t>smluvní strana</w:t>
      </w:r>
      <w:r w:rsidRPr="009A0BBC">
        <w:rPr>
          <w:rFonts w:ascii="Times New Roman" w:hAnsi="Times New Roman" w:cs="Times New Roman"/>
          <w:i w:val="0"/>
          <w:sz w:val="24"/>
          <w:szCs w:val="24"/>
        </w:rPr>
        <w:t>“)</w:t>
      </w:r>
    </w:p>
    <w:p w14:paraId="32F2BDC3" w14:textId="77777777" w:rsidR="009D7765" w:rsidRPr="009A0BBC" w:rsidRDefault="009D7765">
      <w:pPr>
        <w:pStyle w:val="Bezmezer"/>
        <w:jc w:val="center"/>
        <w:rPr>
          <w:rFonts w:ascii="Times New Roman" w:hAnsi="Times New Roman" w:cs="Times New Roman"/>
          <w:i w:val="0"/>
          <w:sz w:val="24"/>
          <w:szCs w:val="24"/>
        </w:rPr>
      </w:pPr>
    </w:p>
    <w:p w14:paraId="2566B28A" w14:textId="035DEEA7" w:rsidR="00E264F3" w:rsidRPr="009A0BBC" w:rsidRDefault="00C82692">
      <w:pPr>
        <w:pStyle w:val="Bezmezer"/>
        <w:jc w:val="center"/>
        <w:rPr>
          <w:rFonts w:ascii="Times New Roman" w:hAnsi="Times New Roman" w:cs="Times New Roman"/>
          <w:b/>
          <w:i w:val="0"/>
          <w:sz w:val="24"/>
          <w:szCs w:val="24"/>
        </w:rPr>
      </w:pPr>
      <w:r>
        <w:rPr>
          <w:rFonts w:ascii="Times New Roman" w:hAnsi="Times New Roman" w:cs="Times New Roman"/>
          <w:i w:val="0"/>
          <w:sz w:val="24"/>
          <w:szCs w:val="24"/>
        </w:rPr>
        <w:t>u</w:t>
      </w:r>
      <w:r w:rsidR="007A77EC" w:rsidRPr="009A0BBC">
        <w:rPr>
          <w:rFonts w:ascii="Times New Roman" w:hAnsi="Times New Roman" w:cs="Times New Roman"/>
          <w:i w:val="0"/>
          <w:sz w:val="24"/>
          <w:szCs w:val="24"/>
        </w:rPr>
        <w:t xml:space="preserve">zavírají níže uvedeného dne, měsíce a roku </w:t>
      </w:r>
      <w:r>
        <w:rPr>
          <w:rFonts w:ascii="Times New Roman" w:hAnsi="Times New Roman" w:cs="Times New Roman"/>
          <w:i w:val="0"/>
          <w:sz w:val="24"/>
          <w:szCs w:val="24"/>
        </w:rPr>
        <w:t xml:space="preserve">dle ust. § 2430 </w:t>
      </w:r>
      <w:r w:rsidR="003152F5">
        <w:rPr>
          <w:rFonts w:ascii="Times New Roman" w:hAnsi="Times New Roman" w:cs="Times New Roman"/>
          <w:i w:val="0"/>
          <w:sz w:val="24"/>
          <w:szCs w:val="24"/>
        </w:rPr>
        <w:t xml:space="preserve">občanského zákoníku </w:t>
      </w:r>
      <w:r w:rsidR="007A77EC" w:rsidRPr="009A0BBC">
        <w:rPr>
          <w:rFonts w:ascii="Times New Roman" w:hAnsi="Times New Roman" w:cs="Times New Roman"/>
          <w:i w:val="0"/>
          <w:sz w:val="24"/>
          <w:szCs w:val="24"/>
        </w:rPr>
        <w:t xml:space="preserve">tuto </w:t>
      </w:r>
      <w:r>
        <w:rPr>
          <w:rFonts w:ascii="Times New Roman" w:hAnsi="Times New Roman" w:cs="Times New Roman"/>
          <w:i w:val="0"/>
          <w:sz w:val="24"/>
          <w:szCs w:val="24"/>
        </w:rPr>
        <w:t xml:space="preserve">příkazní </w:t>
      </w:r>
      <w:r w:rsidR="007A77EC" w:rsidRPr="009A0BBC">
        <w:rPr>
          <w:rFonts w:ascii="Times New Roman" w:hAnsi="Times New Roman" w:cs="Times New Roman"/>
          <w:i w:val="0"/>
          <w:sz w:val="24"/>
          <w:szCs w:val="24"/>
        </w:rPr>
        <w:t>smlouvu</w:t>
      </w:r>
      <w:r w:rsidR="003152F5">
        <w:rPr>
          <w:rFonts w:ascii="Times New Roman" w:hAnsi="Times New Roman" w:cs="Times New Roman"/>
          <w:i w:val="0"/>
          <w:sz w:val="24"/>
          <w:szCs w:val="24"/>
        </w:rPr>
        <w:t>.</w:t>
      </w:r>
      <w:r w:rsidR="00E264F3" w:rsidRPr="009A0BBC">
        <w:rPr>
          <w:rFonts w:ascii="Times New Roman" w:hAnsi="Times New Roman" w:cs="Times New Roman"/>
          <w:i w:val="0"/>
          <w:sz w:val="24"/>
          <w:szCs w:val="24"/>
        </w:rPr>
        <w:t xml:space="preserve"> </w:t>
      </w:r>
    </w:p>
    <w:p w14:paraId="6FDC23A8" w14:textId="1EC7E4E9" w:rsidR="007A77EC" w:rsidRPr="009A0BBC" w:rsidRDefault="007A77EC" w:rsidP="003D29F4">
      <w:pPr>
        <w:pStyle w:val="Zkladntext"/>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 xml:space="preserve">(dále také </w:t>
      </w:r>
      <w:r w:rsidRPr="009A0BBC">
        <w:rPr>
          <w:rFonts w:ascii="Times New Roman" w:hAnsi="Times New Roman" w:cs="Times New Roman"/>
          <w:b/>
          <w:i w:val="0"/>
          <w:sz w:val="24"/>
          <w:szCs w:val="24"/>
        </w:rPr>
        <w:t>„</w:t>
      </w:r>
      <w:r w:rsidR="00C82692">
        <w:rPr>
          <w:rFonts w:ascii="Times New Roman" w:hAnsi="Times New Roman" w:cs="Times New Roman"/>
          <w:b/>
          <w:i w:val="0"/>
          <w:sz w:val="24"/>
          <w:szCs w:val="24"/>
        </w:rPr>
        <w:t>S</w:t>
      </w:r>
      <w:r w:rsidRPr="009A0BBC">
        <w:rPr>
          <w:rFonts w:ascii="Times New Roman" w:hAnsi="Times New Roman" w:cs="Times New Roman"/>
          <w:b/>
          <w:i w:val="0"/>
          <w:sz w:val="24"/>
          <w:szCs w:val="24"/>
        </w:rPr>
        <w:t>mlouva“</w:t>
      </w:r>
      <w:r w:rsidRPr="009A0BBC">
        <w:rPr>
          <w:rFonts w:ascii="Times New Roman" w:hAnsi="Times New Roman" w:cs="Times New Roman"/>
          <w:i w:val="0"/>
          <w:sz w:val="24"/>
          <w:szCs w:val="24"/>
        </w:rPr>
        <w:t>)</w:t>
      </w:r>
    </w:p>
    <w:p w14:paraId="6B50E7D4" w14:textId="77777777" w:rsidR="009D7765" w:rsidRPr="009A0BBC" w:rsidRDefault="009D7765" w:rsidP="003D29F4">
      <w:pPr>
        <w:pStyle w:val="Zkladntext"/>
        <w:spacing w:after="0" w:line="240" w:lineRule="auto"/>
        <w:rPr>
          <w:rFonts w:ascii="Times New Roman" w:hAnsi="Times New Roman" w:cs="Times New Roman"/>
          <w:i w:val="0"/>
          <w:sz w:val="24"/>
          <w:szCs w:val="24"/>
        </w:rPr>
      </w:pPr>
    </w:p>
    <w:p w14:paraId="19DA9D57" w14:textId="77777777" w:rsidR="00102A91" w:rsidRPr="009A0BBC" w:rsidRDefault="00C82692" w:rsidP="004934BA">
      <w:pPr>
        <w:pStyle w:val="Nadpis2"/>
        <w:rPr>
          <w:i/>
        </w:rPr>
      </w:pPr>
      <w:r>
        <w:t>Příkazcem</w:t>
      </w:r>
      <w:r w:rsidR="007A77EC" w:rsidRPr="009A0BBC">
        <w:t xml:space="preserve"> jsou dále zmocněny následující osoby k jednání jeho jménem:</w:t>
      </w:r>
    </w:p>
    <w:p w14:paraId="72D2C6AE" w14:textId="77777777" w:rsidR="00C3732F" w:rsidRPr="009A0BBC" w:rsidRDefault="00C3732F" w:rsidP="003D29F4">
      <w:pPr>
        <w:pStyle w:val="Zkladntext"/>
        <w:spacing w:after="0" w:line="240" w:lineRule="auto"/>
        <w:rPr>
          <w:rFonts w:ascii="Times New Roman" w:hAnsi="Times New Roman" w:cs="Times New Roman"/>
          <w:i w:val="0"/>
          <w:sz w:val="24"/>
          <w:szCs w:val="24"/>
        </w:rPr>
      </w:pPr>
    </w:p>
    <w:p w14:paraId="1B1CE445" w14:textId="602E9C8C" w:rsidR="00AF1E9D" w:rsidRPr="009A0BBC" w:rsidRDefault="007A77EC" w:rsidP="003D29F4">
      <w:pPr>
        <w:pStyle w:val="Zkladntext"/>
        <w:tabs>
          <w:tab w:val="left" w:pos="284"/>
          <w:tab w:val="left" w:pos="3261"/>
        </w:tabs>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ab/>
        <w:t xml:space="preserve">ve věcech smluvních: </w:t>
      </w: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r>
      <w:r w:rsidR="006160A3" w:rsidRPr="00456AF5">
        <w:rPr>
          <w:rFonts w:ascii="Times New Roman" w:hAnsi="Times New Roman" w:cs="Times New Roman"/>
          <w:b/>
          <w:i w:val="0"/>
          <w:sz w:val="24"/>
          <w:szCs w:val="24"/>
        </w:rPr>
        <w:t>Mgr</w:t>
      </w:r>
      <w:r w:rsidR="00992257" w:rsidRPr="00456AF5">
        <w:rPr>
          <w:rFonts w:ascii="Times New Roman" w:hAnsi="Times New Roman" w:cs="Times New Roman"/>
          <w:b/>
          <w:i w:val="0"/>
          <w:sz w:val="24"/>
          <w:szCs w:val="24"/>
        </w:rPr>
        <w:t xml:space="preserve">. </w:t>
      </w:r>
      <w:r w:rsidR="006160A3" w:rsidRPr="00456AF5">
        <w:rPr>
          <w:rFonts w:ascii="Times New Roman" w:hAnsi="Times New Roman" w:cs="Times New Roman"/>
          <w:b/>
          <w:i w:val="0"/>
          <w:sz w:val="24"/>
          <w:szCs w:val="24"/>
        </w:rPr>
        <w:t>Renáta Zajíčková</w:t>
      </w:r>
      <w:r w:rsidR="00992257" w:rsidRPr="009A0BBC">
        <w:rPr>
          <w:rFonts w:ascii="Times New Roman" w:hAnsi="Times New Roman" w:cs="Times New Roman"/>
          <w:i w:val="0"/>
          <w:sz w:val="24"/>
          <w:szCs w:val="24"/>
        </w:rPr>
        <w:t>,</w:t>
      </w:r>
      <w:r w:rsidR="006160A3">
        <w:rPr>
          <w:rFonts w:ascii="Times New Roman" w:hAnsi="Times New Roman" w:cs="Times New Roman"/>
          <w:i w:val="0"/>
          <w:sz w:val="24"/>
          <w:szCs w:val="24"/>
        </w:rPr>
        <w:t xml:space="preserve"> </w:t>
      </w:r>
      <w:r w:rsidR="00C51FDB" w:rsidRPr="009A0BBC">
        <w:rPr>
          <w:rFonts w:ascii="Times New Roman" w:hAnsi="Times New Roman" w:cs="Times New Roman"/>
          <w:i w:val="0"/>
          <w:sz w:val="24"/>
          <w:szCs w:val="24"/>
        </w:rPr>
        <w:t>starost</w:t>
      </w:r>
      <w:r w:rsidR="006160A3">
        <w:rPr>
          <w:rFonts w:ascii="Times New Roman" w:hAnsi="Times New Roman" w:cs="Times New Roman"/>
          <w:i w:val="0"/>
          <w:sz w:val="24"/>
          <w:szCs w:val="24"/>
        </w:rPr>
        <w:t>k</w:t>
      </w:r>
      <w:r w:rsidR="00C51FDB" w:rsidRPr="009A0BBC">
        <w:rPr>
          <w:rFonts w:ascii="Times New Roman" w:hAnsi="Times New Roman" w:cs="Times New Roman"/>
          <w:i w:val="0"/>
          <w:sz w:val="24"/>
          <w:szCs w:val="24"/>
        </w:rPr>
        <w:t>a MČ Praha 5</w:t>
      </w:r>
    </w:p>
    <w:p w14:paraId="3E6DE3A3" w14:textId="77777777" w:rsidR="007A77EC" w:rsidRPr="009A0BBC" w:rsidRDefault="007A77EC">
      <w:pPr>
        <w:pStyle w:val="Zkladntext"/>
        <w:tabs>
          <w:tab w:val="left" w:pos="284"/>
          <w:tab w:val="left" w:pos="3261"/>
        </w:tabs>
        <w:spacing w:after="0" w:line="240" w:lineRule="auto"/>
        <w:ind w:left="3533" w:hanging="3675"/>
        <w:rPr>
          <w:rFonts w:ascii="Times New Roman" w:hAnsi="Times New Roman" w:cs="Times New Roman"/>
          <w:i w:val="0"/>
          <w:szCs w:val="24"/>
        </w:rPr>
      </w:pPr>
      <w:r w:rsidRPr="009A0BBC">
        <w:rPr>
          <w:rFonts w:ascii="Times New Roman" w:hAnsi="Times New Roman" w:cs="Times New Roman"/>
          <w:szCs w:val="24"/>
        </w:rPr>
        <w:tab/>
      </w:r>
      <w:r w:rsidRPr="009A0BBC">
        <w:rPr>
          <w:rFonts w:ascii="Times New Roman" w:hAnsi="Times New Roman" w:cs="Times New Roman"/>
          <w:i w:val="0"/>
          <w:sz w:val="24"/>
          <w:szCs w:val="24"/>
        </w:rPr>
        <w:t xml:space="preserve">ve věcech </w:t>
      </w:r>
      <w:r w:rsidR="009D7765" w:rsidRPr="009A0BBC">
        <w:rPr>
          <w:rFonts w:ascii="Times New Roman" w:hAnsi="Times New Roman" w:cs="Times New Roman"/>
          <w:i w:val="0"/>
          <w:sz w:val="24"/>
          <w:szCs w:val="24"/>
        </w:rPr>
        <w:t xml:space="preserve">administrativně- </w:t>
      </w:r>
      <w:r w:rsidRPr="009A0BBC">
        <w:rPr>
          <w:rFonts w:ascii="Times New Roman" w:hAnsi="Times New Roman" w:cs="Times New Roman"/>
          <w:i w:val="0"/>
          <w:sz w:val="24"/>
          <w:szCs w:val="24"/>
        </w:rPr>
        <w:t>technických:</w:t>
      </w:r>
      <w:r w:rsidRPr="009A0BBC">
        <w:rPr>
          <w:rFonts w:ascii="Times New Roman" w:hAnsi="Times New Roman" w:cs="Times New Roman"/>
          <w:szCs w:val="24"/>
        </w:rPr>
        <w:t xml:space="preserve"> </w:t>
      </w:r>
      <w:r w:rsidRPr="009A0BBC">
        <w:rPr>
          <w:rFonts w:ascii="Times New Roman" w:hAnsi="Times New Roman" w:cs="Times New Roman"/>
          <w:i w:val="0"/>
          <w:sz w:val="24"/>
          <w:szCs w:val="24"/>
        </w:rPr>
        <w:tab/>
      </w:r>
      <w:r w:rsidR="00E940FA" w:rsidRPr="00456AF5">
        <w:rPr>
          <w:rFonts w:ascii="Times New Roman" w:hAnsi="Times New Roman" w:cs="Times New Roman"/>
          <w:b/>
          <w:i w:val="0"/>
          <w:sz w:val="24"/>
          <w:szCs w:val="24"/>
        </w:rPr>
        <w:t>Ing. Tomáš Beneš</w:t>
      </w:r>
      <w:r w:rsidR="000F4812" w:rsidRPr="009A0BBC">
        <w:rPr>
          <w:rFonts w:ascii="Times New Roman" w:hAnsi="Times New Roman" w:cs="Times New Roman"/>
          <w:i w:val="0"/>
          <w:sz w:val="24"/>
          <w:szCs w:val="24"/>
        </w:rPr>
        <w:t xml:space="preserve">, </w:t>
      </w:r>
      <w:r w:rsidR="00E940FA" w:rsidRPr="009A0BBC">
        <w:rPr>
          <w:rFonts w:ascii="Times New Roman" w:hAnsi="Times New Roman" w:cs="Times New Roman"/>
          <w:i w:val="0"/>
          <w:sz w:val="24"/>
          <w:szCs w:val="24"/>
        </w:rPr>
        <w:t>vedoucí</w:t>
      </w:r>
      <w:r w:rsidR="000F4812" w:rsidRPr="009A0BBC">
        <w:rPr>
          <w:rFonts w:ascii="Times New Roman" w:hAnsi="Times New Roman" w:cs="Times New Roman"/>
          <w:i w:val="0"/>
          <w:sz w:val="24"/>
          <w:szCs w:val="24"/>
        </w:rPr>
        <w:t xml:space="preserve"> odboru majetku a</w:t>
      </w:r>
      <w:r w:rsidR="009D7765" w:rsidRPr="009A0BBC">
        <w:rPr>
          <w:rFonts w:ascii="Times New Roman" w:hAnsi="Times New Roman" w:cs="Times New Roman"/>
          <w:i w:val="0"/>
          <w:sz w:val="24"/>
          <w:szCs w:val="24"/>
        </w:rPr>
        <w:t xml:space="preserve"> </w:t>
      </w:r>
      <w:r w:rsidR="000F4812" w:rsidRPr="009A0BBC">
        <w:rPr>
          <w:rFonts w:ascii="Times New Roman" w:hAnsi="Times New Roman" w:cs="Times New Roman"/>
          <w:i w:val="0"/>
          <w:sz w:val="24"/>
          <w:szCs w:val="24"/>
        </w:rPr>
        <w:t>investic</w:t>
      </w:r>
      <w:r w:rsidR="000F4812" w:rsidRPr="009A0BBC" w:rsidDel="000F4812">
        <w:rPr>
          <w:rFonts w:ascii="Times New Roman" w:hAnsi="Times New Roman" w:cs="Times New Roman"/>
          <w:i w:val="0"/>
          <w:sz w:val="24"/>
          <w:szCs w:val="24"/>
        </w:rPr>
        <w:t xml:space="preserve"> </w:t>
      </w:r>
    </w:p>
    <w:p w14:paraId="18C2C360" w14:textId="77777777" w:rsidR="000F4812" w:rsidRPr="009A0BBC" w:rsidRDefault="000F4812">
      <w:pPr>
        <w:pStyle w:val="Zkladntext"/>
        <w:tabs>
          <w:tab w:val="left" w:pos="284"/>
          <w:tab w:val="left" w:pos="3261"/>
        </w:tabs>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t xml:space="preserve">e-mail: </w:t>
      </w:r>
      <w:hyperlink r:id="rId8" w:history="1">
        <w:r w:rsidR="00E940FA" w:rsidRPr="009A0BBC">
          <w:rPr>
            <w:rStyle w:val="Hypertextovodkaz"/>
            <w:rFonts w:ascii="Times New Roman" w:hAnsi="Times New Roman" w:cs="Times New Roman"/>
            <w:i w:val="0"/>
            <w:sz w:val="24"/>
            <w:szCs w:val="24"/>
          </w:rPr>
          <w:t>tomas.benes@praha5.cz</w:t>
        </w:r>
      </w:hyperlink>
      <w:r w:rsidR="00E940FA" w:rsidRPr="009A0BBC">
        <w:rPr>
          <w:rFonts w:ascii="Times New Roman" w:hAnsi="Times New Roman" w:cs="Times New Roman"/>
          <w:i w:val="0"/>
          <w:sz w:val="24"/>
          <w:szCs w:val="24"/>
        </w:rPr>
        <w:t xml:space="preserve"> tel. 257 000 404</w:t>
      </w:r>
    </w:p>
    <w:p w14:paraId="02CE0794" w14:textId="77777777" w:rsidR="000F4812" w:rsidRPr="009A0BBC" w:rsidRDefault="000F4812">
      <w:pPr>
        <w:pStyle w:val="Zkladntext"/>
        <w:tabs>
          <w:tab w:val="left" w:pos="284"/>
          <w:tab w:val="left" w:pos="3261"/>
        </w:tabs>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r>
      <w:r w:rsidRPr="00456AF5">
        <w:rPr>
          <w:rFonts w:ascii="Times New Roman" w:hAnsi="Times New Roman" w:cs="Times New Roman"/>
          <w:b/>
          <w:i w:val="0"/>
          <w:sz w:val="24"/>
          <w:szCs w:val="24"/>
        </w:rPr>
        <w:t>Bc. Pavel Vokoun</w:t>
      </w:r>
      <w:r w:rsidRPr="009A0BBC">
        <w:rPr>
          <w:rFonts w:ascii="Times New Roman" w:hAnsi="Times New Roman" w:cs="Times New Roman"/>
          <w:i w:val="0"/>
          <w:sz w:val="24"/>
          <w:szCs w:val="24"/>
        </w:rPr>
        <w:t xml:space="preserve">, vedoucí oddělení přípravy a    </w:t>
      </w:r>
    </w:p>
    <w:p w14:paraId="35057A1B" w14:textId="77777777" w:rsidR="000F4812" w:rsidRPr="009A0BBC" w:rsidRDefault="000F4812">
      <w:pPr>
        <w:pStyle w:val="Zkladntext"/>
        <w:tabs>
          <w:tab w:val="left" w:pos="284"/>
          <w:tab w:val="left" w:pos="3261"/>
        </w:tabs>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t xml:space="preserve">realizace investic, e-mail: </w:t>
      </w:r>
      <w:hyperlink r:id="rId9" w:history="1">
        <w:r w:rsidRPr="009A0BBC">
          <w:rPr>
            <w:rFonts w:ascii="Times New Roman" w:hAnsi="Times New Roman" w:cs="Times New Roman"/>
            <w:i w:val="0"/>
            <w:sz w:val="24"/>
            <w:szCs w:val="24"/>
          </w:rPr>
          <w:t>pavel.vokoun@praha5.cz</w:t>
        </w:r>
      </w:hyperlink>
      <w:r w:rsidR="00AD46BD" w:rsidRPr="009A0BBC">
        <w:rPr>
          <w:rFonts w:ascii="Times New Roman" w:hAnsi="Times New Roman" w:cs="Times New Roman"/>
          <w:i w:val="0"/>
          <w:sz w:val="24"/>
          <w:szCs w:val="24"/>
        </w:rPr>
        <w:t xml:space="preserve">  </w:t>
      </w:r>
    </w:p>
    <w:p w14:paraId="2E2A2046" w14:textId="77777777" w:rsidR="000F4812" w:rsidRPr="009A0BBC" w:rsidRDefault="000F4812">
      <w:pPr>
        <w:pStyle w:val="Zkladntext"/>
        <w:tabs>
          <w:tab w:val="left" w:pos="284"/>
          <w:tab w:val="left" w:pos="3261"/>
        </w:tabs>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t>tel. 257 000</w:t>
      </w:r>
      <w:r w:rsidR="00A37845" w:rsidRPr="009A0BBC">
        <w:rPr>
          <w:rFonts w:ascii="Times New Roman" w:hAnsi="Times New Roman" w:cs="Times New Roman"/>
          <w:i w:val="0"/>
          <w:sz w:val="24"/>
          <w:szCs w:val="24"/>
        </w:rPr>
        <w:t> </w:t>
      </w:r>
      <w:r w:rsidRPr="009A0BBC">
        <w:rPr>
          <w:rFonts w:ascii="Times New Roman" w:hAnsi="Times New Roman" w:cs="Times New Roman"/>
          <w:i w:val="0"/>
          <w:sz w:val="24"/>
          <w:szCs w:val="24"/>
        </w:rPr>
        <w:t>482</w:t>
      </w:r>
    </w:p>
    <w:p w14:paraId="2124EC55" w14:textId="77777777" w:rsidR="00A37845" w:rsidRPr="009A0BBC" w:rsidRDefault="00A37845">
      <w:pPr>
        <w:pStyle w:val="Zkladntext"/>
        <w:tabs>
          <w:tab w:val="left" w:pos="284"/>
          <w:tab w:val="left" w:pos="3261"/>
        </w:tabs>
        <w:spacing w:after="0" w:line="240" w:lineRule="auto"/>
        <w:ind w:left="3540"/>
        <w:rPr>
          <w:rFonts w:ascii="Times New Roman" w:hAnsi="Times New Roman" w:cs="Times New Roman"/>
          <w:i w:val="0"/>
          <w:sz w:val="24"/>
          <w:szCs w:val="24"/>
        </w:rPr>
      </w:pPr>
      <w:r w:rsidRPr="00456AF5">
        <w:rPr>
          <w:rFonts w:ascii="Times New Roman" w:hAnsi="Times New Roman" w:cs="Times New Roman"/>
          <w:b/>
          <w:i w:val="0"/>
          <w:sz w:val="24"/>
          <w:szCs w:val="24"/>
        </w:rPr>
        <w:lastRenderedPageBreak/>
        <w:t>Mgr. Tomáš Nový</w:t>
      </w:r>
      <w:r w:rsidRPr="009A0BBC">
        <w:rPr>
          <w:rFonts w:ascii="Times New Roman" w:hAnsi="Times New Roman" w:cs="Times New Roman"/>
          <w:i w:val="0"/>
          <w:sz w:val="24"/>
          <w:szCs w:val="24"/>
        </w:rPr>
        <w:t xml:space="preserve">, referent oddělení přípravy a realizace investic, e-mail: </w:t>
      </w:r>
      <w:hyperlink r:id="rId10" w:history="1">
        <w:r w:rsidRPr="009A0BBC">
          <w:rPr>
            <w:rStyle w:val="Hypertextovodkaz"/>
            <w:rFonts w:ascii="Times New Roman" w:hAnsi="Times New Roman" w:cs="Times New Roman"/>
            <w:i w:val="0"/>
            <w:sz w:val="24"/>
            <w:szCs w:val="24"/>
          </w:rPr>
          <w:t>tomas.novy@praha5.cz</w:t>
        </w:r>
      </w:hyperlink>
      <w:r w:rsidRPr="009A0BBC">
        <w:rPr>
          <w:rFonts w:ascii="Times New Roman" w:hAnsi="Times New Roman" w:cs="Times New Roman"/>
          <w:i w:val="0"/>
          <w:sz w:val="24"/>
          <w:szCs w:val="24"/>
        </w:rPr>
        <w:t>, tel. 257 000 306</w:t>
      </w:r>
    </w:p>
    <w:p w14:paraId="208B369F" w14:textId="77777777" w:rsidR="007A77EC" w:rsidRPr="009A0BBC" w:rsidRDefault="007A77EC" w:rsidP="003D29F4">
      <w:pPr>
        <w:pStyle w:val="mntNormln"/>
        <w:tabs>
          <w:tab w:val="left" w:pos="284"/>
        </w:tabs>
        <w:ind w:left="3540" w:hanging="3540"/>
        <w:rPr>
          <w:rFonts w:ascii="Times New Roman" w:hAnsi="Times New Roman" w:cs="Times New Roman"/>
          <w:szCs w:val="24"/>
        </w:rPr>
      </w:pPr>
      <w:r w:rsidRPr="009A0BBC">
        <w:rPr>
          <w:rFonts w:ascii="Times New Roman" w:hAnsi="Times New Roman" w:cs="Times New Roman"/>
          <w:szCs w:val="24"/>
        </w:rPr>
        <w:tab/>
      </w:r>
    </w:p>
    <w:p w14:paraId="17BB3F04" w14:textId="77777777" w:rsidR="007A77EC" w:rsidRPr="009A0BBC" w:rsidRDefault="00C82692" w:rsidP="004934BA">
      <w:pPr>
        <w:pStyle w:val="Nadpis2"/>
      </w:pPr>
      <w:r>
        <w:t>Příkazníkem</w:t>
      </w:r>
      <w:r w:rsidR="007A77EC" w:rsidRPr="009A0BBC">
        <w:t xml:space="preserve"> jsou dále zmocněny následující osoby k jednání jeho jménem: </w:t>
      </w:r>
    </w:p>
    <w:p w14:paraId="056D3A59" w14:textId="77777777" w:rsidR="005F3320" w:rsidRPr="009A0BBC" w:rsidRDefault="005F3320" w:rsidP="003D29F4">
      <w:pPr>
        <w:pStyle w:val="Zkladntext"/>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ve věcech smluvních:</w:t>
      </w:r>
      <w:r w:rsidR="00EC430C" w:rsidRPr="009A0BBC">
        <w:rPr>
          <w:rFonts w:ascii="Times New Roman" w:hAnsi="Times New Roman" w:cs="Times New Roman"/>
          <w:i w:val="0"/>
          <w:sz w:val="24"/>
          <w:szCs w:val="24"/>
        </w:rPr>
        <w:t xml:space="preserve"> </w:t>
      </w:r>
      <w:r w:rsidR="00E940FA" w:rsidRPr="009A0BBC">
        <w:rPr>
          <w:rFonts w:ascii="Times New Roman" w:hAnsi="Times New Roman" w:cs="Times New Roman"/>
          <w:i w:val="0"/>
          <w:sz w:val="24"/>
          <w:szCs w:val="24"/>
          <w:highlight w:val="yellow"/>
        </w:rPr>
        <w:t>………………..</w:t>
      </w:r>
    </w:p>
    <w:p w14:paraId="4A641D28" w14:textId="77777777" w:rsidR="007A77EC" w:rsidRPr="009A0BBC" w:rsidRDefault="005F3320" w:rsidP="003D29F4">
      <w:pPr>
        <w:pStyle w:val="Zkladntext"/>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ve věcech</w:t>
      </w:r>
      <w:r w:rsidR="007A77EC" w:rsidRPr="009A0BBC">
        <w:rPr>
          <w:rFonts w:ascii="Times New Roman" w:hAnsi="Times New Roman" w:cs="Times New Roman"/>
          <w:i w:val="0"/>
          <w:sz w:val="24"/>
          <w:szCs w:val="24"/>
        </w:rPr>
        <w:t xml:space="preserve"> technických : </w:t>
      </w:r>
      <w:r w:rsidR="00E940FA" w:rsidRPr="009A0BBC">
        <w:rPr>
          <w:rFonts w:ascii="Times New Roman" w:hAnsi="Times New Roman" w:cs="Times New Roman"/>
          <w:i w:val="0"/>
          <w:sz w:val="24"/>
          <w:szCs w:val="24"/>
          <w:highlight w:val="yellow"/>
        </w:rPr>
        <w:t>………………..</w:t>
      </w:r>
    </w:p>
    <w:p w14:paraId="7DBF638A" w14:textId="77777777" w:rsidR="007A77EC" w:rsidRPr="009A0BBC" w:rsidRDefault="007A77EC" w:rsidP="003D29F4">
      <w:pPr>
        <w:pStyle w:val="Zkladntext"/>
        <w:spacing w:after="0" w:line="240" w:lineRule="auto"/>
        <w:rPr>
          <w:rFonts w:ascii="Times New Roman" w:hAnsi="Times New Roman" w:cs="Times New Roman"/>
          <w:i w:val="0"/>
          <w:sz w:val="24"/>
          <w:szCs w:val="24"/>
        </w:rPr>
      </w:pPr>
    </w:p>
    <w:p w14:paraId="325AA76F" w14:textId="77777777" w:rsidR="00DF64C6" w:rsidRPr="009A0BBC" w:rsidRDefault="00DF64C6" w:rsidP="003D29F4">
      <w:pPr>
        <w:spacing w:after="0" w:line="240" w:lineRule="auto"/>
        <w:jc w:val="center"/>
        <w:rPr>
          <w:rFonts w:ascii="Times New Roman" w:hAnsi="Times New Roman" w:cs="Times New Roman"/>
          <w:b/>
          <w:i w:val="0"/>
          <w:sz w:val="28"/>
          <w:szCs w:val="28"/>
        </w:rPr>
      </w:pPr>
    </w:p>
    <w:p w14:paraId="5AD6225E" w14:textId="77777777" w:rsidR="00DF64C6" w:rsidRPr="008A3D43" w:rsidRDefault="00DF64C6" w:rsidP="007901F1">
      <w:pPr>
        <w:pStyle w:val="Nadpis1"/>
        <w:rPr>
          <w:rFonts w:ascii="Times New Roman" w:hAnsi="Times New Roman"/>
          <w:i/>
        </w:rPr>
      </w:pPr>
      <w:r w:rsidRPr="008A3D43">
        <w:rPr>
          <w:rFonts w:ascii="Times New Roman" w:hAnsi="Times New Roman"/>
        </w:rPr>
        <w:t xml:space="preserve">Úvodní ustanovení </w:t>
      </w:r>
    </w:p>
    <w:p w14:paraId="63F15034" w14:textId="77777777" w:rsidR="00E82DB8" w:rsidRPr="00CA6E71" w:rsidRDefault="00E82DB8" w:rsidP="004934BA">
      <w:pPr>
        <w:pStyle w:val="Nadpis2"/>
        <w:rPr>
          <w:bCs/>
        </w:rPr>
      </w:pPr>
      <w:r w:rsidRPr="009A0BBC">
        <w:t xml:space="preserve">Tato Smlouva </w:t>
      </w:r>
      <w:r w:rsidRPr="00243DD7">
        <w:t xml:space="preserve">se uzavírá na základě výsledků </w:t>
      </w:r>
      <w:r w:rsidR="00C82692">
        <w:t xml:space="preserve">výběrového řízení </w:t>
      </w:r>
      <w:r w:rsidR="00C82692" w:rsidRPr="008A3D43">
        <w:t>na veřejnou z</w:t>
      </w:r>
      <w:r w:rsidR="00CA6E71">
        <w:t>akázku malého rozsahu na služby</w:t>
      </w:r>
      <w:r w:rsidR="00C82692" w:rsidRPr="008A3D43">
        <w:t xml:space="preserve"> s názvem</w:t>
      </w:r>
      <w:r w:rsidRPr="00243DD7">
        <w:t xml:space="preserve"> </w:t>
      </w:r>
      <w:r w:rsidRPr="009A0BBC">
        <w:rPr>
          <w:b/>
        </w:rPr>
        <w:t>„</w:t>
      </w:r>
      <w:r w:rsidR="00C5352A" w:rsidRPr="009A0BBC">
        <w:rPr>
          <w:b/>
        </w:rPr>
        <w:t>Raudnitzův dům – bydlení pro seniory</w:t>
      </w:r>
      <w:r w:rsidR="00C5352A">
        <w:rPr>
          <w:b/>
          <w:bCs/>
        </w:rPr>
        <w:t>,</w:t>
      </w:r>
      <w:r w:rsidR="00C5352A" w:rsidRPr="009D7765">
        <w:rPr>
          <w:b/>
          <w:bCs/>
        </w:rPr>
        <w:t xml:space="preserve"> </w:t>
      </w:r>
      <w:r w:rsidR="00C5352A">
        <w:rPr>
          <w:b/>
          <w:bCs/>
        </w:rPr>
        <w:t>zajištění TDS a koordinátora BOZP</w:t>
      </w:r>
      <w:r w:rsidR="00C82692">
        <w:rPr>
          <w:b/>
        </w:rPr>
        <w:t xml:space="preserve">“, </w:t>
      </w:r>
      <w:r w:rsidR="00C82692" w:rsidRPr="00CA6E71">
        <w:rPr>
          <w:bCs/>
        </w:rPr>
        <w:t xml:space="preserve">realizovaného mimo režim zákona č. 134/2016 Sb., o zadávání veřejných zakázek, ve znění pozdějších předpisů, s výjimkou zásad uvedených v ustanovení § 6 citovaného zákona, ve kterém byla nabídka Zhotovitele ze dne </w:t>
      </w:r>
      <w:r w:rsidR="00C82692" w:rsidRPr="00CA6E71">
        <w:rPr>
          <w:bCs/>
          <w:highlight w:val="yellow"/>
        </w:rPr>
        <w:t>…………</w:t>
      </w:r>
      <w:r w:rsidR="00C82692" w:rsidRPr="00CA6E71">
        <w:rPr>
          <w:bCs/>
        </w:rPr>
        <w:t xml:space="preserve"> vybrána jako nejvýhodnější</w:t>
      </w:r>
    </w:p>
    <w:p w14:paraId="3B9ED5D9" w14:textId="0A3D87BC" w:rsidR="00E940FA" w:rsidRPr="009A0BBC" w:rsidRDefault="00E940FA" w:rsidP="004934BA">
      <w:pPr>
        <w:pStyle w:val="Nadpis2"/>
      </w:pPr>
      <w:r w:rsidRPr="009A0BBC">
        <w:t xml:space="preserve">Příkazce </w:t>
      </w:r>
      <w:r w:rsidR="0031560D">
        <w:t xml:space="preserve">jako </w:t>
      </w:r>
      <w:r w:rsidR="0031560D" w:rsidRPr="008A3D43">
        <w:t xml:space="preserve">objednatel </w:t>
      </w:r>
      <w:r w:rsidR="009B0517" w:rsidRPr="008A3D43">
        <w:t>již před podpisem této smlouvy uzavřel</w:t>
      </w:r>
      <w:r w:rsidRPr="008A3D43">
        <w:t xml:space="preserve"> </w:t>
      </w:r>
      <w:r w:rsidR="009A0BBC" w:rsidRPr="008A3D43">
        <w:t>S</w:t>
      </w:r>
      <w:r w:rsidRPr="008A3D43">
        <w:t xml:space="preserve">mlouvu o dílo </w:t>
      </w:r>
      <w:r w:rsidR="009A0BBC" w:rsidRPr="008A3D43">
        <w:t>„Raudnitzův dům – bydlení pro seniory“</w:t>
      </w:r>
      <w:r w:rsidR="0031560D" w:rsidRPr="008A3D43">
        <w:t xml:space="preserve">, jejímž předmětem </w:t>
      </w:r>
      <w:r w:rsidR="009B0517" w:rsidRPr="008A3D43">
        <w:t>je</w:t>
      </w:r>
      <w:r w:rsidR="0031560D" w:rsidRPr="008A3D43">
        <w:t xml:space="preserve"> </w:t>
      </w:r>
      <w:r w:rsidR="00FE461F" w:rsidRPr="008A3D43">
        <w:t xml:space="preserve">závazek zhotovitele k </w:t>
      </w:r>
      <w:r w:rsidR="00FE461F" w:rsidRPr="008A3D43">
        <w:rPr>
          <w:bCs/>
        </w:rPr>
        <w:t>rekonstrukci (obnově), tj. realizaci</w:t>
      </w:r>
      <w:r w:rsidR="0031560D" w:rsidRPr="008A3D43">
        <w:rPr>
          <w:bCs/>
        </w:rPr>
        <w:t xml:space="preserve"> stavebních a technologických úprav objektu</w:t>
      </w:r>
      <w:r w:rsidR="0031560D">
        <w:rPr>
          <w:bCs/>
        </w:rPr>
        <w:t xml:space="preserve"> tzv. </w:t>
      </w:r>
      <w:r w:rsidR="0031560D" w:rsidRPr="008A3D43">
        <w:rPr>
          <w:bCs/>
        </w:rPr>
        <w:t>Raudnitzova domu,</w:t>
      </w:r>
      <w:r w:rsidR="00FE461F">
        <w:rPr>
          <w:bCs/>
        </w:rPr>
        <w:t xml:space="preserve"> který je nemovitou kulturní </w:t>
      </w:r>
      <w:r w:rsidR="00FE461F" w:rsidRPr="0001610C">
        <w:rPr>
          <w:bCs/>
        </w:rPr>
        <w:t>památkou ve smyslu zákona č. 20/1987 Sb., o státní památkové péči</w:t>
      </w:r>
      <w:r w:rsidR="00FE461F">
        <w:rPr>
          <w:bCs/>
        </w:rPr>
        <w:t xml:space="preserve">, tj.  </w:t>
      </w:r>
      <w:r w:rsidR="0031560D">
        <w:rPr>
          <w:bCs/>
        </w:rPr>
        <w:t>stavby č.</w:t>
      </w:r>
      <w:r w:rsidR="00FE461F">
        <w:rPr>
          <w:bCs/>
        </w:rPr>
        <w:t xml:space="preserve"> </w:t>
      </w:r>
      <w:r w:rsidR="0031560D">
        <w:rPr>
          <w:bCs/>
        </w:rPr>
        <w:t>p. 2 v k.</w:t>
      </w:r>
      <w:r w:rsidR="00FE461F">
        <w:rPr>
          <w:bCs/>
        </w:rPr>
        <w:t>ú. Hlubočepy, která</w:t>
      </w:r>
      <w:r w:rsidR="0031560D">
        <w:rPr>
          <w:bCs/>
        </w:rPr>
        <w:t xml:space="preserve"> je součástí pozemku parc. č. 146 v k.ú. Hlubočepy,</w:t>
      </w:r>
      <w:r w:rsidR="0031560D" w:rsidRPr="0031560D">
        <w:rPr>
          <w:bCs/>
        </w:rPr>
        <w:t xml:space="preserve"> </w:t>
      </w:r>
      <w:r w:rsidR="00FE461F">
        <w:rPr>
          <w:bCs/>
        </w:rPr>
        <w:t xml:space="preserve">přičemž </w:t>
      </w:r>
      <w:r w:rsidR="001723FA">
        <w:rPr>
          <w:bCs/>
        </w:rPr>
        <w:t>Příkazník hodlá vykonávat</w:t>
      </w:r>
      <w:r w:rsidR="00FE461F" w:rsidRPr="00FE461F">
        <w:rPr>
          <w:bCs/>
        </w:rPr>
        <w:t xml:space="preserve"> </w:t>
      </w:r>
      <w:r w:rsidR="00FE461F">
        <w:rPr>
          <w:bCs/>
        </w:rPr>
        <w:t>jemu náležející</w:t>
      </w:r>
      <w:r w:rsidR="00FE461F" w:rsidRPr="00FE461F">
        <w:rPr>
          <w:bCs/>
        </w:rPr>
        <w:t xml:space="preserve"> práv</w:t>
      </w:r>
      <w:r w:rsidR="00FE461F">
        <w:rPr>
          <w:bCs/>
        </w:rPr>
        <w:t>a a povinnosti vyplývající</w:t>
      </w:r>
      <w:r w:rsidR="00FE461F" w:rsidRPr="00FE461F">
        <w:rPr>
          <w:bCs/>
        </w:rPr>
        <w:t xml:space="preserve"> mu z</w:t>
      </w:r>
      <w:r w:rsidR="00FE461F">
        <w:rPr>
          <w:bCs/>
        </w:rPr>
        <w:t xml:space="preserve"> této </w:t>
      </w:r>
      <w:r w:rsidR="00FE461F" w:rsidRPr="00FE461F">
        <w:rPr>
          <w:bCs/>
        </w:rPr>
        <w:t>Smlouvy</w:t>
      </w:r>
      <w:r w:rsidR="00FE461F">
        <w:rPr>
          <w:bCs/>
        </w:rPr>
        <w:t xml:space="preserve"> o dílo (dále jen „SoD“)prostřednictvím </w:t>
      </w:r>
      <w:r w:rsidR="00FE461F" w:rsidRPr="00FE461F">
        <w:rPr>
          <w:bCs/>
        </w:rPr>
        <w:t>svého zástupce</w:t>
      </w:r>
      <w:r w:rsidR="00FE461F">
        <w:rPr>
          <w:bCs/>
        </w:rPr>
        <w:t xml:space="preserve"> označeného jako </w:t>
      </w:r>
      <w:r w:rsidR="00C5352A">
        <w:rPr>
          <w:bCs/>
        </w:rPr>
        <w:t>Technický dozor</w:t>
      </w:r>
      <w:r w:rsidR="00E55E05">
        <w:rPr>
          <w:bCs/>
        </w:rPr>
        <w:t xml:space="preserve"> stavebníka a koordinátor BOZP</w:t>
      </w:r>
      <w:r w:rsidR="00FE461F">
        <w:rPr>
          <w:bCs/>
        </w:rPr>
        <w:t>.</w:t>
      </w:r>
      <w:r w:rsidR="002A44D7">
        <w:rPr>
          <w:bCs/>
        </w:rPr>
        <w:t xml:space="preserve"> SoD </w:t>
      </w:r>
      <w:r w:rsidR="001723FA">
        <w:rPr>
          <w:bCs/>
        </w:rPr>
        <w:t>tvoří</w:t>
      </w:r>
      <w:r w:rsidR="002A44D7">
        <w:rPr>
          <w:bCs/>
        </w:rPr>
        <w:t xml:space="preserve">  součást této Smlouvy</w:t>
      </w:r>
      <w:r w:rsidR="00185F7A">
        <w:rPr>
          <w:bCs/>
        </w:rPr>
        <w:t xml:space="preserve"> jako její volná příloha</w:t>
      </w:r>
      <w:r w:rsidR="00E55E05">
        <w:rPr>
          <w:bCs/>
        </w:rPr>
        <w:t>.</w:t>
      </w:r>
      <w:r w:rsidR="00FE461F" w:rsidRPr="00FE461F">
        <w:rPr>
          <w:bCs/>
        </w:rPr>
        <w:t xml:space="preserve"> </w:t>
      </w:r>
    </w:p>
    <w:p w14:paraId="577EC271" w14:textId="758CED34" w:rsidR="00E940FA" w:rsidRPr="009A0BBC" w:rsidRDefault="00E940FA" w:rsidP="004934BA">
      <w:pPr>
        <w:pStyle w:val="Nadpis2"/>
      </w:pPr>
      <w:r w:rsidRPr="00243DD7">
        <w:t>Smlouva</w:t>
      </w:r>
      <w:r w:rsidR="00FE461F">
        <w:t xml:space="preserve"> se uzavírá za účelem stanovení podmínek, za kterých bude Příkazník pro Příkazce obstarávat zajištění plnění činností </w:t>
      </w:r>
      <w:r w:rsidR="00C5352A">
        <w:t>Technického dozoru stavebníka a Koordinátora BOZP</w:t>
      </w:r>
      <w:r w:rsidR="00C374E7">
        <w:t xml:space="preserve"> ve smyslu SoD</w:t>
      </w:r>
      <w:r w:rsidR="001723FA">
        <w:t>, ujednání této smlouvy, pokynů Příkazce a obvyklých zvyklostí</w:t>
      </w:r>
      <w:r w:rsidR="009B0517">
        <w:t xml:space="preserve"> a další činnosti a služby dle Smlouvy</w:t>
      </w:r>
      <w:r w:rsidR="00C374E7">
        <w:t xml:space="preserve"> a podmínek, za kterých bude Příkazce Příkazníkovi za jeho služby hradit sjednanou odměnu dle Smlouvy.</w:t>
      </w:r>
      <w:r w:rsidRPr="009A0BBC">
        <w:t xml:space="preserve"> </w:t>
      </w:r>
    </w:p>
    <w:p w14:paraId="34F6565F" w14:textId="3A74EB66" w:rsidR="00DF64C6" w:rsidRPr="00243DD7" w:rsidRDefault="00DF64C6">
      <w:pPr>
        <w:pStyle w:val="Nadpis2"/>
      </w:pPr>
      <w:r w:rsidRPr="00243DD7">
        <w:t>Touto smlouvou se poskytovatel zavazuje k řádnému a včasnému poskytování služeb, které jsou blíže specifikovány v čl. 3 předmětu smlouvy (dále jen „služby“).</w:t>
      </w:r>
    </w:p>
    <w:p w14:paraId="695C54DF" w14:textId="77777777" w:rsidR="00DF64C6" w:rsidRPr="009A0BBC" w:rsidRDefault="009064A3">
      <w:pPr>
        <w:pStyle w:val="Nadpis2"/>
      </w:pPr>
      <w:r w:rsidRPr="009A0BBC">
        <w:t xml:space="preserve">Příkazce </w:t>
      </w:r>
      <w:r w:rsidR="00DF64C6" w:rsidRPr="009A0BBC">
        <w:t>se zavazuje k převzetí řádně a včas poskytnutých služeb a zaplacení sjednané ceny za jejich provedení podle podmínek sjednaných v této smlouvě.</w:t>
      </w:r>
    </w:p>
    <w:p w14:paraId="1630F177" w14:textId="77777777" w:rsidR="00DF64C6" w:rsidRPr="009A0BBC" w:rsidRDefault="00DF64C6" w:rsidP="003D29F4">
      <w:pPr>
        <w:spacing w:after="0" w:line="240" w:lineRule="auto"/>
        <w:ind w:left="284" w:hanging="426"/>
        <w:jc w:val="both"/>
        <w:rPr>
          <w:rFonts w:ascii="Times New Roman" w:hAnsi="Times New Roman" w:cs="Times New Roman"/>
          <w:b/>
          <w:i w:val="0"/>
          <w:sz w:val="28"/>
          <w:szCs w:val="28"/>
        </w:rPr>
      </w:pPr>
    </w:p>
    <w:p w14:paraId="6EAC1EC5" w14:textId="77777777" w:rsidR="00DF64C6" w:rsidRPr="009A0BBC" w:rsidRDefault="00DF64C6" w:rsidP="003D29F4">
      <w:pPr>
        <w:spacing w:after="0" w:line="240" w:lineRule="auto"/>
        <w:ind w:left="284" w:hanging="426"/>
        <w:jc w:val="both"/>
        <w:rPr>
          <w:rFonts w:ascii="Times New Roman" w:hAnsi="Times New Roman" w:cs="Times New Roman"/>
          <w:b/>
          <w:i w:val="0"/>
          <w:sz w:val="28"/>
          <w:szCs w:val="28"/>
        </w:rPr>
      </w:pPr>
    </w:p>
    <w:p w14:paraId="5C2562C7" w14:textId="77777777" w:rsidR="00DF64C6" w:rsidRPr="008A3D43" w:rsidRDefault="00102A91" w:rsidP="001163AB">
      <w:pPr>
        <w:pStyle w:val="Nadpis1"/>
        <w:rPr>
          <w:rFonts w:ascii="Times New Roman" w:hAnsi="Times New Roman"/>
          <w:i/>
        </w:rPr>
      </w:pPr>
      <w:r w:rsidRPr="008A3D43">
        <w:rPr>
          <w:rFonts w:ascii="Times New Roman" w:hAnsi="Times New Roman"/>
        </w:rPr>
        <w:t>Předmět smlouvy</w:t>
      </w:r>
    </w:p>
    <w:p w14:paraId="214B45D6" w14:textId="7BBCAD12" w:rsidR="009A0BBC" w:rsidRPr="00243DD7" w:rsidRDefault="009A0BBC" w:rsidP="004934BA">
      <w:pPr>
        <w:pStyle w:val="Nadpis2"/>
      </w:pPr>
      <w:r w:rsidRPr="00243DD7">
        <w:t>Předmětem této příkazní smlouvy je závazek Příkazníka zajistit osobně</w:t>
      </w:r>
      <w:r w:rsidR="00453372">
        <w:t xml:space="preserve"> či prostřednictvím Realizačního týmu dle čl. 11</w:t>
      </w:r>
      <w:r w:rsidRPr="00243DD7">
        <w:t xml:space="preserve"> pro Příkazce jeho jménem a za úplatu výkon části práv a povinností Příkazce jako </w:t>
      </w:r>
      <w:r w:rsidR="00C374E7">
        <w:t>Objednatele</w:t>
      </w:r>
      <w:r w:rsidRPr="00243DD7">
        <w:t xml:space="preserve"> ve smyslu S</w:t>
      </w:r>
      <w:r w:rsidR="00C374E7">
        <w:t>oD</w:t>
      </w:r>
      <w:r w:rsidR="001723FA">
        <w:t>, této Smlouvy a případných pokynů Příkazce</w:t>
      </w:r>
      <w:r w:rsidRPr="00243DD7">
        <w:t xml:space="preserve"> v dále uvedeném rozsahu, a to v roli </w:t>
      </w:r>
      <w:r w:rsidR="00E55E05">
        <w:t>Technického dozoru stavebníka</w:t>
      </w:r>
      <w:r w:rsidRPr="00243DD7">
        <w:t xml:space="preserve"> a</w:t>
      </w:r>
      <w:r w:rsidR="009B0517">
        <w:t xml:space="preserve"> dále zajistit osobně </w:t>
      </w:r>
      <w:r w:rsidR="00453372">
        <w:t>či prostřednictvím Realizačního týmu</w:t>
      </w:r>
      <w:r w:rsidR="00914A65" w:rsidRPr="00914A65">
        <w:t xml:space="preserve"> </w:t>
      </w:r>
      <w:r w:rsidR="00914A65">
        <w:t>dle čl. 11</w:t>
      </w:r>
      <w:r w:rsidR="00453372">
        <w:t xml:space="preserve"> </w:t>
      </w:r>
      <w:r w:rsidR="009B0517">
        <w:t xml:space="preserve">pro Příkazce služby a </w:t>
      </w:r>
      <w:r w:rsidR="009B0517">
        <w:lastRenderedPageBreak/>
        <w:t>činnosti</w:t>
      </w:r>
      <w:r w:rsidRPr="00243DD7">
        <w:t xml:space="preserve"> </w:t>
      </w:r>
      <w:r w:rsidR="00011A9E">
        <w:t>koordinátora BOZP</w:t>
      </w:r>
      <w:r w:rsidR="009B0517">
        <w:t>, tak jak jsou specifikovány v této Smlouvě, to vše</w:t>
      </w:r>
      <w:r w:rsidR="001723FA">
        <w:t xml:space="preserve"> při realizaci</w:t>
      </w:r>
      <w:r w:rsidRPr="00243DD7">
        <w:t xml:space="preserve"> </w:t>
      </w:r>
      <w:r w:rsidR="001723FA">
        <w:t xml:space="preserve">díla v rámci </w:t>
      </w:r>
      <w:r w:rsidRPr="00243DD7">
        <w:t xml:space="preserve">veřejné zakázky </w:t>
      </w:r>
      <w:r w:rsidR="001723FA">
        <w:t>s</w:t>
      </w:r>
      <w:r w:rsidRPr="00243DD7">
        <w:t xml:space="preserve"> názvem „Raudnitzův dům – bydlení pro seniory“ dle související </w:t>
      </w:r>
      <w:r w:rsidR="00185F7A">
        <w:t>SoD</w:t>
      </w:r>
      <w:r w:rsidRPr="00243DD7">
        <w:t xml:space="preserve"> č. </w:t>
      </w:r>
      <w:r w:rsidR="001C4CF7">
        <w:t xml:space="preserve">0021/0/OMI/19 </w:t>
      </w:r>
      <w:r w:rsidRPr="00243DD7">
        <w:t xml:space="preserve">uzavřené dne </w:t>
      </w:r>
      <w:r w:rsidR="0028115C">
        <w:t>0</w:t>
      </w:r>
      <w:r w:rsidR="001C4CF7">
        <w:t>2.07.2019</w:t>
      </w:r>
      <w:r w:rsidR="0028115C">
        <w:t xml:space="preserve"> </w:t>
      </w:r>
      <w:r w:rsidRPr="00243DD7">
        <w:t>v p</w:t>
      </w:r>
      <w:r w:rsidR="001C4CF7">
        <w:t>ředpokládaném časovém rozsahu 19</w:t>
      </w:r>
      <w:r w:rsidRPr="00243DD7">
        <w:t xml:space="preserve"> měsíců</w:t>
      </w:r>
      <w:r w:rsidR="001723FA">
        <w:t xml:space="preserve">, respektive </w:t>
      </w:r>
      <w:r w:rsidRPr="00243DD7">
        <w:t>. Předmětem této příkazní smlouvy je dále závazek Příkazce zaplatit Příkazníkovi za výkon jeho činnosti Odměnu, jak je dále v této příkazní smlouvě definována.</w:t>
      </w:r>
    </w:p>
    <w:p w14:paraId="5FC2D88A" w14:textId="77777777" w:rsidR="00721CEA" w:rsidRPr="00243DD7" w:rsidRDefault="00721CEA" w:rsidP="004934BA">
      <w:pPr>
        <w:pStyle w:val="Nadpis2"/>
      </w:pPr>
      <w:r w:rsidRPr="00243DD7">
        <w:t>PŘEDMĚT ČINNOSTI PŘÍKAZNÍKA</w:t>
      </w:r>
    </w:p>
    <w:p w14:paraId="50FA1001" w14:textId="48096215" w:rsidR="00721CEA" w:rsidRPr="00243DD7" w:rsidRDefault="00C5352A">
      <w:pPr>
        <w:pStyle w:val="Nadpis2"/>
      </w:pPr>
      <w:r w:rsidRPr="009D7765">
        <w:t xml:space="preserve">Předmětem plnění této </w:t>
      </w:r>
      <w:r>
        <w:t xml:space="preserve">příkazní </w:t>
      </w:r>
      <w:r w:rsidRPr="009D7765">
        <w:t xml:space="preserve">smlouvy je závazek </w:t>
      </w:r>
      <w:r>
        <w:t>Příkazníka</w:t>
      </w:r>
      <w:r w:rsidRPr="009D7765">
        <w:t xml:space="preserve"> </w:t>
      </w:r>
      <w:r>
        <w:t xml:space="preserve">zajistit </w:t>
      </w:r>
      <w:r w:rsidRPr="009D7765">
        <w:t xml:space="preserve">pro </w:t>
      </w:r>
      <w:r>
        <w:t xml:space="preserve">Příkazce </w:t>
      </w:r>
      <w:r w:rsidRPr="009D7765">
        <w:t xml:space="preserve">služby spočívající ve výkonu technického dozoru </w:t>
      </w:r>
      <w:r>
        <w:t xml:space="preserve">stavebníka („TDS“) a koordinátora </w:t>
      </w:r>
      <w:r w:rsidRPr="001265C8">
        <w:t>bezpečnosti a ochrany zdraví při práci („</w:t>
      </w:r>
      <w:r>
        <w:t xml:space="preserve">BOZP“) </w:t>
      </w:r>
      <w:r w:rsidRPr="009D7765">
        <w:t>na stavbě v rámci veřejné zakázky „</w:t>
      </w:r>
      <w:r w:rsidRPr="003015F1">
        <w:t>Raudnitzův dům – bydlení pro seniory</w:t>
      </w:r>
      <w:r w:rsidRPr="009D7765">
        <w:t>“</w:t>
      </w:r>
      <w:r w:rsidR="00721CEA" w:rsidRPr="00243DD7">
        <w:t>, a to až do skončení účinnosti S</w:t>
      </w:r>
      <w:r w:rsidR="001723FA">
        <w:t>oD</w:t>
      </w:r>
      <w:r w:rsidR="00721CEA" w:rsidRPr="00243DD7">
        <w:t>,</w:t>
      </w:r>
      <w:r w:rsidR="001723FA">
        <w:t xml:space="preserve"> tedy provedení v ní popsaného díla,</w:t>
      </w:r>
      <w:r w:rsidR="00721CEA" w:rsidRPr="00243DD7">
        <w:t xml:space="preserve"> nezanikne-li tato př</w:t>
      </w:r>
      <w:r w:rsidR="00185430" w:rsidRPr="00243DD7">
        <w:t xml:space="preserve">íkazní </w:t>
      </w:r>
      <w:r w:rsidR="001723FA">
        <w:t>S</w:t>
      </w:r>
      <w:r w:rsidR="00185430" w:rsidRPr="00243DD7">
        <w:t>mlouva před tímto datem</w:t>
      </w:r>
      <w:r w:rsidR="001723FA">
        <w:t xml:space="preserve"> za podmínek v ní stanovených</w:t>
      </w:r>
      <w:r w:rsidR="00185430" w:rsidRPr="00243DD7">
        <w:t xml:space="preserve">. </w:t>
      </w:r>
    </w:p>
    <w:p w14:paraId="2444E975" w14:textId="77777777" w:rsidR="00721CEA" w:rsidRPr="00243DD7" w:rsidRDefault="00721CEA">
      <w:pPr>
        <w:pStyle w:val="Nadpis2"/>
      </w:pPr>
      <w:r w:rsidRPr="00243DD7">
        <w:t>Příkazník</w:t>
      </w:r>
      <w:r w:rsidR="009B0517">
        <w:t xml:space="preserve"> je</w:t>
      </w:r>
      <w:r w:rsidRPr="00243DD7">
        <w:t xml:space="preserve"> povinen</w:t>
      </w:r>
      <w:r w:rsidR="009B0517">
        <w:t xml:space="preserve"> zejména, nikoliv však výlučně,</w:t>
      </w:r>
      <w:r w:rsidRPr="00243DD7">
        <w:t xml:space="preserve"> zajistit tyto činnosti:</w:t>
      </w:r>
    </w:p>
    <w:p w14:paraId="02BCE0FC" w14:textId="77777777" w:rsidR="00C5352A" w:rsidRPr="0042762B" w:rsidRDefault="000506A9" w:rsidP="000506A9">
      <w:pPr>
        <w:pStyle w:val="Nadpis2"/>
        <w:rPr>
          <w:b/>
          <w:bCs/>
          <w:i/>
        </w:rPr>
      </w:pPr>
      <w:r>
        <w:t>Zajištění služeb TDS</w:t>
      </w:r>
    </w:p>
    <w:p w14:paraId="230FCEDC" w14:textId="77777777" w:rsidR="00721CEA" w:rsidRPr="00243DD7" w:rsidRDefault="00721CEA" w:rsidP="000506A9">
      <w:pPr>
        <w:pStyle w:val="Nadpis2"/>
        <w:numPr>
          <w:ilvl w:val="0"/>
          <w:numId w:val="0"/>
        </w:numPr>
        <w:ind w:left="576"/>
      </w:pPr>
    </w:p>
    <w:p w14:paraId="307F80F4"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S</w:t>
      </w:r>
      <w:r w:rsidRPr="0042762B">
        <w:rPr>
          <w:rFonts w:ascii="Times New Roman" w:hAnsi="Times New Roman" w:cs="Times New Roman"/>
          <w:sz w:val="24"/>
          <w:szCs w:val="24"/>
        </w:rPr>
        <w:t>eznámení se všemi podklady</w:t>
      </w:r>
      <w:r>
        <w:rPr>
          <w:rFonts w:ascii="Times New Roman" w:hAnsi="Times New Roman" w:cs="Times New Roman"/>
          <w:sz w:val="24"/>
          <w:szCs w:val="24"/>
        </w:rPr>
        <w:t xml:space="preserve"> včetně projektové dokumentace a stanovisky dotčený orgánů</w:t>
      </w:r>
      <w:r w:rsidRPr="0042762B">
        <w:rPr>
          <w:rFonts w:ascii="Times New Roman" w:hAnsi="Times New Roman" w:cs="Times New Roman"/>
          <w:sz w:val="24"/>
          <w:szCs w:val="24"/>
        </w:rPr>
        <w:t>, které mají vliv na přípravu a realizaci budoucí Stavby</w:t>
      </w:r>
      <w:r>
        <w:rPr>
          <w:rFonts w:ascii="Times New Roman" w:hAnsi="Times New Roman" w:cs="Times New Roman"/>
          <w:sz w:val="24"/>
          <w:szCs w:val="24"/>
        </w:rPr>
        <w:t xml:space="preserve"> stavebních úprav Raudnitzova domu</w:t>
      </w:r>
      <w:r w:rsidRPr="0042762B">
        <w:rPr>
          <w:rFonts w:ascii="Times New Roman" w:hAnsi="Times New Roman" w:cs="Times New Roman"/>
          <w:sz w:val="24"/>
          <w:szCs w:val="24"/>
        </w:rPr>
        <w:t>;</w:t>
      </w:r>
    </w:p>
    <w:p w14:paraId="2682CF82" w14:textId="77777777" w:rsidR="000506A9"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Spolupracovat se Správcem stavby, kterého jmenuje Příkazce</w:t>
      </w:r>
      <w:bookmarkStart w:id="0" w:name="_GoBack"/>
      <w:bookmarkEnd w:id="0"/>
      <w:r w:rsidR="001723FA">
        <w:rPr>
          <w:rFonts w:ascii="Times New Roman" w:hAnsi="Times New Roman" w:cs="Times New Roman"/>
          <w:sz w:val="24"/>
          <w:szCs w:val="24"/>
        </w:rPr>
        <w:t>;</w:t>
      </w:r>
    </w:p>
    <w:p w14:paraId="035F70EB"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P</w:t>
      </w:r>
      <w:r w:rsidRPr="0042762B">
        <w:rPr>
          <w:rFonts w:ascii="Times New Roman" w:hAnsi="Times New Roman" w:cs="Times New Roman"/>
          <w:sz w:val="24"/>
          <w:szCs w:val="24"/>
        </w:rPr>
        <w:t>růběžné informování Příkazce o stavu přípravy Stavby včetně vypracování návrhů na řešení vzniklých problémů;</w:t>
      </w:r>
    </w:p>
    <w:p w14:paraId="7F7B8DCE"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 xml:space="preserve">Účast na </w:t>
      </w:r>
      <w:r w:rsidRPr="0042762B">
        <w:rPr>
          <w:rFonts w:ascii="Times New Roman" w:hAnsi="Times New Roman" w:cs="Times New Roman"/>
          <w:sz w:val="24"/>
          <w:szCs w:val="24"/>
        </w:rPr>
        <w:t>předání a převzetí staveniště zhotoviteli Stavby včetně protokolárního zápisu a předání pro základní směrové a výškové vytýčení Stavby zhotovitelem;</w:t>
      </w:r>
    </w:p>
    <w:p w14:paraId="41FC1F02"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Z</w:t>
      </w:r>
      <w:r w:rsidRPr="0042762B">
        <w:rPr>
          <w:rFonts w:ascii="Times New Roman" w:hAnsi="Times New Roman" w:cs="Times New Roman"/>
          <w:sz w:val="24"/>
          <w:szCs w:val="24"/>
        </w:rPr>
        <w:t>abezpečení, organizace a účast na veškerých jednáních s dotčenými orgány a organizacemi, která souvisí s prováděním Stavby;</w:t>
      </w:r>
    </w:p>
    <w:p w14:paraId="003E5D48"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P</w:t>
      </w:r>
      <w:r w:rsidRPr="0042762B">
        <w:rPr>
          <w:rFonts w:ascii="Times New Roman" w:hAnsi="Times New Roman" w:cs="Times New Roman"/>
          <w:sz w:val="24"/>
          <w:szCs w:val="24"/>
        </w:rPr>
        <w:t>éče o doplňování projektové dokumentace, podle které se Stavba provádí, koordinace požadavků autorského dozoru</w:t>
      </w:r>
      <w:r>
        <w:rPr>
          <w:rFonts w:ascii="Times New Roman" w:hAnsi="Times New Roman" w:cs="Times New Roman"/>
          <w:sz w:val="24"/>
          <w:szCs w:val="24"/>
        </w:rPr>
        <w:t>, Správce stavby</w:t>
      </w:r>
      <w:r w:rsidRPr="0042762B">
        <w:rPr>
          <w:rFonts w:ascii="Times New Roman" w:hAnsi="Times New Roman" w:cs="Times New Roman"/>
          <w:sz w:val="24"/>
          <w:szCs w:val="24"/>
        </w:rPr>
        <w:t xml:space="preserve"> a požadavků zhotovitele Stavby;</w:t>
      </w:r>
    </w:p>
    <w:p w14:paraId="738D468E"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ontrola zhotovitele Stavby a ostatních účastníků výstavby při dodržování podmínek stavebního povolení, vyjádření dotčených orgánů a správců sítí, po celou dobu provádění Stavby;</w:t>
      </w:r>
    </w:p>
    <w:p w14:paraId="0DD8A6A8" w14:textId="77777777" w:rsidR="000506A9"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P</w:t>
      </w:r>
      <w:r w:rsidRPr="0042762B">
        <w:rPr>
          <w:rFonts w:ascii="Times New Roman" w:hAnsi="Times New Roman" w:cs="Times New Roman"/>
          <w:sz w:val="24"/>
          <w:szCs w:val="24"/>
        </w:rPr>
        <w:t xml:space="preserve">rojednávání </w:t>
      </w:r>
      <w:r>
        <w:rPr>
          <w:rFonts w:ascii="Times New Roman" w:hAnsi="Times New Roman" w:cs="Times New Roman"/>
          <w:sz w:val="24"/>
          <w:szCs w:val="24"/>
        </w:rPr>
        <w:t xml:space="preserve">návrhů </w:t>
      </w:r>
      <w:r w:rsidRPr="0042762B">
        <w:rPr>
          <w:rFonts w:ascii="Times New Roman" w:hAnsi="Times New Roman" w:cs="Times New Roman"/>
          <w:sz w:val="24"/>
          <w:szCs w:val="24"/>
        </w:rPr>
        <w:t>změn projektu, které nezvyšují náklady stavebních objektů nebo provozních souborů, neprodlužují lhůtu výstavby a nezhoršují parametry Stavby;</w:t>
      </w:r>
    </w:p>
    <w:p w14:paraId="4B7E40A4"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C</w:t>
      </w:r>
      <w:r w:rsidRPr="0042762B">
        <w:rPr>
          <w:rFonts w:ascii="Times New Roman" w:hAnsi="Times New Roman" w:cs="Times New Roman"/>
          <w:sz w:val="24"/>
          <w:szCs w:val="24"/>
        </w:rPr>
        <w:t>enovou a věcnou kontrolu provedených prací a zjišťovacích protokolů porovnáním s odsouhlaseným rozpočtem;</w:t>
      </w:r>
    </w:p>
    <w:p w14:paraId="4582A39A" w14:textId="77777777" w:rsidR="000506A9"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I</w:t>
      </w:r>
      <w:r w:rsidRPr="0042762B">
        <w:rPr>
          <w:rFonts w:ascii="Times New Roman" w:hAnsi="Times New Roman" w:cs="Times New Roman"/>
          <w:sz w:val="24"/>
          <w:szCs w:val="24"/>
        </w:rPr>
        <w:t xml:space="preserve">nformování Příkazce o všech závažných okolnostech vzniklých v rámci stavebních prací při realizaci Stavby; </w:t>
      </w:r>
    </w:p>
    <w:p w14:paraId="3FCB247C" w14:textId="77777777" w:rsidR="000506A9" w:rsidRPr="00D26BD0"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Kontrola případných změnových listů</w:t>
      </w:r>
      <w:r w:rsidRPr="0042762B">
        <w:rPr>
          <w:rFonts w:ascii="Times New Roman" w:hAnsi="Times New Roman" w:cs="Times New Roman"/>
          <w:sz w:val="24"/>
          <w:szCs w:val="24"/>
        </w:rPr>
        <w:t>;</w:t>
      </w:r>
    </w:p>
    <w:p w14:paraId="6F438535"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lastRenderedPageBreak/>
        <w:t>S</w:t>
      </w:r>
      <w:r w:rsidRPr="0042762B">
        <w:rPr>
          <w:rFonts w:ascii="Times New Roman" w:hAnsi="Times New Roman" w:cs="Times New Roman"/>
          <w:sz w:val="24"/>
          <w:szCs w:val="24"/>
        </w:rPr>
        <w:t xml:space="preserve">ledování vedení stavebního deníku a provádění průběžných zápisů, kontrola řádného vedení a úplnosti záznamů; </w:t>
      </w:r>
    </w:p>
    <w:p w14:paraId="0C5A2C22"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podkladů zhotovitele Stavby pro fakturování z hlediska věcné náplně podle skutečně provedených prací, kontrola dodržení podmínek fakturace dle uzavřených smluv s potvrzením správnosti svým podpisem;</w:t>
      </w:r>
    </w:p>
    <w:p w14:paraId="7A5BBAC9"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S</w:t>
      </w:r>
      <w:r w:rsidRPr="0042762B">
        <w:rPr>
          <w:rFonts w:ascii="Times New Roman" w:hAnsi="Times New Roman" w:cs="Times New Roman"/>
          <w:sz w:val="24"/>
          <w:szCs w:val="24"/>
        </w:rPr>
        <w:t>ledování souladu provedených a fakturovaných prací s položkovými rozpočty jednotlivých stavebních objektů nebo provozních souborů a s celkovým rozpočtem Stavby;</w:t>
      </w:r>
    </w:p>
    <w:p w14:paraId="2C19B831"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dodržování všech podmínek a termínů smlouvy o dílo uzavřené se zhotovitelem Stavby a podávání návrhů na uplatnění majetkových sankcí vůči zhotoviteli Stavby včetně písemného zdůvodnění;</w:t>
      </w:r>
    </w:p>
    <w:p w14:paraId="71BBFD59"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V</w:t>
      </w:r>
      <w:r w:rsidRPr="0042762B">
        <w:rPr>
          <w:rFonts w:ascii="Times New Roman" w:hAnsi="Times New Roman" w:cs="Times New Roman"/>
          <w:sz w:val="24"/>
          <w:szCs w:val="24"/>
        </w:rPr>
        <w:t>e spolupráci se zhotovitelem Stavby</w:t>
      </w:r>
      <w:r>
        <w:rPr>
          <w:rFonts w:ascii="Times New Roman" w:hAnsi="Times New Roman" w:cs="Times New Roman"/>
          <w:sz w:val="24"/>
          <w:szCs w:val="24"/>
        </w:rPr>
        <w:t xml:space="preserve"> a Správcem stavby</w:t>
      </w:r>
      <w:r w:rsidRPr="0042762B">
        <w:rPr>
          <w:rFonts w:ascii="Times New Roman" w:hAnsi="Times New Roman" w:cs="Times New Roman"/>
          <w:sz w:val="24"/>
          <w:szCs w:val="24"/>
        </w:rPr>
        <w:t xml:space="preserve"> zajištění svolání kontrolních dnů a řízení jejich průběhu, zabezpečení pořízení zápisu z kontrolních dnů a jejich archivace;</w:t>
      </w:r>
    </w:p>
    <w:p w14:paraId="53F33F75"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P</w:t>
      </w:r>
      <w:r w:rsidRPr="0042762B">
        <w:rPr>
          <w:rFonts w:ascii="Times New Roman" w:hAnsi="Times New Roman" w:cs="Times New Roman"/>
          <w:sz w:val="24"/>
          <w:szCs w:val="24"/>
        </w:rPr>
        <w:t>rojednání případných změn a doplňků projektové dokumentace, zabezpečení vyjádření autorského dozoru a jejich archivace;</w:t>
      </w:r>
    </w:p>
    <w:p w14:paraId="35D65CB9"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T</w:t>
      </w:r>
      <w:r w:rsidRPr="0042762B">
        <w:rPr>
          <w:rFonts w:ascii="Times New Roman" w:hAnsi="Times New Roman" w:cs="Times New Roman"/>
          <w:sz w:val="24"/>
          <w:szCs w:val="24"/>
        </w:rPr>
        <w:t>echnickou kontrolu prací, technologických postupů a dodávek, zejména soulad jejich provedení s technickými normami a ostatními předpisy vztahujícími se ke kvalitě stavebních prací;</w:t>
      </w:r>
    </w:p>
    <w:p w14:paraId="7BAFEA4A"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T</w:t>
      </w:r>
      <w:r w:rsidRPr="0042762B">
        <w:rPr>
          <w:rFonts w:ascii="Times New Roman" w:hAnsi="Times New Roman" w:cs="Times New Roman"/>
          <w:sz w:val="24"/>
          <w:szCs w:val="24"/>
        </w:rPr>
        <w:t>echnickou a věcnou kontrolu prací a dodávek Stavby, které budou v dalším postupu prací zakryty nebo znepřístupněny;</w:t>
      </w:r>
    </w:p>
    <w:p w14:paraId="26BC04DB"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S</w:t>
      </w:r>
      <w:r w:rsidRPr="0042762B">
        <w:rPr>
          <w:rFonts w:ascii="Times New Roman" w:hAnsi="Times New Roman" w:cs="Times New Roman"/>
          <w:sz w:val="24"/>
          <w:szCs w:val="24"/>
        </w:rPr>
        <w:t>polupráci s pracovníky projektanta zabezpečujícími autorský dohled</w:t>
      </w:r>
      <w:r>
        <w:rPr>
          <w:rFonts w:ascii="Times New Roman" w:hAnsi="Times New Roman" w:cs="Times New Roman"/>
          <w:sz w:val="24"/>
          <w:szCs w:val="24"/>
        </w:rPr>
        <w:t xml:space="preserve"> a Správcem stavby</w:t>
      </w:r>
      <w:r w:rsidRPr="0042762B">
        <w:rPr>
          <w:rFonts w:ascii="Times New Roman" w:hAnsi="Times New Roman" w:cs="Times New Roman"/>
          <w:sz w:val="24"/>
          <w:szCs w:val="24"/>
        </w:rPr>
        <w:t>;</w:t>
      </w:r>
    </w:p>
    <w:p w14:paraId="161315A9"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P</w:t>
      </w:r>
      <w:r w:rsidRPr="0042762B">
        <w:rPr>
          <w:rFonts w:ascii="Times New Roman" w:hAnsi="Times New Roman" w:cs="Times New Roman"/>
          <w:sz w:val="24"/>
          <w:szCs w:val="24"/>
        </w:rPr>
        <w:t>rojednání návrhů zhotovitele Stavby na záměny materiálů, zabezpečení stanoviska autorského dozoru a předkládání návrhů na rozhodnutí Příkazci;</w:t>
      </w:r>
    </w:p>
    <w:p w14:paraId="7532AE89"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zhotovitele Stavby při provádění předepsaných zkoušek materiálů, konstrukcí a prací, kontrola dokladů prokazujících kvalitu prací včetně archivace všech protokolů, revizních zpráv a zápisů z toho vyplývajících;</w:t>
      </w:r>
    </w:p>
    <w:p w14:paraId="345EBC2D"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P</w:t>
      </w:r>
      <w:r w:rsidRPr="0042762B">
        <w:rPr>
          <w:rFonts w:ascii="Times New Roman" w:hAnsi="Times New Roman" w:cs="Times New Roman"/>
          <w:sz w:val="24"/>
          <w:szCs w:val="24"/>
        </w:rPr>
        <w:t>rojednání postupu a rozsahu individuálních a komplexních zkoušek včetně zajištění potřebných správních povolení k jejich provedení, účast při jejich provádění a vyhodnocení;</w:t>
      </w:r>
    </w:p>
    <w:p w14:paraId="3165CE4F"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časového průběhu provádění Stavby, dodržování termínů stanovených ve smlouvě o dílo se zhotovitelem Stavby, případně stanoveného časového a finančního harmonogramu prováděných prací. V případě ohrožení dodržení termínů okamžité vyrozumění Příkazce včetně předložení návrhu na řešení;</w:t>
      </w:r>
    </w:p>
    <w:p w14:paraId="29A87CE0"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řádného uskladnění materiálů na stavbě a pořádku na staveništi;</w:t>
      </w:r>
    </w:p>
    <w:p w14:paraId="3FCB5E7D"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S</w:t>
      </w:r>
      <w:r w:rsidRPr="0042762B">
        <w:rPr>
          <w:rFonts w:ascii="Times New Roman" w:hAnsi="Times New Roman" w:cs="Times New Roman"/>
          <w:sz w:val="24"/>
          <w:szCs w:val="24"/>
        </w:rPr>
        <w:t xml:space="preserve">polupráce se zhotovitelem Stavby při zajišťování a provádění opatření na odvrácení nebo na omezení škod při ohrožení stavby živelnými událostmi; </w:t>
      </w:r>
    </w:p>
    <w:p w14:paraId="77F4B554"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O</w:t>
      </w:r>
      <w:r w:rsidRPr="0042762B">
        <w:rPr>
          <w:rFonts w:ascii="Times New Roman" w:hAnsi="Times New Roman" w:cs="Times New Roman"/>
          <w:sz w:val="24"/>
          <w:szCs w:val="24"/>
        </w:rPr>
        <w:t xml:space="preserve">hlašování případných archeologických nálezů; </w:t>
      </w:r>
    </w:p>
    <w:p w14:paraId="01DD4225"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Ú</w:t>
      </w:r>
      <w:r w:rsidRPr="0042762B">
        <w:rPr>
          <w:rFonts w:ascii="Times New Roman" w:hAnsi="Times New Roman" w:cs="Times New Roman"/>
          <w:sz w:val="24"/>
          <w:szCs w:val="24"/>
        </w:rPr>
        <w:t xml:space="preserve">čast na zaměření skutečného provedení Stavby; </w:t>
      </w:r>
    </w:p>
    <w:p w14:paraId="203F24D7"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lastRenderedPageBreak/>
        <w:t>K</w:t>
      </w:r>
      <w:r w:rsidRPr="0042762B">
        <w:rPr>
          <w:rFonts w:ascii="Times New Roman" w:hAnsi="Times New Roman" w:cs="Times New Roman"/>
          <w:sz w:val="24"/>
          <w:szCs w:val="24"/>
        </w:rPr>
        <w:t xml:space="preserve">ontrola dokumentace skutečného provedení Stavby, protokolů a dokladů o provedených zkouškách nezbytných k vydání kolaudačního souhlasu a jejich převzetí za Příkazce; </w:t>
      </w:r>
    </w:p>
    <w:p w14:paraId="317503B5"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Ú</w:t>
      </w:r>
      <w:r w:rsidRPr="0042762B">
        <w:rPr>
          <w:rFonts w:ascii="Times New Roman" w:hAnsi="Times New Roman" w:cs="Times New Roman"/>
          <w:sz w:val="24"/>
          <w:szCs w:val="24"/>
        </w:rPr>
        <w:t>čast na předání a převzetí Stavby, vymezení všech vad a nedodělků včetně stanovení termínu jejich odstranění;</w:t>
      </w:r>
    </w:p>
    <w:p w14:paraId="711BF8B0"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odstraňování vad a nedodělků zjištěných při předání a převzetí Staveb včetně pořízení protokolu o odstranění vad a nedodělků;</w:t>
      </w:r>
    </w:p>
    <w:p w14:paraId="59207225"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vyklizení staveniště.</w:t>
      </w:r>
    </w:p>
    <w:p w14:paraId="4CC7D92C" w14:textId="77777777" w:rsidR="009B0517" w:rsidRPr="0005664F" w:rsidRDefault="009B0517" w:rsidP="008A3D43"/>
    <w:p w14:paraId="29E33DC2" w14:textId="77777777" w:rsidR="00721CEA" w:rsidRPr="00243DD7" w:rsidRDefault="000506A9" w:rsidP="004934BA">
      <w:pPr>
        <w:pStyle w:val="Nadpis2"/>
      </w:pPr>
      <w:r w:rsidRPr="0042762B">
        <w:t>Příkazník bude k zajištění výkonu služeb koordinátora („BOZP“) provádět zejména následující činnosti</w:t>
      </w:r>
    </w:p>
    <w:p w14:paraId="0DC50DFA" w14:textId="77777777" w:rsidR="000506A9" w:rsidRPr="0042762B" w:rsidRDefault="000506A9" w:rsidP="00011A9E">
      <w:pPr>
        <w:pStyle w:val="Nadpis3"/>
        <w:spacing w:line="240" w:lineRule="auto"/>
        <w:ind w:left="1571"/>
        <w:jc w:val="both"/>
        <w:rPr>
          <w:rFonts w:ascii="Times New Roman" w:hAnsi="Times New Roman" w:cs="Times New Roman"/>
          <w:i/>
          <w:sz w:val="24"/>
          <w:szCs w:val="24"/>
        </w:rPr>
      </w:pPr>
      <w:r w:rsidRPr="0042762B">
        <w:rPr>
          <w:rFonts w:ascii="Times New Roman" w:hAnsi="Times New Roman" w:cs="Times New Roman"/>
          <w:sz w:val="24"/>
          <w:szCs w:val="24"/>
        </w:rPr>
        <w:t>Zpracování plánu bezpečnosti práce na staveništi;</w:t>
      </w:r>
    </w:p>
    <w:p w14:paraId="5BB5E2C5" w14:textId="77777777"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Zpracování právních předpisů o rizicích na stavbě;</w:t>
      </w:r>
    </w:p>
    <w:p w14:paraId="6BC98D2F" w14:textId="77777777"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Celkové posouzení zajištění BOZP a PO při pracovních postupech;</w:t>
      </w:r>
    </w:p>
    <w:p w14:paraId="2E3A3A50" w14:textId="77777777" w:rsidR="00721CEA" w:rsidRPr="008A3D43"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Zajištění ohlášení stavby na inspektorát práce</w:t>
      </w:r>
      <w:r w:rsidR="00721CEA" w:rsidRPr="008A3D43">
        <w:rPr>
          <w:rFonts w:ascii="Times New Roman" w:hAnsi="Times New Roman" w:cs="Times New Roman"/>
          <w:sz w:val="24"/>
          <w:szCs w:val="24"/>
        </w:rPr>
        <w:t>;</w:t>
      </w:r>
    </w:p>
    <w:p w14:paraId="0ADBDAD2" w14:textId="6C99EA14"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Koordinování bezpečnosti při práci všech zhotovitelů a spolupracovníků</w:t>
      </w:r>
      <w:r w:rsidR="003152F5">
        <w:rPr>
          <w:rFonts w:ascii="Times New Roman" w:hAnsi="Times New Roman" w:cs="Times New Roman"/>
          <w:sz w:val="24"/>
          <w:szCs w:val="24"/>
        </w:rPr>
        <w:t>;</w:t>
      </w:r>
    </w:p>
    <w:p w14:paraId="2F664FE8" w14:textId="67B5FDA5"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Kontrolování celkového zabezpečení staveniště</w:t>
      </w:r>
      <w:r w:rsidR="003152F5">
        <w:rPr>
          <w:rFonts w:ascii="Times New Roman" w:hAnsi="Times New Roman" w:cs="Times New Roman"/>
          <w:sz w:val="24"/>
          <w:szCs w:val="24"/>
        </w:rPr>
        <w:t>;</w:t>
      </w:r>
    </w:p>
    <w:p w14:paraId="031431CE" w14:textId="4BD090DC"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Sledování a dokumentování dodržování zpracovaného plánu BOZP</w:t>
      </w:r>
      <w:r w:rsidR="003152F5">
        <w:rPr>
          <w:rFonts w:ascii="Times New Roman" w:hAnsi="Times New Roman" w:cs="Times New Roman"/>
          <w:sz w:val="24"/>
          <w:szCs w:val="24"/>
        </w:rPr>
        <w:t>;</w:t>
      </w:r>
    </w:p>
    <w:p w14:paraId="38C759FE" w14:textId="1B5233AC"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Pozorování a vyhodnocování všech pracovních činností při stavbě</w:t>
      </w:r>
      <w:r w:rsidR="003152F5">
        <w:rPr>
          <w:rFonts w:ascii="Times New Roman" w:hAnsi="Times New Roman" w:cs="Times New Roman"/>
          <w:sz w:val="24"/>
          <w:szCs w:val="24"/>
        </w:rPr>
        <w:t>;</w:t>
      </w:r>
    </w:p>
    <w:p w14:paraId="52D43AEB" w14:textId="3B95089A"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Příprava a organizace kontrolních dnů BOZP</w:t>
      </w:r>
      <w:r w:rsidR="003152F5">
        <w:rPr>
          <w:rFonts w:ascii="Times New Roman" w:hAnsi="Times New Roman" w:cs="Times New Roman"/>
          <w:sz w:val="24"/>
          <w:szCs w:val="24"/>
        </w:rPr>
        <w:t>;</w:t>
      </w:r>
    </w:p>
    <w:p w14:paraId="32E52B74" w14:textId="5F77E1D9"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Vyhledávání nedostatků a navrhování jejich odstranění</w:t>
      </w:r>
      <w:r w:rsidR="003152F5">
        <w:rPr>
          <w:rFonts w:ascii="Times New Roman" w:hAnsi="Times New Roman" w:cs="Times New Roman"/>
          <w:sz w:val="24"/>
          <w:szCs w:val="24"/>
        </w:rPr>
        <w:t>;</w:t>
      </w:r>
    </w:p>
    <w:p w14:paraId="1CC0D211" w14:textId="77777777"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Podílení se na přípravě harmonogramu jednotlivých prací.</w:t>
      </w:r>
    </w:p>
    <w:p w14:paraId="2C47903F" w14:textId="01B411BF" w:rsidR="0095144F" w:rsidRPr="00243DD7" w:rsidRDefault="0095144F" w:rsidP="004934BA">
      <w:pPr>
        <w:pStyle w:val="Nadpis2"/>
      </w:pPr>
      <w:r w:rsidRPr="00243DD7">
        <w:t xml:space="preserve">Podpisem této příkazní </w:t>
      </w:r>
      <w:r w:rsidR="003152F5">
        <w:t>S</w:t>
      </w:r>
      <w:r w:rsidRPr="00243DD7">
        <w:t xml:space="preserve">mlouvy Příkazník výslovně prohlašuje, že je mu rozsah jeho činnosti zcela znám s ohledem na to, </w:t>
      </w:r>
      <w:r w:rsidR="003152F5">
        <w:t>jak je definován v této Smlouvě, případně</w:t>
      </w:r>
      <w:r w:rsidRPr="00243DD7">
        <w:t xml:space="preserve"> S</w:t>
      </w:r>
      <w:r w:rsidR="00B368AE">
        <w:t>oD</w:t>
      </w:r>
      <w:r w:rsidR="003152F5">
        <w:t>, která je součástí této Smlouvy</w:t>
      </w:r>
      <w:r w:rsidRPr="00243DD7">
        <w:t xml:space="preserve"> a její znění mu bylo Příkaz</w:t>
      </w:r>
      <w:r w:rsidR="003152F5">
        <w:t>cem</w:t>
      </w:r>
      <w:r w:rsidRPr="00243DD7">
        <w:t xml:space="preserve"> poskytnuto.</w:t>
      </w:r>
    </w:p>
    <w:p w14:paraId="507591F5" w14:textId="1117554A" w:rsidR="0095144F" w:rsidRPr="00243DD7" w:rsidRDefault="0095144F" w:rsidP="004934BA">
      <w:pPr>
        <w:pStyle w:val="Nadpis2"/>
      </w:pPr>
      <w:r w:rsidRPr="00243DD7">
        <w:t xml:space="preserve">Příkazník dále prohlašuje, že se detailně seznámil s rozsahem a povahou předmětu plnění této příkazní </w:t>
      </w:r>
      <w:r w:rsidR="003152F5">
        <w:t>S</w:t>
      </w:r>
      <w:r w:rsidRPr="00243DD7">
        <w:t xml:space="preserve">mlouvy, že jsou mu známy veškeré technické, kvalitativní a jiné podmínky nezbytné pro realizaci předmětu plnění této příkazní </w:t>
      </w:r>
      <w:r w:rsidR="003152F5">
        <w:t>S</w:t>
      </w:r>
      <w:r w:rsidRPr="00243DD7">
        <w:t>mlouvy a že disponuje takovými kapacitami a odbornými znalostmi, které jsou nezbytné pro realizaci předmětu plnění této příkazní smlouvy.</w:t>
      </w:r>
    </w:p>
    <w:p w14:paraId="496D525F" w14:textId="77777777" w:rsidR="007A77EC" w:rsidRPr="008A3D43" w:rsidRDefault="007A77EC" w:rsidP="007901F1">
      <w:pPr>
        <w:pStyle w:val="Nadpis1"/>
        <w:rPr>
          <w:rFonts w:ascii="Times New Roman" w:hAnsi="Times New Roman"/>
          <w:i/>
        </w:rPr>
      </w:pPr>
      <w:r w:rsidRPr="008A3D43">
        <w:rPr>
          <w:rFonts w:ascii="Times New Roman" w:hAnsi="Times New Roman"/>
        </w:rPr>
        <w:t>Doba plnění</w:t>
      </w:r>
    </w:p>
    <w:p w14:paraId="01FDF5B6" w14:textId="77777777" w:rsidR="00730595" w:rsidRPr="008A3D43" w:rsidRDefault="007A77EC">
      <w:pPr>
        <w:pStyle w:val="Nadpis2"/>
        <w:rPr>
          <w:color w:val="000000" w:themeColor="text1"/>
        </w:rPr>
      </w:pPr>
      <w:r w:rsidRPr="009A0BBC">
        <w:t xml:space="preserve">Tato smlouva se </w:t>
      </w:r>
      <w:r w:rsidR="00185430" w:rsidRPr="00243DD7">
        <w:t>uzavírá na</w:t>
      </w:r>
      <w:r w:rsidR="00FB5166" w:rsidRPr="00243DD7">
        <w:t xml:space="preserve"> dobu realizace S</w:t>
      </w:r>
      <w:r w:rsidR="00C927C9">
        <w:t>oD</w:t>
      </w:r>
      <w:r w:rsidR="001C4CF7">
        <w:t>, tj na předpokládané období 19</w:t>
      </w:r>
      <w:r w:rsidR="00FB5166" w:rsidRPr="00243DD7">
        <w:t xml:space="preserve"> měsíců ode dne podpisu této smlouvy, </w:t>
      </w:r>
      <w:r w:rsidR="00FB5166" w:rsidRPr="008A3D43">
        <w:rPr>
          <w:color w:val="000000" w:themeColor="text1"/>
        </w:rPr>
        <w:t xml:space="preserve">popřípadě </w:t>
      </w:r>
      <w:r w:rsidR="0004224A" w:rsidRPr="008A3D43">
        <w:rPr>
          <w:color w:val="000000" w:themeColor="text1"/>
        </w:rPr>
        <w:t>do vyčerpání</w:t>
      </w:r>
      <w:r w:rsidR="00FB5166" w:rsidRPr="008A3D43">
        <w:rPr>
          <w:color w:val="000000" w:themeColor="text1"/>
        </w:rPr>
        <w:t xml:space="preserve"> </w:t>
      </w:r>
      <w:r w:rsidR="00185430" w:rsidRPr="008A3D43">
        <w:rPr>
          <w:color w:val="000000" w:themeColor="text1"/>
        </w:rPr>
        <w:t>maximální hodnoty</w:t>
      </w:r>
      <w:r w:rsidR="00243DD7" w:rsidRPr="008A3D43">
        <w:rPr>
          <w:color w:val="000000" w:themeColor="text1"/>
        </w:rPr>
        <w:t xml:space="preserve"> smlouvy</w:t>
      </w:r>
      <w:r w:rsidR="003152F5">
        <w:rPr>
          <w:color w:val="000000" w:themeColor="text1"/>
        </w:rPr>
        <w:t xml:space="preserve"> ve výši</w:t>
      </w:r>
      <w:r w:rsidR="00243DD7" w:rsidRPr="008A3D43">
        <w:rPr>
          <w:color w:val="000000" w:themeColor="text1"/>
        </w:rPr>
        <w:t xml:space="preserve"> 1 990 000 Kč bez DPH</w:t>
      </w:r>
      <w:r w:rsidR="00C927C9" w:rsidRPr="008A3D43">
        <w:rPr>
          <w:color w:val="000000" w:themeColor="text1"/>
        </w:rPr>
        <w:t>, pakliže k tomuto vyčerpání dojde před dokončením stavby dle SoD.</w:t>
      </w:r>
    </w:p>
    <w:p w14:paraId="06C7E983" w14:textId="77777777" w:rsidR="007A77EC" w:rsidRDefault="00903054">
      <w:pPr>
        <w:pStyle w:val="Nadpis2"/>
      </w:pPr>
      <w:r>
        <w:t xml:space="preserve">Příkazce si </w:t>
      </w:r>
      <w:r w:rsidR="00BE06D8">
        <w:t xml:space="preserve">v souladu s ust. § 100 odst. 1 zákona č. 134/2016 Sb., o zadávání veřejných zakázek, ve znění pozdějších předpisů </w:t>
      </w:r>
      <w:r>
        <w:t xml:space="preserve">vyhrazuje právo na prodloužení </w:t>
      </w:r>
      <w:r w:rsidR="00C927C9">
        <w:t xml:space="preserve">předpokládané </w:t>
      </w:r>
      <w:r>
        <w:t>doby plnění této smlouvy</w:t>
      </w:r>
      <w:r w:rsidR="00C927C9">
        <w:t xml:space="preserve"> uvedené v odst. 4.1</w:t>
      </w:r>
      <w:r>
        <w:t xml:space="preserve"> </w:t>
      </w:r>
      <w:r w:rsidR="00243DD7">
        <w:t xml:space="preserve">v případě prodloužení SoD </w:t>
      </w:r>
      <w:r w:rsidR="00224490">
        <w:t xml:space="preserve">na realizaci </w:t>
      </w:r>
      <w:r w:rsidR="00224490">
        <w:lastRenderedPageBreak/>
        <w:t xml:space="preserve">stavby </w:t>
      </w:r>
      <w:r w:rsidR="00C927C9">
        <w:t xml:space="preserve"> v důsledku oprávněné změny závazku</w:t>
      </w:r>
      <w:r w:rsidR="00914A65">
        <w:t xml:space="preserve"> </w:t>
      </w:r>
      <w:r w:rsidR="00C927C9">
        <w:t>z SoD v souladu s ust. § 222 zákona č. 134/2016 Sb., o zadávání veřejných zakázek</w:t>
      </w:r>
      <w:r w:rsidR="00BE06D8">
        <w:t>, nebo v případě prodlení zhotovitele dle SoD s jeho plněním</w:t>
      </w:r>
      <w:r w:rsidR="00C927C9">
        <w:t>.</w:t>
      </w:r>
    </w:p>
    <w:p w14:paraId="3E560861" w14:textId="77777777" w:rsidR="007A77EC" w:rsidRDefault="00D97D83" w:rsidP="004934BA">
      <w:pPr>
        <w:pStyle w:val="Nadpis2"/>
      </w:pPr>
      <w:r w:rsidRPr="009A0BBC">
        <w:t>Příkazník</w:t>
      </w:r>
      <w:r w:rsidR="007A77EC" w:rsidRPr="009A0BBC">
        <w:t xml:space="preserve"> bude provádět</w:t>
      </w:r>
      <w:r w:rsidRPr="009A0BBC">
        <w:t xml:space="preserve"> činnost uvedenou v této smlouvě</w:t>
      </w:r>
      <w:r w:rsidR="007A77EC" w:rsidRPr="009A0BBC">
        <w:t xml:space="preserve"> po celou dobu realizace konkrétní stavby, </w:t>
      </w:r>
      <w:r w:rsidRPr="009A0BBC">
        <w:t xml:space="preserve">specifikace činnosti je uvedena v </w:t>
      </w:r>
      <w:r w:rsidR="008B6668" w:rsidRPr="009A0BBC">
        <w:t xml:space="preserve"> Čl. </w:t>
      </w:r>
      <w:r w:rsidR="00DF64C6" w:rsidRPr="009A0BBC">
        <w:t>3</w:t>
      </w:r>
      <w:r w:rsidR="007A77EC" w:rsidRPr="009A0BBC">
        <w:t xml:space="preserve">. </w:t>
      </w:r>
      <w:r w:rsidRPr="009A0BBC">
        <w:t xml:space="preserve">do doby </w:t>
      </w:r>
      <w:r w:rsidR="007A77EC" w:rsidRPr="009A0BBC">
        <w:t>ukončen</w:t>
      </w:r>
      <w:r w:rsidRPr="009A0BBC">
        <w:t>í</w:t>
      </w:r>
      <w:r w:rsidR="007A77EC" w:rsidRPr="009A0BBC">
        <w:t xml:space="preserve"> stavby, která skončí po nabytí právní moci kolaudačního rozhodnutí a odstranění případných vad a nedodělků stavby uvedených v protokolu o předání stavby, nebo v protokolu z kolaudačního řízení, pokud nebude v </w:t>
      </w:r>
      <w:r w:rsidR="00C927C9">
        <w:t>případném</w:t>
      </w:r>
      <w:r w:rsidR="007A77EC" w:rsidRPr="009A0BBC">
        <w:t xml:space="preserve"> </w:t>
      </w:r>
      <w:r w:rsidR="00D448D2" w:rsidRPr="009A0BBC">
        <w:t xml:space="preserve">dodatku </w:t>
      </w:r>
      <w:r w:rsidR="00C927C9">
        <w:t xml:space="preserve">SoD </w:t>
      </w:r>
      <w:r w:rsidR="007A77EC" w:rsidRPr="009A0BBC">
        <w:t>uvedeno jinak</w:t>
      </w:r>
      <w:r w:rsidR="00C927C9">
        <w:t>, to vše při zachování ujednání dle odst. 4.1 a 4.2</w:t>
      </w:r>
      <w:r w:rsidR="007A77EC" w:rsidRPr="009A0BBC">
        <w:t xml:space="preserve">. </w:t>
      </w:r>
    </w:p>
    <w:p w14:paraId="058C4E25" w14:textId="472FBF70" w:rsidR="00BE06D8" w:rsidRPr="004934BA" w:rsidRDefault="00BE06D8" w:rsidP="004934BA">
      <w:pPr>
        <w:pStyle w:val="Nadpis2"/>
      </w:pPr>
      <w:r w:rsidRPr="008A3D43">
        <w:t xml:space="preserve">Příkazce si vyhrazuje právo přerušit plnění dle této smlouvy v případě přerušení provádění díla dle SoD. O přerušení </w:t>
      </w:r>
      <w:r w:rsidR="00376D0F" w:rsidRPr="008A3D43">
        <w:t>plnění Smlouvy je Příkazce povinen Příkazníka neprodleně písemně informovat. Doba, po kterou je plnění Smlouvy přerušeno, se nezapočítává do předpokládané doby plnění dle odst. 4</w:t>
      </w:r>
      <w:r w:rsidR="003152F5">
        <w:t>.</w:t>
      </w:r>
      <w:r w:rsidR="00376D0F" w:rsidRPr="008A3D43">
        <w:t>1</w:t>
      </w:r>
      <w:r w:rsidR="003152F5">
        <w:t>.</w:t>
      </w:r>
    </w:p>
    <w:p w14:paraId="729E8E9F" w14:textId="77777777" w:rsidR="00AF1E9D" w:rsidRPr="009A0BBC" w:rsidRDefault="00AF1E9D" w:rsidP="003D29F4">
      <w:pPr>
        <w:pStyle w:val="Seznam"/>
        <w:spacing w:after="0" w:line="240" w:lineRule="auto"/>
        <w:ind w:left="0" w:firstLine="0"/>
        <w:rPr>
          <w:rFonts w:ascii="Times New Roman" w:hAnsi="Times New Roman" w:cs="Times New Roman"/>
          <w:i w:val="0"/>
          <w:sz w:val="24"/>
          <w:szCs w:val="24"/>
        </w:rPr>
      </w:pPr>
    </w:p>
    <w:p w14:paraId="47D257E8" w14:textId="77777777" w:rsidR="0095144F" w:rsidRPr="008A3D43" w:rsidRDefault="00D97D83" w:rsidP="007901F1">
      <w:pPr>
        <w:pStyle w:val="Nadpis1"/>
        <w:rPr>
          <w:rFonts w:ascii="Times New Roman" w:hAnsi="Times New Roman"/>
          <w:i/>
        </w:rPr>
      </w:pPr>
      <w:r w:rsidRPr="008A3D43">
        <w:rPr>
          <w:rFonts w:ascii="Times New Roman" w:hAnsi="Times New Roman"/>
        </w:rPr>
        <w:t>Práva a povinnosti smluvních stran</w:t>
      </w:r>
    </w:p>
    <w:p w14:paraId="6B8339B8" w14:textId="77777777" w:rsidR="0095144F" w:rsidRPr="00243DD7" w:rsidRDefault="0095144F" w:rsidP="004934BA">
      <w:pPr>
        <w:pStyle w:val="Nadpis2"/>
      </w:pPr>
      <w:r w:rsidRPr="009A0BBC">
        <w:t>Příkazník je povinen postupovat při jeho činnosti s odbornou péčí, podle pokynů Příkazce, v souladu se Smlouvou</w:t>
      </w:r>
      <w:r w:rsidR="003152F5">
        <w:t>, SoD</w:t>
      </w:r>
      <w:r w:rsidRPr="009A0BBC">
        <w:t xml:space="preserve"> a v souladu se zájmy Příkazce, které Příkazník zná nebo musí znát. Dále je Příkazník povinen postupovat tak, aby nedošlo k porušení zákona nebo obecně závazných právních předpisů.</w:t>
      </w:r>
    </w:p>
    <w:p w14:paraId="244A2AE7" w14:textId="77777777" w:rsidR="0095144F" w:rsidRPr="00243DD7" w:rsidRDefault="0095144F" w:rsidP="004934BA">
      <w:pPr>
        <w:pStyle w:val="Nadpis2"/>
      </w:pPr>
      <w:r w:rsidRPr="00243DD7">
        <w:t>Příkazník se zavazuje neprodleně informovat Příkazce o všech skutečnostech, které by mu mohly způsobit finanční, nebo jinou újmu, o překážkách, které by mohly ohrozit plnění Smlouvy.</w:t>
      </w:r>
    </w:p>
    <w:p w14:paraId="4C5C987D" w14:textId="77777777" w:rsidR="0095144F" w:rsidRPr="009A0BBC" w:rsidRDefault="0095144F" w:rsidP="004934BA">
      <w:pPr>
        <w:pStyle w:val="Nadpis2"/>
      </w:pPr>
      <w:r w:rsidRPr="009A0BBC">
        <w:t>Příkazník je povinen oznámit Příkazci všechny okolnosti, které zjistil při zařizování záležitosti a jež mohou mít vliv na změnu jeho pokynů.</w:t>
      </w:r>
    </w:p>
    <w:p w14:paraId="1752D292" w14:textId="0DD01770" w:rsidR="0095144F" w:rsidRPr="009A0BBC" w:rsidRDefault="0095144F">
      <w:pPr>
        <w:pStyle w:val="Nadpis2"/>
      </w:pPr>
      <w:r w:rsidRPr="009A0BBC">
        <w:t xml:space="preserve">Příkazník se zavazuje podat příkazci zprávu o postupu plnění této příkazní </w:t>
      </w:r>
      <w:r w:rsidR="002C0A3D">
        <w:t>S</w:t>
      </w:r>
      <w:r w:rsidRPr="009A0BBC">
        <w:t>mlouvy, kdykoli o to Příkazce požádá, a to způsobem, v rozsahu a ve lhůtě dle požadavku Příkazce.</w:t>
      </w:r>
    </w:p>
    <w:p w14:paraId="5F64F8BD" w14:textId="77777777" w:rsidR="0095144F" w:rsidRPr="009A0BBC" w:rsidRDefault="0095144F">
      <w:pPr>
        <w:pStyle w:val="Nadpis2"/>
      </w:pPr>
      <w:r w:rsidRPr="009A0BBC">
        <w:t>Příkazník se zavazuje, že bez předchozího souhlasu Příkazce se neodchýlí od Příkazcových pokynů.</w:t>
      </w:r>
    </w:p>
    <w:p w14:paraId="3FA7525C" w14:textId="77777777" w:rsidR="0095144F" w:rsidRPr="009A0BBC" w:rsidRDefault="0095144F">
      <w:pPr>
        <w:pStyle w:val="Nadpis2"/>
      </w:pPr>
      <w:r w:rsidRPr="009A0BBC">
        <w:t>Příkazník je povinen upozornit Příkazce bez zbytečného odkladu na nevhodnost jeho pokynů, jestliže mohl tuto nevhodnost zjistit při vynaložení odborné péče. Příkazník je zvláště povinen upozornit Příkazce na případný rozpor jeho pokynů s právními předpisy.</w:t>
      </w:r>
    </w:p>
    <w:p w14:paraId="110F7C40" w14:textId="031FDECF" w:rsidR="0095144F" w:rsidRDefault="0095144F">
      <w:pPr>
        <w:pStyle w:val="Nadpis2"/>
      </w:pPr>
      <w:r w:rsidRPr="009A0BBC">
        <w:t xml:space="preserve">Příkazník se zavazuje, že bez zbytečného odkladu oznámí Příkazci potřebu uskutečnění právního jednání. </w:t>
      </w:r>
      <w:r w:rsidR="004934BA" w:rsidRPr="00EA58BB">
        <w:t>Uzavřením t</w:t>
      </w:r>
      <w:r w:rsidR="004934BA">
        <w:t>éto smlouvy Příkazce</w:t>
      </w:r>
      <w:r w:rsidR="004934BA" w:rsidRPr="00EA58BB">
        <w:t xml:space="preserve"> uděluje zhotoviteli plnou moc pro </w:t>
      </w:r>
      <w:r w:rsidR="004934BA">
        <w:t xml:space="preserve">právní jednání nezbytná pro plnění Příkazce dle této </w:t>
      </w:r>
      <w:r w:rsidR="002C0A3D">
        <w:t>S</w:t>
      </w:r>
      <w:r w:rsidR="004934BA">
        <w:t>mlouvy, a to pro</w:t>
      </w:r>
      <w:r w:rsidR="004934BA" w:rsidRPr="00EA58BB">
        <w:t xml:space="preserve"> jednání se všemi místně a věcně příslušnými orgány státní správy a ostatními dotčenými subjekty a institucemi</w:t>
      </w:r>
      <w:r w:rsidR="004934BA">
        <w:t xml:space="preserve"> či jakýmikoliv dalšímu subjekty</w:t>
      </w:r>
      <w:r w:rsidR="004934BA" w:rsidRPr="00EA58BB">
        <w:t>. Potvrzení o udělení plné</w:t>
      </w:r>
      <w:r w:rsidR="004934BA">
        <w:t xml:space="preserve"> moci, ve kterém bude rozsah zmocnění konkretizován, bude Příkazníkovi </w:t>
      </w:r>
      <w:r w:rsidR="004934BA" w:rsidRPr="00066FC7">
        <w:t>vystav</w:t>
      </w:r>
      <w:r w:rsidR="004934BA">
        <w:t>eno</w:t>
      </w:r>
      <w:r w:rsidR="004934BA" w:rsidRPr="00066FC7">
        <w:t xml:space="preserve"> </w:t>
      </w:r>
      <w:r w:rsidR="004934BA">
        <w:t>na základě jeho výzvy kdykoliv během trvání této Smlouvy</w:t>
      </w:r>
      <w:r w:rsidR="004934BA" w:rsidRPr="006C3D73">
        <w:rPr>
          <w:sz w:val="22"/>
          <w:szCs w:val="22"/>
        </w:rPr>
        <w:t>.</w:t>
      </w:r>
    </w:p>
    <w:p w14:paraId="1A1E5B26" w14:textId="78B36ABC" w:rsidR="0095144F" w:rsidRDefault="0095144F">
      <w:pPr>
        <w:pStyle w:val="Nadpis2"/>
      </w:pPr>
      <w:r w:rsidRPr="009A0BBC">
        <w:t xml:space="preserve">Příkazník se zavazuje bez zbytečného odkladu, nejpozději do 30 dnů ode dne ukončení této příkazní </w:t>
      </w:r>
      <w:r w:rsidR="002C0A3D">
        <w:t>S</w:t>
      </w:r>
      <w:r w:rsidRPr="009A0BBC">
        <w:t xml:space="preserve">mlouvy, předat Příkazci všechny věci, které za něho převzal nebo obstaral při vyřizování sjednané záležitosti. Požaduje-li to jedna ze smluvních stran, sepíší </w:t>
      </w:r>
      <w:r w:rsidRPr="009A0BBC">
        <w:lastRenderedPageBreak/>
        <w:t xml:space="preserve">smluvní strany o předání věci předávací protokol, který musí být podepsán oprávněnými zástupci smluvních stran. </w:t>
      </w:r>
    </w:p>
    <w:p w14:paraId="026AB933" w14:textId="77777777" w:rsidR="008A3D43" w:rsidRPr="008A3D43" w:rsidRDefault="008A3D43" w:rsidP="008A3D43"/>
    <w:p w14:paraId="534F9565" w14:textId="77777777" w:rsidR="0095144F" w:rsidRPr="008A3D43" w:rsidRDefault="00D97D83" w:rsidP="007901F1">
      <w:pPr>
        <w:pStyle w:val="Nadpis1"/>
        <w:rPr>
          <w:rFonts w:ascii="Times New Roman" w:hAnsi="Times New Roman"/>
          <w:i/>
        </w:rPr>
      </w:pPr>
      <w:r w:rsidRPr="008A3D43">
        <w:rPr>
          <w:rFonts w:ascii="Times New Roman" w:hAnsi="Times New Roman"/>
        </w:rPr>
        <w:t>Lhůty plnění</w:t>
      </w:r>
    </w:p>
    <w:p w14:paraId="2F23228E" w14:textId="77777777" w:rsidR="0095144F" w:rsidRPr="00224490" w:rsidRDefault="0095144F" w:rsidP="004934BA">
      <w:pPr>
        <w:pStyle w:val="Nadpis2"/>
      </w:pPr>
      <w:r w:rsidRPr="00224490">
        <w:t>Příkazník se zavazuje postupovat při plnění jeho povinností vyplývajících z této příkazní smlouvy dle pokynů Příkazce a dle lhůt a dalších časových úseků, stanovených S</w:t>
      </w:r>
      <w:r w:rsidR="00F713CD">
        <w:t>oD a touto Smlouvou, tak aby nebyla ohrožena práva a oprávněné zájmy Příkazce.</w:t>
      </w:r>
    </w:p>
    <w:p w14:paraId="71F16A6A" w14:textId="77777777" w:rsidR="0095144F" w:rsidRPr="008A3D43" w:rsidRDefault="0095144F" w:rsidP="0095144F">
      <w:pPr>
        <w:pStyle w:val="RLTextlnkuslovan"/>
        <w:tabs>
          <w:tab w:val="clear" w:pos="1474"/>
          <w:tab w:val="left" w:pos="708"/>
        </w:tabs>
        <w:rPr>
          <w:rFonts w:ascii="Times New Roman" w:hAnsi="Times New Roman"/>
          <w:sz w:val="24"/>
          <w:lang w:eastAsia="en-US"/>
        </w:rPr>
      </w:pPr>
      <w:r w:rsidRPr="008A3D43">
        <w:rPr>
          <w:rFonts w:ascii="Times New Roman" w:hAnsi="Times New Roman"/>
          <w:sz w:val="24"/>
          <w:lang w:eastAsia="en-US"/>
        </w:rPr>
        <w:t>Ke dni podpisu této smlouvy se předpokládá následující harmonogram postupu stavby:</w:t>
      </w:r>
    </w:p>
    <w:p w14:paraId="558C53A0" w14:textId="77777777" w:rsidR="0095144F" w:rsidRPr="008A3D43" w:rsidRDefault="0095144F" w:rsidP="008A3D43">
      <w:pPr>
        <w:pStyle w:val="RLTextlnkuslovan"/>
        <w:numPr>
          <w:ilvl w:val="0"/>
          <w:numId w:val="25"/>
        </w:numPr>
        <w:tabs>
          <w:tab w:val="left" w:pos="708"/>
        </w:tabs>
        <w:rPr>
          <w:rFonts w:ascii="Times New Roman" w:hAnsi="Times New Roman"/>
          <w:sz w:val="24"/>
          <w:lang w:eastAsia="en-US"/>
        </w:rPr>
      </w:pPr>
      <w:r w:rsidRPr="008A3D43">
        <w:rPr>
          <w:rFonts w:ascii="Times New Roman" w:hAnsi="Times New Roman"/>
          <w:sz w:val="24"/>
          <w:lang w:eastAsia="en-US"/>
        </w:rPr>
        <w:t xml:space="preserve">přípravné práce                                      </w:t>
      </w:r>
      <w:r w:rsidR="001C4CF7">
        <w:rPr>
          <w:rFonts w:ascii="Times New Roman" w:hAnsi="Times New Roman"/>
          <w:sz w:val="24"/>
          <w:lang w:eastAsia="en-US"/>
        </w:rPr>
        <w:t>4</w:t>
      </w:r>
      <w:r w:rsidRPr="008A3D43">
        <w:rPr>
          <w:rFonts w:ascii="Times New Roman" w:hAnsi="Times New Roman"/>
          <w:sz w:val="24"/>
          <w:lang w:eastAsia="en-US"/>
        </w:rPr>
        <w:t xml:space="preserve"> měsíců</w:t>
      </w:r>
    </w:p>
    <w:p w14:paraId="0371095B" w14:textId="77777777" w:rsidR="0095144F" w:rsidRPr="008A3D43" w:rsidRDefault="0095144F" w:rsidP="008A3D43">
      <w:pPr>
        <w:pStyle w:val="RLTextlnkuslovan"/>
        <w:numPr>
          <w:ilvl w:val="0"/>
          <w:numId w:val="25"/>
        </w:numPr>
        <w:tabs>
          <w:tab w:val="left" w:pos="708"/>
        </w:tabs>
        <w:rPr>
          <w:rFonts w:ascii="Times New Roman" w:hAnsi="Times New Roman"/>
          <w:sz w:val="24"/>
          <w:lang w:eastAsia="en-US"/>
        </w:rPr>
      </w:pPr>
      <w:r w:rsidRPr="008A3D43">
        <w:rPr>
          <w:rFonts w:ascii="Times New Roman" w:hAnsi="Times New Roman"/>
          <w:sz w:val="24"/>
          <w:lang w:eastAsia="en-US"/>
        </w:rPr>
        <w:t xml:space="preserve">hlavní stavba.                                        </w:t>
      </w:r>
      <w:r w:rsidR="001C4CF7">
        <w:rPr>
          <w:rFonts w:ascii="Times New Roman" w:hAnsi="Times New Roman"/>
          <w:sz w:val="24"/>
          <w:lang w:eastAsia="en-US"/>
        </w:rPr>
        <w:t>15</w:t>
      </w:r>
      <w:r w:rsidRPr="008A3D43">
        <w:rPr>
          <w:rFonts w:ascii="Times New Roman" w:hAnsi="Times New Roman"/>
          <w:sz w:val="24"/>
          <w:lang w:eastAsia="en-US"/>
        </w:rPr>
        <w:t xml:space="preserve"> měsíců</w:t>
      </w:r>
    </w:p>
    <w:p w14:paraId="22808E93" w14:textId="0EAD25ED" w:rsidR="0095144F" w:rsidRPr="008A3D43" w:rsidRDefault="00F713CD" w:rsidP="0095144F">
      <w:pPr>
        <w:pStyle w:val="RLTextlnkuslovan"/>
        <w:tabs>
          <w:tab w:val="clear" w:pos="1474"/>
          <w:tab w:val="left" w:pos="708"/>
        </w:tabs>
        <w:rPr>
          <w:rFonts w:ascii="Times New Roman" w:hAnsi="Times New Roman"/>
          <w:b/>
          <w:sz w:val="24"/>
          <w:lang w:eastAsia="en-US"/>
        </w:rPr>
      </w:pPr>
      <w:r>
        <w:rPr>
          <w:rFonts w:ascii="Times New Roman" w:hAnsi="Times New Roman"/>
          <w:b/>
          <w:sz w:val="24"/>
          <w:lang w:eastAsia="en-US"/>
        </w:rPr>
        <w:tab/>
      </w:r>
      <w:r w:rsidR="0095144F" w:rsidRPr="008A3D43">
        <w:rPr>
          <w:rFonts w:ascii="Times New Roman" w:hAnsi="Times New Roman"/>
          <w:b/>
          <w:sz w:val="24"/>
          <w:lang w:eastAsia="en-US"/>
        </w:rPr>
        <w:t xml:space="preserve">celkem                                                 </w:t>
      </w:r>
      <w:r w:rsidR="0028115C">
        <w:rPr>
          <w:rFonts w:ascii="Times New Roman" w:hAnsi="Times New Roman"/>
          <w:b/>
          <w:sz w:val="24"/>
          <w:lang w:eastAsia="en-US"/>
        </w:rPr>
        <w:t>19</w:t>
      </w:r>
      <w:r w:rsidR="0028115C" w:rsidRPr="008A3D43">
        <w:rPr>
          <w:rFonts w:ascii="Times New Roman" w:hAnsi="Times New Roman"/>
          <w:b/>
          <w:sz w:val="24"/>
          <w:lang w:eastAsia="en-US"/>
        </w:rPr>
        <w:t xml:space="preserve"> </w:t>
      </w:r>
      <w:r w:rsidR="0095144F" w:rsidRPr="008A3D43">
        <w:rPr>
          <w:rFonts w:ascii="Times New Roman" w:hAnsi="Times New Roman"/>
          <w:b/>
          <w:sz w:val="24"/>
          <w:lang w:eastAsia="en-US"/>
        </w:rPr>
        <w:t>měsíců</w:t>
      </w:r>
    </w:p>
    <w:p w14:paraId="38EA5ED1" w14:textId="77777777" w:rsidR="00224490" w:rsidRDefault="00224490" w:rsidP="004934BA">
      <w:pPr>
        <w:pStyle w:val="Nadpis2"/>
      </w:pPr>
      <w:r w:rsidRPr="00224490">
        <w:t xml:space="preserve">Příkazce si vyhrazuje právo na prodloužení </w:t>
      </w:r>
      <w:r w:rsidR="00F713CD">
        <w:t>uvedených lhůt</w:t>
      </w:r>
      <w:r>
        <w:t xml:space="preserve"> plnění </w:t>
      </w:r>
      <w:r w:rsidR="00F713CD">
        <w:t>d</w:t>
      </w:r>
      <w:r>
        <w:t>le čl. 4.2. této smlouvy.</w:t>
      </w:r>
    </w:p>
    <w:p w14:paraId="1244415C" w14:textId="1913F64B" w:rsidR="0095144F" w:rsidRPr="00224490" w:rsidRDefault="0095144F" w:rsidP="004934BA">
      <w:pPr>
        <w:pStyle w:val="Nadpis2"/>
      </w:pPr>
      <w:r w:rsidRPr="00224490">
        <w:t xml:space="preserve">Obě smluvní strany se dohodly na zahájení činnosti Příkazníka </w:t>
      </w:r>
      <w:r w:rsidR="00811217">
        <w:t>bezprostředně</w:t>
      </w:r>
      <w:r w:rsidRPr="00224490">
        <w:t xml:space="preserve"> po</w:t>
      </w:r>
      <w:r w:rsidR="00811217">
        <w:t xml:space="preserve"> účinnosti</w:t>
      </w:r>
      <w:r w:rsidRPr="00224490">
        <w:t xml:space="preserve"> této </w:t>
      </w:r>
      <w:r w:rsidR="00811217">
        <w:t>S</w:t>
      </w:r>
      <w:r w:rsidRPr="00224490">
        <w:t>mlouvy</w:t>
      </w:r>
      <w:r w:rsidR="003152F5">
        <w:t>.</w:t>
      </w:r>
      <w:r w:rsidR="00811217">
        <w:t xml:space="preserve"> </w:t>
      </w:r>
    </w:p>
    <w:p w14:paraId="5F8C1A32" w14:textId="77777777" w:rsidR="0095144F" w:rsidRPr="008A3D43" w:rsidRDefault="0095144F" w:rsidP="007901F1">
      <w:pPr>
        <w:pStyle w:val="Nadpis1"/>
        <w:rPr>
          <w:rFonts w:ascii="Times New Roman" w:hAnsi="Times New Roman"/>
          <w:i/>
        </w:rPr>
      </w:pPr>
      <w:r w:rsidRPr="008A3D43">
        <w:rPr>
          <w:rFonts w:ascii="Times New Roman" w:hAnsi="Times New Roman"/>
        </w:rPr>
        <w:t>Z</w:t>
      </w:r>
      <w:r w:rsidR="00BE06D8">
        <w:rPr>
          <w:rFonts w:ascii="Times New Roman" w:hAnsi="Times New Roman"/>
        </w:rPr>
        <w:t>působ</w:t>
      </w:r>
      <w:r w:rsidRPr="008A3D43">
        <w:rPr>
          <w:rFonts w:ascii="Times New Roman" w:hAnsi="Times New Roman"/>
        </w:rPr>
        <w:t xml:space="preserve"> </w:t>
      </w:r>
      <w:r w:rsidR="00BE06D8">
        <w:rPr>
          <w:rFonts w:ascii="Times New Roman" w:hAnsi="Times New Roman"/>
        </w:rPr>
        <w:t>plnění</w:t>
      </w:r>
    </w:p>
    <w:p w14:paraId="1CD5DDB6" w14:textId="2DDC517F" w:rsidR="0095144F" w:rsidRPr="009A0BBC" w:rsidRDefault="0095144F" w:rsidP="004934BA">
      <w:pPr>
        <w:pStyle w:val="Nadpis2"/>
      </w:pPr>
      <w:r w:rsidRPr="009A0BBC">
        <w:t xml:space="preserve">Příkazník bude provádět činnost na základě jednotlivých písemných či ústních příkazů, ale i bez příkazu tak, jak </w:t>
      </w:r>
      <w:r w:rsidR="00811217">
        <w:t xml:space="preserve">je stanoveno touto </w:t>
      </w:r>
      <w:r w:rsidRPr="009A0BBC">
        <w:t>Smlouv</w:t>
      </w:r>
      <w:r w:rsidR="00811217">
        <w:t>ou</w:t>
      </w:r>
      <w:r w:rsidRPr="009A0BBC">
        <w:t xml:space="preserve"> </w:t>
      </w:r>
      <w:r w:rsidR="00811217">
        <w:t>a v souladu se zájmy Příkazce.</w:t>
      </w:r>
      <w:r w:rsidRPr="009A0BBC">
        <w:t xml:space="preserve"> </w:t>
      </w:r>
    </w:p>
    <w:p w14:paraId="53A75806" w14:textId="77777777" w:rsidR="0095144F" w:rsidRPr="00243DD7" w:rsidRDefault="0095144F" w:rsidP="004934BA">
      <w:pPr>
        <w:pStyle w:val="Nadpis2"/>
      </w:pPr>
      <w:r w:rsidRPr="00243DD7">
        <w:t xml:space="preserve">Smluvní strany </w:t>
      </w:r>
      <w:r w:rsidR="00811217">
        <w:t xml:space="preserve">se </w:t>
      </w:r>
      <w:r w:rsidRPr="00243DD7">
        <w:t>dohodly, že požadavek na písemnou</w:t>
      </w:r>
      <w:r w:rsidR="00261A3A">
        <w:t xml:space="preserve"> pokynu čí příkazu Příkazce</w:t>
      </w:r>
      <w:r w:rsidRPr="00243DD7">
        <w:t xml:space="preserve"> formu je dodržen i v případě emailové či jiné písemné elektronické komunikace.</w:t>
      </w:r>
    </w:p>
    <w:p w14:paraId="55E8ADE7" w14:textId="77777777" w:rsidR="0095144F" w:rsidRPr="009A0BBC" w:rsidRDefault="0095144F">
      <w:pPr>
        <w:pStyle w:val="Nadpis2"/>
      </w:pPr>
      <w:r w:rsidRPr="009A0BBC">
        <w:t>Příkazník je povinen bez zbytečného odkladu po obdržení příkazu upozornit Příkazce na případnou nesprávnost či nerealizovatelnost příkazu.</w:t>
      </w:r>
    </w:p>
    <w:p w14:paraId="5A645AF2" w14:textId="77777777" w:rsidR="0095144F" w:rsidRPr="009A0BBC" w:rsidRDefault="0095144F">
      <w:pPr>
        <w:pStyle w:val="Nadpis2"/>
      </w:pPr>
      <w:r w:rsidRPr="009A0BBC">
        <w:t>Příkazce se zavazuje Příkazníkovi k plnění jeho povinností dle této příkazní smlouvy poskytnout veškerou nezbytnou součinnost.</w:t>
      </w:r>
    </w:p>
    <w:p w14:paraId="5701E28F" w14:textId="77777777" w:rsidR="0095144F" w:rsidRPr="009A0BBC" w:rsidRDefault="0095144F">
      <w:pPr>
        <w:pStyle w:val="Nadpis2"/>
      </w:pPr>
      <w:r w:rsidRPr="009A0BBC">
        <w:t>V případě, že plnění Příkazníka bude v rozporu s pokyny a požadavky, či pokud bude příkazcem shledáno jako nedostatečné, zavazuje se Příkazník zjednat nápravu v termínu oznámeném mu Příkazcem.</w:t>
      </w:r>
    </w:p>
    <w:p w14:paraId="7E5D7052" w14:textId="77777777" w:rsidR="0095144F" w:rsidRPr="009A0BBC" w:rsidRDefault="0095144F">
      <w:pPr>
        <w:pStyle w:val="Nadpis2"/>
      </w:pPr>
      <w:r w:rsidRPr="009A0BBC">
        <w:t>Komunikace mezi smluvními stranami bude prováděna prostřednictvím oprávněných osob, kterými jsou:</w:t>
      </w:r>
    </w:p>
    <w:p w14:paraId="61AAFAF7" w14:textId="77777777" w:rsidR="00811217" w:rsidRDefault="0095144F" w:rsidP="0095144F">
      <w:pPr>
        <w:pStyle w:val="RLTextlnkuslovan"/>
        <w:tabs>
          <w:tab w:val="clear" w:pos="1474"/>
          <w:tab w:val="left" w:pos="708"/>
        </w:tabs>
        <w:ind w:firstLine="0"/>
        <w:rPr>
          <w:rFonts w:ascii="Times New Roman" w:hAnsi="Times New Roman"/>
          <w:sz w:val="22"/>
          <w:szCs w:val="22"/>
        </w:rPr>
      </w:pPr>
      <w:r w:rsidRPr="008A3D43">
        <w:rPr>
          <w:rFonts w:ascii="Times New Roman" w:hAnsi="Times New Roman"/>
          <w:sz w:val="22"/>
          <w:szCs w:val="22"/>
        </w:rPr>
        <w:t xml:space="preserve"> za Příkazce: </w:t>
      </w:r>
      <w:r w:rsidRPr="008A3D43">
        <w:rPr>
          <w:rFonts w:ascii="Times New Roman" w:hAnsi="Times New Roman"/>
          <w:sz w:val="22"/>
          <w:szCs w:val="22"/>
          <w:highlight w:val="green"/>
        </w:rPr>
        <w:t>[BUDE DOPLNĚNO]</w:t>
      </w:r>
      <w:r w:rsidRPr="008A3D43">
        <w:rPr>
          <w:rFonts w:ascii="Times New Roman" w:hAnsi="Times New Roman"/>
          <w:sz w:val="22"/>
          <w:szCs w:val="22"/>
        </w:rPr>
        <w:t xml:space="preserve">, </w:t>
      </w:r>
      <w:r w:rsidRPr="008A3D43">
        <w:rPr>
          <w:rFonts w:ascii="Times New Roman" w:hAnsi="Times New Roman"/>
          <w:sz w:val="22"/>
          <w:szCs w:val="22"/>
          <w:highlight w:val="green"/>
        </w:rPr>
        <w:t>[BUDE DOPLNĚNO]</w:t>
      </w:r>
      <w:r w:rsidRPr="008A3D43">
        <w:rPr>
          <w:rFonts w:ascii="Times New Roman" w:hAnsi="Times New Roman"/>
          <w:sz w:val="22"/>
          <w:szCs w:val="22"/>
        </w:rPr>
        <w:t xml:space="preserve">, tel.: </w:t>
      </w:r>
      <w:r w:rsidRPr="008A3D43">
        <w:rPr>
          <w:rFonts w:ascii="Times New Roman" w:hAnsi="Times New Roman"/>
          <w:sz w:val="22"/>
          <w:szCs w:val="22"/>
          <w:highlight w:val="green"/>
        </w:rPr>
        <w:t>[BUDE DOPLNĚNO]</w:t>
      </w:r>
      <w:r w:rsidRPr="008A3D43">
        <w:rPr>
          <w:rFonts w:ascii="Times New Roman" w:hAnsi="Times New Roman"/>
          <w:sz w:val="22"/>
          <w:szCs w:val="22"/>
        </w:rPr>
        <w:t xml:space="preserve"> </w:t>
      </w:r>
    </w:p>
    <w:p w14:paraId="776AB543" w14:textId="77777777" w:rsidR="0095144F" w:rsidRPr="008A3D43" w:rsidRDefault="0095144F" w:rsidP="0095144F">
      <w:pPr>
        <w:pStyle w:val="RLTextlnkuslovan"/>
        <w:tabs>
          <w:tab w:val="clear" w:pos="1474"/>
          <w:tab w:val="left" w:pos="708"/>
        </w:tabs>
        <w:ind w:firstLine="0"/>
        <w:rPr>
          <w:rFonts w:ascii="Times New Roman" w:hAnsi="Times New Roman"/>
          <w:sz w:val="22"/>
          <w:szCs w:val="22"/>
        </w:rPr>
      </w:pPr>
      <w:r w:rsidRPr="008A3D43">
        <w:rPr>
          <w:rFonts w:ascii="Times New Roman" w:hAnsi="Times New Roman"/>
          <w:sz w:val="22"/>
          <w:szCs w:val="22"/>
        </w:rPr>
        <w:t xml:space="preserve">za Příkazníka </w:t>
      </w:r>
      <w:r w:rsidRPr="008A3D43">
        <w:rPr>
          <w:rFonts w:ascii="Times New Roman" w:hAnsi="Times New Roman"/>
          <w:sz w:val="22"/>
          <w:szCs w:val="22"/>
          <w:highlight w:val="green"/>
        </w:rPr>
        <w:t>[BUDE DOPLNĚNO]</w:t>
      </w:r>
      <w:r w:rsidRPr="008A3D43">
        <w:rPr>
          <w:rFonts w:ascii="Times New Roman" w:hAnsi="Times New Roman"/>
          <w:sz w:val="22"/>
          <w:szCs w:val="22"/>
        </w:rPr>
        <w:t xml:space="preserve">, </w:t>
      </w:r>
      <w:r w:rsidRPr="008A3D43">
        <w:rPr>
          <w:rFonts w:ascii="Times New Roman" w:hAnsi="Times New Roman"/>
          <w:sz w:val="22"/>
          <w:szCs w:val="22"/>
          <w:highlight w:val="green"/>
        </w:rPr>
        <w:t>[BUDE DOPLNĚNO]</w:t>
      </w:r>
      <w:r w:rsidRPr="008A3D43">
        <w:rPr>
          <w:rFonts w:ascii="Times New Roman" w:hAnsi="Times New Roman"/>
          <w:sz w:val="22"/>
          <w:szCs w:val="22"/>
        </w:rPr>
        <w:t xml:space="preserve">, tel.: </w:t>
      </w:r>
      <w:r w:rsidRPr="008A3D43">
        <w:rPr>
          <w:rFonts w:ascii="Times New Roman" w:hAnsi="Times New Roman"/>
          <w:sz w:val="22"/>
          <w:szCs w:val="22"/>
          <w:highlight w:val="green"/>
        </w:rPr>
        <w:t>[BUDE DOPLNĚNO]</w:t>
      </w:r>
    </w:p>
    <w:p w14:paraId="53B8BBE2" w14:textId="77777777" w:rsidR="0095144F" w:rsidRPr="008A3D43" w:rsidRDefault="0095144F" w:rsidP="0095144F">
      <w:pPr>
        <w:pStyle w:val="RLTextlnkuslovan"/>
        <w:tabs>
          <w:tab w:val="clear" w:pos="1474"/>
          <w:tab w:val="left" w:pos="708"/>
        </w:tabs>
        <w:rPr>
          <w:rFonts w:ascii="Times New Roman" w:hAnsi="Times New Roman"/>
          <w:sz w:val="22"/>
          <w:szCs w:val="22"/>
          <w:lang w:eastAsia="en-US"/>
        </w:rPr>
      </w:pPr>
    </w:p>
    <w:p w14:paraId="710CA058" w14:textId="77777777" w:rsidR="009D7765" w:rsidRPr="009A0BBC" w:rsidRDefault="009D7765" w:rsidP="003D29F4">
      <w:pPr>
        <w:pStyle w:val="Seznam"/>
        <w:spacing w:after="0" w:line="240" w:lineRule="auto"/>
        <w:ind w:left="0" w:firstLine="0"/>
        <w:rPr>
          <w:rFonts w:ascii="Times New Roman" w:hAnsi="Times New Roman" w:cs="Times New Roman"/>
          <w:i w:val="0"/>
          <w:sz w:val="24"/>
          <w:szCs w:val="24"/>
        </w:rPr>
      </w:pPr>
    </w:p>
    <w:p w14:paraId="0C70489B" w14:textId="77777777" w:rsidR="0095144F" w:rsidRPr="008A3D43" w:rsidRDefault="007B1FCB" w:rsidP="007901F1">
      <w:pPr>
        <w:pStyle w:val="Nadpis1"/>
        <w:rPr>
          <w:rFonts w:ascii="Times New Roman" w:hAnsi="Times New Roman"/>
          <w:i/>
        </w:rPr>
      </w:pPr>
      <w:r w:rsidRPr="008A3D43">
        <w:rPr>
          <w:rFonts w:ascii="Times New Roman" w:hAnsi="Times New Roman"/>
        </w:rPr>
        <w:t>Odměna Příkazníka</w:t>
      </w:r>
      <w:r w:rsidR="0095144F" w:rsidRPr="008A3D43">
        <w:rPr>
          <w:rFonts w:ascii="Times New Roman" w:hAnsi="Times New Roman"/>
        </w:rPr>
        <w:t xml:space="preserve">, </w:t>
      </w:r>
      <w:r w:rsidRPr="008A3D43">
        <w:rPr>
          <w:rFonts w:ascii="Times New Roman" w:hAnsi="Times New Roman"/>
        </w:rPr>
        <w:t>fakturace a platební podmínky</w:t>
      </w:r>
    </w:p>
    <w:p w14:paraId="4A9E26DE" w14:textId="782F3C17" w:rsidR="0095144F" w:rsidRPr="00224490" w:rsidRDefault="0095144F" w:rsidP="004934BA">
      <w:pPr>
        <w:pStyle w:val="Nadpis2"/>
      </w:pPr>
      <w:r w:rsidRPr="00224490">
        <w:lastRenderedPageBreak/>
        <w:t xml:space="preserve">Odměna </w:t>
      </w:r>
      <w:r w:rsidR="002C0A3D">
        <w:t>P</w:t>
      </w:r>
      <w:r w:rsidRPr="00224490">
        <w:t xml:space="preserve">říkazníka byla smluvními stranami dohodnuta ve výši </w:t>
      </w:r>
      <w:r w:rsidRPr="008A3D43">
        <w:rPr>
          <w:rStyle w:val="Siln"/>
          <w:highlight w:val="yellow"/>
          <w:lang w:val="en-US"/>
        </w:rPr>
        <w:t>[BUDE DOPLNĚNO]</w:t>
      </w:r>
      <w:r w:rsidRPr="00224490">
        <w:rPr>
          <w:highlight w:val="yellow"/>
        </w:rPr>
        <w:t>,-</w:t>
      </w:r>
      <w:r w:rsidRPr="00224490">
        <w:t xml:space="preserve"> Kč bez DPH (dále jen „Odměna“). K uvedené částce bude dopočtena DPH podle předpisů platných v době vzniku zdanitelného plnění (v době podpisu příkazní smlouvy 21 %). Cena za jednotlivé činnosti je stanovena takto:</w:t>
      </w:r>
    </w:p>
    <w:p w14:paraId="3045F435" w14:textId="77777777" w:rsidR="00C86B5F" w:rsidRPr="008A3D43" w:rsidRDefault="00D2707A" w:rsidP="008A3D43">
      <w:pPr>
        <w:pStyle w:val="RLTextlnkuslovan"/>
        <w:tabs>
          <w:tab w:val="clear" w:pos="1474"/>
          <w:tab w:val="left" w:pos="708"/>
        </w:tabs>
        <w:spacing w:before="120" w:line="240" w:lineRule="auto"/>
        <w:ind w:left="720" w:firstLine="0"/>
        <w:rPr>
          <w:rFonts w:ascii="Times New Roman" w:hAnsi="Times New Roman"/>
          <w:sz w:val="24"/>
        </w:rPr>
      </w:pPr>
      <w:r>
        <w:rPr>
          <w:rFonts w:ascii="Times New Roman" w:hAnsi="Times New Roman"/>
          <w:sz w:val="24"/>
        </w:rPr>
        <w:t>Zpracování plánu BOZP a oznámení na inspektorát práce</w:t>
      </w:r>
      <w:r w:rsidR="00C86B5F" w:rsidRPr="008A3D43">
        <w:rPr>
          <w:rFonts w:ascii="Times New Roman" w:hAnsi="Times New Roman"/>
          <w:sz w:val="24"/>
        </w:rPr>
        <w:t xml:space="preserve"> </w:t>
      </w:r>
      <w:r w:rsidR="00C86B5F" w:rsidRPr="008A3D43">
        <w:rPr>
          <w:rFonts w:ascii="Times New Roman" w:hAnsi="Times New Roman"/>
          <w:sz w:val="24"/>
          <w:highlight w:val="yellow"/>
        </w:rPr>
        <w:t>……………………</w:t>
      </w:r>
      <w:r w:rsidR="00C86B5F" w:rsidRPr="008A3D43">
        <w:rPr>
          <w:rFonts w:ascii="Times New Roman" w:hAnsi="Times New Roman"/>
          <w:sz w:val="24"/>
        </w:rPr>
        <w:t>.</w:t>
      </w:r>
      <w:r w:rsidR="002523CF" w:rsidRPr="008A3D43">
        <w:rPr>
          <w:rFonts w:ascii="Times New Roman" w:hAnsi="Times New Roman"/>
          <w:sz w:val="24"/>
        </w:rPr>
        <w:t>, -</w:t>
      </w:r>
      <w:r w:rsidR="00C86B5F" w:rsidRPr="008A3D43">
        <w:rPr>
          <w:rFonts w:ascii="Times New Roman" w:hAnsi="Times New Roman"/>
          <w:sz w:val="24"/>
        </w:rPr>
        <w:t>Kč</w:t>
      </w:r>
    </w:p>
    <w:p w14:paraId="06B65BC4" w14:textId="47213F15" w:rsidR="002E3660" w:rsidRPr="008A3D43" w:rsidRDefault="00D2707A" w:rsidP="008A3D43">
      <w:pPr>
        <w:pStyle w:val="RLTextlnkuslovan"/>
        <w:tabs>
          <w:tab w:val="clear" w:pos="1474"/>
          <w:tab w:val="left" w:pos="708"/>
        </w:tabs>
        <w:spacing w:before="120" w:line="240" w:lineRule="auto"/>
        <w:ind w:left="720" w:firstLine="0"/>
        <w:rPr>
          <w:rFonts w:ascii="Times New Roman" w:hAnsi="Times New Roman"/>
          <w:sz w:val="24"/>
        </w:rPr>
      </w:pPr>
      <w:r>
        <w:rPr>
          <w:rFonts w:ascii="Times New Roman" w:hAnsi="Times New Roman"/>
          <w:sz w:val="24"/>
        </w:rPr>
        <w:t>V</w:t>
      </w:r>
      <w:r w:rsidRPr="00D2707A">
        <w:rPr>
          <w:rFonts w:ascii="Times New Roman" w:hAnsi="Times New Roman"/>
          <w:sz w:val="24"/>
        </w:rPr>
        <w:t>ýkon koordinátora BOZP</w:t>
      </w:r>
      <w:r w:rsidR="001C4CF7">
        <w:rPr>
          <w:rFonts w:ascii="Times New Roman" w:hAnsi="Times New Roman"/>
          <w:sz w:val="24"/>
        </w:rPr>
        <w:t xml:space="preserve"> v délce trvání 19 měsíců</w:t>
      </w:r>
      <w:r w:rsidRPr="00D2707A">
        <w:rPr>
          <w:rFonts w:ascii="Times New Roman" w:hAnsi="Times New Roman"/>
          <w:sz w:val="24"/>
        </w:rPr>
        <w:t xml:space="preserve"> ve výši …………………………. </w:t>
      </w:r>
      <w:r>
        <w:rPr>
          <w:rFonts w:ascii="Times New Roman" w:hAnsi="Times New Roman"/>
          <w:sz w:val="24"/>
        </w:rPr>
        <w:t>z</w:t>
      </w:r>
      <w:r w:rsidRPr="00D2707A">
        <w:rPr>
          <w:rFonts w:ascii="Times New Roman" w:hAnsi="Times New Roman"/>
          <w:sz w:val="24"/>
        </w:rPr>
        <w:t xml:space="preserve">a měsíc bez DPH </w:t>
      </w:r>
    </w:p>
    <w:p w14:paraId="1CEB1EC2" w14:textId="77777777" w:rsidR="00FB5166" w:rsidRPr="00224490" w:rsidRDefault="00E55E05" w:rsidP="008A3D43">
      <w:pPr>
        <w:pStyle w:val="RLTextlnkuslovan"/>
        <w:tabs>
          <w:tab w:val="clear" w:pos="1474"/>
          <w:tab w:val="left" w:pos="708"/>
        </w:tabs>
        <w:spacing w:before="120" w:line="240" w:lineRule="auto"/>
        <w:ind w:left="720" w:firstLine="0"/>
        <w:rPr>
          <w:rFonts w:ascii="Times New Roman" w:hAnsi="Times New Roman"/>
          <w:i/>
          <w:sz w:val="24"/>
        </w:rPr>
      </w:pPr>
      <w:r>
        <w:rPr>
          <w:rFonts w:ascii="Times New Roman" w:hAnsi="Times New Roman"/>
          <w:sz w:val="24"/>
          <w:lang w:eastAsia="en-US"/>
        </w:rPr>
        <w:t>Výkon TDS</w:t>
      </w:r>
      <w:r w:rsidR="0095144F" w:rsidRPr="008A3D43">
        <w:rPr>
          <w:rFonts w:ascii="Times New Roman" w:hAnsi="Times New Roman"/>
          <w:sz w:val="24"/>
          <w:lang w:eastAsia="en-US"/>
        </w:rPr>
        <w:t xml:space="preserve"> délce trvání </w:t>
      </w:r>
      <w:r w:rsidR="001C4CF7">
        <w:rPr>
          <w:rFonts w:ascii="Times New Roman" w:hAnsi="Times New Roman"/>
          <w:sz w:val="24"/>
          <w:lang w:eastAsia="en-US"/>
        </w:rPr>
        <w:t>19</w:t>
      </w:r>
      <w:r w:rsidR="0095144F" w:rsidRPr="008A3D43">
        <w:rPr>
          <w:rFonts w:ascii="Times New Roman" w:hAnsi="Times New Roman"/>
          <w:sz w:val="24"/>
          <w:lang w:eastAsia="en-US"/>
        </w:rPr>
        <w:t xml:space="preserve"> měsíců </w:t>
      </w:r>
      <w:r w:rsidR="0095144F" w:rsidRPr="008A3D43">
        <w:rPr>
          <w:rFonts w:ascii="Times New Roman" w:hAnsi="Times New Roman"/>
          <w:sz w:val="24"/>
          <w:highlight w:val="yellow"/>
          <w:lang w:eastAsia="en-US"/>
        </w:rPr>
        <w:t>…………………………………….</w:t>
      </w:r>
      <w:r w:rsidR="00C86B5F" w:rsidRPr="008A3D43">
        <w:rPr>
          <w:rFonts w:ascii="Times New Roman" w:hAnsi="Times New Roman"/>
          <w:sz w:val="24"/>
          <w:lang w:eastAsia="en-US"/>
        </w:rPr>
        <w:t>.Kč/hod</w:t>
      </w:r>
      <w:r w:rsidR="00811217">
        <w:rPr>
          <w:rFonts w:ascii="Times New Roman" w:hAnsi="Times New Roman"/>
          <w:sz w:val="24"/>
          <w:lang w:eastAsia="en-US"/>
        </w:rPr>
        <w:t xml:space="preserve">, </w:t>
      </w:r>
      <w:r w:rsidR="00C86B5F" w:rsidRPr="008A3D43">
        <w:rPr>
          <w:rFonts w:ascii="Times New Roman" w:hAnsi="Times New Roman"/>
          <w:sz w:val="24"/>
          <w:lang w:eastAsia="en-US"/>
        </w:rPr>
        <w:t xml:space="preserve"> </w:t>
      </w:r>
      <w:r w:rsidR="00811217">
        <w:rPr>
          <w:rFonts w:ascii="Times New Roman" w:hAnsi="Times New Roman"/>
          <w:sz w:val="24"/>
          <w:lang w:eastAsia="en-US"/>
        </w:rPr>
        <w:t>přičemž p</w:t>
      </w:r>
      <w:r w:rsidR="00C86B5F" w:rsidRPr="008A3D43">
        <w:rPr>
          <w:rFonts w:ascii="Times New Roman" w:hAnsi="Times New Roman"/>
          <w:sz w:val="24"/>
          <w:lang w:eastAsia="en-US"/>
        </w:rPr>
        <w:t>ředpokládaný počet hodin</w:t>
      </w:r>
      <w:r w:rsidR="001C4CF7">
        <w:rPr>
          <w:rFonts w:ascii="Times New Roman" w:hAnsi="Times New Roman"/>
          <w:sz w:val="24"/>
          <w:lang w:eastAsia="en-US"/>
        </w:rPr>
        <w:t xml:space="preserve"> je 1330</w:t>
      </w:r>
      <w:r w:rsidR="00C86B5F" w:rsidRPr="008A3D43">
        <w:rPr>
          <w:rFonts w:ascii="Times New Roman" w:hAnsi="Times New Roman"/>
          <w:sz w:val="24"/>
          <w:lang w:eastAsia="en-US"/>
        </w:rPr>
        <w:t xml:space="preserve"> hodin.  </w:t>
      </w:r>
    </w:p>
    <w:p w14:paraId="0307C6EE" w14:textId="617DE4DD" w:rsidR="0008768B" w:rsidRPr="00224490" w:rsidRDefault="0008768B" w:rsidP="004934BA">
      <w:pPr>
        <w:pStyle w:val="Nadpis2"/>
        <w:rPr>
          <w:i/>
        </w:rPr>
      </w:pPr>
      <w:r w:rsidRPr="00224490">
        <w:t xml:space="preserve">Provedené úkony budou fakturovány na základě skutečně odpracovaných </w:t>
      </w:r>
      <w:r w:rsidR="00C86B5F" w:rsidRPr="00224490">
        <w:t>činností a hodin</w:t>
      </w:r>
      <w:r w:rsidRPr="00224490">
        <w:t xml:space="preserve"> a rozsah prací bude průběžně konzultován s oprávněným zástupcem MČ Praha 5. Nedílnou součástí faktury bude výkaz </w:t>
      </w:r>
      <w:r w:rsidR="0095144F" w:rsidRPr="00224490">
        <w:t>činností</w:t>
      </w:r>
      <w:r w:rsidRPr="00224490">
        <w:t>, potvrzený oprávněným zástupcem MČ Praha 5.</w:t>
      </w:r>
    </w:p>
    <w:p w14:paraId="5C6752C1" w14:textId="77777777" w:rsidR="007802EA" w:rsidRPr="00224490" w:rsidRDefault="00811217" w:rsidP="004934BA">
      <w:pPr>
        <w:pStyle w:val="Nadpis2"/>
        <w:rPr>
          <w:i/>
        </w:rPr>
      </w:pPr>
      <w:r>
        <w:t>Příkazník</w:t>
      </w:r>
      <w:r w:rsidR="007A77EC" w:rsidRPr="00224490">
        <w:t xml:space="preserve"> vystaví fakturu za uplynulý kalendářní měsíc (vč. konkrétního rozpisu) vždy do 10. dne měsíce následujícího. Faktury</w:t>
      </w:r>
      <w:r w:rsidR="00A874EA" w:rsidRPr="00224490">
        <w:t xml:space="preserve"> </w:t>
      </w:r>
      <w:r w:rsidR="002523CF" w:rsidRPr="008A3D43">
        <w:t>budou splatné do 15</w:t>
      </w:r>
      <w:r w:rsidR="007A77EC" w:rsidRPr="008A3D43">
        <w:t xml:space="preserve"> dnů od </w:t>
      </w:r>
      <w:r w:rsidR="0095144F" w:rsidRPr="008A3D43">
        <w:t xml:space="preserve">prokazatelného </w:t>
      </w:r>
      <w:r w:rsidR="007A77EC" w:rsidRPr="008A3D43">
        <w:t xml:space="preserve">obdržení faktury </w:t>
      </w:r>
      <w:r w:rsidRPr="008A3D43">
        <w:t>Příkazcem</w:t>
      </w:r>
      <w:r w:rsidR="007A77EC" w:rsidRPr="008A3D43">
        <w:t xml:space="preserve"> na účet </w:t>
      </w:r>
      <w:r w:rsidRPr="008A3D43">
        <w:t>Příkazníka</w:t>
      </w:r>
      <w:r w:rsidR="007A77EC" w:rsidRPr="00224490">
        <w:t xml:space="preserve"> </w:t>
      </w:r>
      <w:r w:rsidR="00C3732F" w:rsidRPr="00224490">
        <w:t xml:space="preserve">              </w:t>
      </w:r>
      <w:r w:rsidR="007A77EC" w:rsidRPr="00224490">
        <w:t xml:space="preserve">č. </w:t>
      </w:r>
      <w:r w:rsidR="0095144F" w:rsidRPr="00224490">
        <w:rPr>
          <w:bCs/>
          <w:highlight w:val="yellow"/>
        </w:rPr>
        <w:t>………………………………………</w:t>
      </w:r>
    </w:p>
    <w:p w14:paraId="02DE9C19" w14:textId="77777777" w:rsidR="007A77EC" w:rsidRPr="00224490" w:rsidRDefault="007A77EC">
      <w:pPr>
        <w:pStyle w:val="Nadpis2"/>
        <w:rPr>
          <w:i/>
        </w:rPr>
      </w:pPr>
      <w:r w:rsidRPr="00224490">
        <w:t xml:space="preserve">Náležitosti platebních dokladů (faktur): </w:t>
      </w:r>
    </w:p>
    <w:p w14:paraId="3117175E" w14:textId="77777777" w:rsidR="00BD58CB" w:rsidRPr="008A3D43" w:rsidRDefault="007B1FCB" w:rsidP="008A3D43">
      <w:pPr>
        <w:pStyle w:val="Nadpis3"/>
        <w:spacing w:line="240" w:lineRule="auto"/>
        <w:rPr>
          <w:rFonts w:ascii="Times New Roman" w:hAnsi="Times New Roman" w:cs="Times New Roman"/>
          <w:i/>
          <w:sz w:val="24"/>
          <w:szCs w:val="24"/>
        </w:rPr>
      </w:pPr>
      <w:r w:rsidRPr="008A3D43">
        <w:rPr>
          <w:rFonts w:ascii="Times New Roman" w:hAnsi="Times New Roman" w:cs="Times New Roman"/>
          <w:sz w:val="24"/>
          <w:szCs w:val="24"/>
        </w:rPr>
        <w:t>C</w:t>
      </w:r>
      <w:r w:rsidR="007A77EC" w:rsidRPr="008A3D43">
        <w:rPr>
          <w:rFonts w:ascii="Times New Roman" w:hAnsi="Times New Roman" w:cs="Times New Roman"/>
          <w:sz w:val="24"/>
          <w:szCs w:val="24"/>
        </w:rPr>
        <w:t xml:space="preserve">ena díla a dalších výkonů, bude objednatelem proplacena zhotoviteli na základě řádně vystavených platebních dokladů (faktur), </w:t>
      </w:r>
    </w:p>
    <w:p w14:paraId="5DE8320A" w14:textId="77777777" w:rsidR="00BE590B" w:rsidRPr="008A3D43" w:rsidRDefault="0095144F" w:rsidP="001C4CF7">
      <w:pPr>
        <w:pStyle w:val="Nadpis3"/>
        <w:spacing w:line="240" w:lineRule="auto"/>
        <w:jc w:val="both"/>
        <w:rPr>
          <w:rFonts w:ascii="Times New Roman" w:hAnsi="Times New Roman" w:cs="Times New Roman"/>
          <w:i/>
          <w:sz w:val="24"/>
          <w:szCs w:val="24"/>
        </w:rPr>
      </w:pPr>
      <w:r w:rsidRPr="008A3D43">
        <w:rPr>
          <w:rFonts w:ascii="Times New Roman" w:hAnsi="Times New Roman" w:cs="Times New Roman"/>
          <w:sz w:val="24"/>
          <w:szCs w:val="24"/>
        </w:rPr>
        <w:t>Faktura musí obsahovat náležitosti daňového dokladu dle zákona č. 235/2004 Sb., o dani z přidané hodnoty, ve znění pozdějších předpisů. Mimo zákonem stanovených náležitostí bude Faktura nebo její příloha obsahovat detailní popis jednotlivých činností, které byly v daném měsíci provedeny</w:t>
      </w:r>
      <w:r w:rsidR="00BE590B" w:rsidRPr="008A3D43">
        <w:rPr>
          <w:rFonts w:ascii="Times New Roman" w:hAnsi="Times New Roman" w:cs="Times New Roman"/>
          <w:sz w:val="24"/>
          <w:szCs w:val="24"/>
        </w:rPr>
        <w:t xml:space="preserve">, </w:t>
      </w:r>
      <w:r w:rsidR="007A77EC" w:rsidRPr="008A3D43">
        <w:rPr>
          <w:rFonts w:ascii="Times New Roman" w:hAnsi="Times New Roman" w:cs="Times New Roman"/>
          <w:sz w:val="24"/>
          <w:szCs w:val="24"/>
        </w:rPr>
        <w:t>označení peněžního ústavu a číslo účtu, na který má být placeno a registrační číslo této smlouvy, na každé faktuře bude přesně specifikován předmět plnění s odkazem na příslušný článek této smlouvy.</w:t>
      </w:r>
    </w:p>
    <w:p w14:paraId="2FD47FA7" w14:textId="77777777" w:rsidR="00BE590B" w:rsidRPr="00243DD7" w:rsidRDefault="00BE590B" w:rsidP="004934BA">
      <w:pPr>
        <w:pStyle w:val="Nadpis2"/>
      </w:pPr>
      <w:r w:rsidRPr="00224490">
        <w:t>Nebude-li Faktura obsahovat stanovené náležitosti nebo přílohy, je Příkazce oprávněn ji vrátit ve lhůtě její splatnosti Příkazníkovi.</w:t>
      </w:r>
      <w:r w:rsidRPr="009A0BBC">
        <w:t xml:space="preserve"> </w:t>
      </w:r>
    </w:p>
    <w:p w14:paraId="0631F13A" w14:textId="77777777" w:rsidR="009D7765" w:rsidRPr="009A0BBC" w:rsidRDefault="009D7765" w:rsidP="003D29F4">
      <w:pPr>
        <w:pStyle w:val="Seznam"/>
        <w:overflowPunct w:val="0"/>
        <w:autoSpaceDE w:val="0"/>
        <w:autoSpaceDN w:val="0"/>
        <w:adjustRightInd w:val="0"/>
        <w:spacing w:after="0" w:line="240" w:lineRule="auto"/>
        <w:ind w:left="709" w:firstLine="0"/>
        <w:contextualSpacing w:val="0"/>
        <w:jc w:val="both"/>
        <w:textAlignment w:val="baseline"/>
        <w:rPr>
          <w:rFonts w:ascii="Times New Roman" w:hAnsi="Times New Roman" w:cs="Times New Roman"/>
          <w:i w:val="0"/>
          <w:sz w:val="24"/>
          <w:szCs w:val="24"/>
        </w:rPr>
      </w:pPr>
    </w:p>
    <w:p w14:paraId="45000374" w14:textId="77777777" w:rsidR="00BE590B" w:rsidRPr="008A3D43" w:rsidRDefault="007B1FCB" w:rsidP="007901F1">
      <w:pPr>
        <w:pStyle w:val="Nadpis1"/>
        <w:rPr>
          <w:rFonts w:ascii="Times New Roman" w:hAnsi="Times New Roman"/>
          <w:i/>
        </w:rPr>
      </w:pPr>
      <w:r w:rsidRPr="008A3D43">
        <w:rPr>
          <w:rFonts w:ascii="Times New Roman" w:hAnsi="Times New Roman"/>
        </w:rPr>
        <w:t>Odpovědnost za škodu</w:t>
      </w:r>
    </w:p>
    <w:p w14:paraId="2C915AA0" w14:textId="77777777" w:rsidR="007A77EC" w:rsidRPr="009A0BBC" w:rsidRDefault="007A77EC" w:rsidP="003D29F4">
      <w:pPr>
        <w:spacing w:after="0" w:line="240" w:lineRule="auto"/>
        <w:jc w:val="center"/>
        <w:rPr>
          <w:rFonts w:ascii="Times New Roman" w:hAnsi="Times New Roman" w:cs="Times New Roman"/>
          <w:b/>
          <w:i w:val="0"/>
          <w:sz w:val="28"/>
          <w:szCs w:val="28"/>
        </w:rPr>
      </w:pPr>
    </w:p>
    <w:p w14:paraId="5F4E6BAA" w14:textId="6A333197" w:rsidR="007A77EC" w:rsidRPr="009A0BBC" w:rsidRDefault="00BE590B">
      <w:pPr>
        <w:pStyle w:val="Nadpis2"/>
      </w:pPr>
      <w:r w:rsidRPr="009A0BBC">
        <w:t xml:space="preserve">Příkazník se zavazuje provádět činnost </w:t>
      </w:r>
      <w:r w:rsidR="0028115C">
        <w:t xml:space="preserve">technického dozoru stavebníka a koordinátora bezpečnosti a ochrany zdraví při práci </w:t>
      </w:r>
      <w:r w:rsidR="001C4CF7">
        <w:t>a další</w:t>
      </w:r>
      <w:r w:rsidR="00052898">
        <w:t xml:space="preserve"> činnosti dle této Smlouvy</w:t>
      </w:r>
      <w:r w:rsidR="007A77EC" w:rsidRPr="009A0BBC">
        <w:t xml:space="preserve"> včas a řádně v rozsahu a termínu dle </w:t>
      </w:r>
      <w:r w:rsidR="002742F6" w:rsidRPr="009A0BBC">
        <w:t xml:space="preserve">této </w:t>
      </w:r>
      <w:r w:rsidR="00052898">
        <w:t>S</w:t>
      </w:r>
      <w:r w:rsidR="002742F6" w:rsidRPr="009A0BBC">
        <w:t>mlouvy</w:t>
      </w:r>
      <w:r w:rsidR="007A77EC" w:rsidRPr="009A0BBC">
        <w:t xml:space="preserve">. </w:t>
      </w:r>
    </w:p>
    <w:p w14:paraId="5E8533CB" w14:textId="77777777" w:rsidR="007A77EC" w:rsidRPr="009A0BBC" w:rsidRDefault="00BE590B">
      <w:pPr>
        <w:pStyle w:val="Nadpis2"/>
        <w:rPr>
          <w:i/>
        </w:rPr>
      </w:pPr>
      <w:r w:rsidRPr="009A0BBC">
        <w:t>Příkazník odpovídá Příkazci za škodu, kterou způsobil svým nesprávným postupem při plnění této příkazní smlouvy, či porušením jakékoliv zákonné povinnosti a jednáním v rozporu s oprávněnými zájmy Příkazce.</w:t>
      </w:r>
    </w:p>
    <w:p w14:paraId="3720E72F" w14:textId="77777777" w:rsidR="007A77EC" w:rsidRDefault="00BE590B">
      <w:pPr>
        <w:pStyle w:val="Nadpis2"/>
      </w:pPr>
      <w:r w:rsidRPr="009A0BBC">
        <w:t>Příkazník prohlašuje, že ke dni podpisu smlouvy má sjednáno pojištění odpovědnosti za škodu vzniklou jinému v souvislosti s výkonem činnosti pojištěného, a to do minimální výše 5 mil. Kč</w:t>
      </w:r>
      <w:r w:rsidR="00185F7A">
        <w:t>.</w:t>
      </w:r>
      <w:r w:rsidRPr="009A0BBC">
        <w:t xml:space="preserve"> </w:t>
      </w:r>
      <w:r w:rsidR="00185F7A">
        <w:t xml:space="preserve">Platný doklad o pojištění Příkazce dle tohoto ujednání Příkazník Příkazci předložil již před podpisem této smlouvy, tento doklad tvoří nedílnou součást této </w:t>
      </w:r>
      <w:r w:rsidR="00185F7A">
        <w:lastRenderedPageBreak/>
        <w:t>smlouvy jako její příloha č. 1. V případě jakékoliv změny této smlouvy v průběhu realizace Smlouvy</w:t>
      </w:r>
      <w:r w:rsidRPr="009A0BBC">
        <w:t xml:space="preserve"> </w:t>
      </w:r>
      <w:r w:rsidR="00185F7A">
        <w:t>je Příkazník povinen</w:t>
      </w:r>
      <w:r w:rsidR="00185F7A" w:rsidRPr="009A0BBC">
        <w:t xml:space="preserve"> o změně pojistné smlouvy</w:t>
      </w:r>
      <w:r w:rsidR="00185F7A">
        <w:t xml:space="preserve"> Příkazce informovat</w:t>
      </w:r>
      <w:r w:rsidR="00185F7A" w:rsidRPr="009A0BBC">
        <w:t xml:space="preserve"> a doložit její změnu ověřenou kopií</w:t>
      </w:r>
      <w:r w:rsidR="00185F7A">
        <w:t>.</w:t>
      </w:r>
      <w:r w:rsidR="00185F7A" w:rsidRPr="009A0BBC">
        <w:t xml:space="preserve"> </w:t>
      </w:r>
    </w:p>
    <w:p w14:paraId="0451DA42" w14:textId="77777777" w:rsidR="00914A65" w:rsidRPr="00914A65" w:rsidRDefault="00914A65">
      <w:pPr>
        <w:pStyle w:val="Nadpis2"/>
      </w:pPr>
      <w:r w:rsidRPr="009A0BBC">
        <w:t xml:space="preserve">Vznikne-li objednateli nebo třetí osobě škoda v důsledku vadného plnění předmětu díla zhotovitelem, tedy zejména zanedbáním </w:t>
      </w:r>
      <w:r w:rsidRPr="008A3D43">
        <w:t>povinností Příkazníka, bude odstraněna na náklady Příkazníka, případně z jeho pojištění. Právo na náhradu škody není jakkoli dotčeno případným současným nárokem na smluvní pokutu</w:t>
      </w:r>
      <w:r>
        <w:t xml:space="preserve"> dle této Smlouvy</w:t>
      </w:r>
      <w:r w:rsidRPr="009A0BBC">
        <w:t>.</w:t>
      </w:r>
    </w:p>
    <w:p w14:paraId="532EC3D5" w14:textId="77777777" w:rsidR="00694B8A" w:rsidRPr="009A0BBC" w:rsidRDefault="007A77EC" w:rsidP="00694B8A">
      <w:pPr>
        <w:pStyle w:val="Seznam"/>
        <w:spacing w:after="0" w:line="240" w:lineRule="auto"/>
        <w:ind w:left="709" w:hanging="709"/>
        <w:jc w:val="both"/>
        <w:rPr>
          <w:rFonts w:ascii="Times New Roman" w:hAnsi="Times New Roman" w:cs="Times New Roman"/>
          <w:i w:val="0"/>
          <w:sz w:val="24"/>
          <w:szCs w:val="24"/>
        </w:rPr>
      </w:pPr>
      <w:r w:rsidRPr="009A0BBC">
        <w:rPr>
          <w:rFonts w:ascii="Times New Roman" w:hAnsi="Times New Roman" w:cs="Times New Roman"/>
          <w:i w:val="0"/>
          <w:sz w:val="24"/>
          <w:szCs w:val="24"/>
        </w:rPr>
        <w:t xml:space="preserve"> </w:t>
      </w:r>
    </w:p>
    <w:p w14:paraId="441BA283" w14:textId="77777777" w:rsidR="00BE590B" w:rsidRPr="008A3D43" w:rsidRDefault="00453372" w:rsidP="009022A2">
      <w:pPr>
        <w:pStyle w:val="Nadpis1"/>
        <w:rPr>
          <w:rFonts w:ascii="Times New Roman" w:hAnsi="Times New Roman"/>
          <w:i/>
        </w:rPr>
      </w:pPr>
      <w:r>
        <w:rPr>
          <w:rFonts w:ascii="Times New Roman" w:hAnsi="Times New Roman"/>
        </w:rPr>
        <w:t>Účinnost smlouvy a její ukončení</w:t>
      </w:r>
    </w:p>
    <w:p w14:paraId="73365726" w14:textId="77777777" w:rsidR="00BE590B" w:rsidRPr="009A0BBC" w:rsidRDefault="00BE590B" w:rsidP="004934BA">
      <w:pPr>
        <w:pStyle w:val="Nadpis2"/>
      </w:pPr>
      <w:r w:rsidRPr="009A0BBC">
        <w:t xml:space="preserve">Tato příkazní </w:t>
      </w:r>
      <w:r w:rsidR="002A44D7">
        <w:t>S</w:t>
      </w:r>
      <w:r w:rsidRPr="009A0BBC">
        <w:t>mlouva nabývá platnosti dnem jejího podpisu oběma smluvními stranami a účinnosti dnem uveřejnění v registru smluv dle zákona č. 340/2015 Sb., o registru smluv, ve znění pozdějších předpisů.</w:t>
      </w:r>
    </w:p>
    <w:p w14:paraId="06BA4BAA" w14:textId="77777777" w:rsidR="00BE590B" w:rsidRPr="00243DD7" w:rsidRDefault="00BE590B">
      <w:pPr>
        <w:pStyle w:val="Nadpis2"/>
      </w:pPr>
      <w:r w:rsidRPr="00243DD7">
        <w:t xml:space="preserve">Smluvní strany jsou oprávněny odstoupit od této </w:t>
      </w:r>
      <w:r w:rsidR="00453372">
        <w:t>S</w:t>
      </w:r>
      <w:r w:rsidRPr="00243DD7">
        <w:t>mlouvy ze zákonem stanovených důvodů.</w:t>
      </w:r>
    </w:p>
    <w:p w14:paraId="33F559CD" w14:textId="77777777" w:rsidR="00BE590B" w:rsidRPr="009A0BBC" w:rsidRDefault="00453372">
      <w:pPr>
        <w:pStyle w:val="Nadpis2"/>
      </w:pPr>
      <w:r>
        <w:t>Příkazce</w:t>
      </w:r>
      <w:r w:rsidR="00BE590B" w:rsidRPr="009A0BBC">
        <w:t xml:space="preserve"> j</w:t>
      </w:r>
      <w:r>
        <w:t>e</w:t>
      </w:r>
      <w:r w:rsidR="00BE590B" w:rsidRPr="009A0BBC">
        <w:t xml:space="preserve"> oprávněn odstoupit od této příkazní smlouvy v případě, že Příkaz</w:t>
      </w:r>
      <w:r>
        <w:t>ník</w:t>
      </w:r>
      <w:r w:rsidR="00BE590B" w:rsidRPr="009A0BBC">
        <w:t xml:space="preserve"> nebude mít uzavřenou pojistnou smlouvu ve smyslu ustanovení čl. </w:t>
      </w:r>
      <w:r>
        <w:t>9</w:t>
      </w:r>
      <w:r w:rsidR="00BE590B" w:rsidRPr="009A0BBC">
        <w:t xml:space="preserve">, bodu </w:t>
      </w:r>
      <w:r>
        <w:t>9</w:t>
      </w:r>
      <w:r w:rsidR="00BE590B" w:rsidRPr="009A0BBC">
        <w:t>.3.</w:t>
      </w:r>
    </w:p>
    <w:p w14:paraId="6682EB48" w14:textId="77777777" w:rsidR="00453372" w:rsidRDefault="00453372" w:rsidP="008A3D43">
      <w:pPr>
        <w:pStyle w:val="Nadpis2"/>
      </w:pPr>
      <w:r w:rsidRPr="00453372">
        <w:t>Příkazce</w:t>
      </w:r>
      <w:r w:rsidR="00694B8A" w:rsidRPr="00453372">
        <w:t xml:space="preserve"> má právo odstoupit od této smlouvy v případě jejího podstatného porušení</w:t>
      </w:r>
      <w:r w:rsidRPr="00453372">
        <w:t xml:space="preserve"> Příkazníkem</w:t>
      </w:r>
      <w:r w:rsidR="00694B8A" w:rsidRPr="00453372">
        <w:t xml:space="preserve">. Takovým podstatným porušením je též neplnění kteréhokoli smluvního ujednání ze strany </w:t>
      </w:r>
      <w:r w:rsidRPr="00453372">
        <w:t>Příkazníka</w:t>
      </w:r>
      <w:r w:rsidR="00694B8A" w:rsidRPr="00453372">
        <w:t xml:space="preserve"> </w:t>
      </w:r>
      <w:r w:rsidR="00600C6B" w:rsidRPr="00453372">
        <w:t xml:space="preserve">uvedeného v čl. 3. </w:t>
      </w:r>
      <w:r w:rsidR="00694B8A" w:rsidRPr="00453372">
        <w:t xml:space="preserve">této smlouvy. Odstoupení od této smlouvy musí být </w:t>
      </w:r>
      <w:r w:rsidRPr="00453372">
        <w:t xml:space="preserve">v každém případě </w:t>
      </w:r>
      <w:r w:rsidR="00694B8A" w:rsidRPr="00453372">
        <w:t>provedeno písemně a prokazatelně doručeno druhé smluvní straně.</w:t>
      </w:r>
      <w:r w:rsidRPr="00453372">
        <w:t xml:space="preserve"> </w:t>
      </w:r>
      <w:r w:rsidRPr="008A3D43">
        <w:t>Účinky každého odstoupení od smlouvy nastávají okamžikem doručení písemného projevu vůle odstoupit od této smlouvy druhé smluvní straně. Odstoupení od smlouvy se nedotýká zejména nároku na náhradu škody, smluvní pokuty a povinnosti mlčenlivosti. Účinky odstoupení se týkají sjednaného plnění, které k okamžiku odstoupení dosud není splněno, závazek založený touto smlouvou zaniká od okamžiku odstoupení.</w:t>
      </w:r>
    </w:p>
    <w:p w14:paraId="478912E1" w14:textId="77777777" w:rsidR="00BE06D8" w:rsidRPr="004934BA" w:rsidRDefault="00BE06D8" w:rsidP="008A3D43">
      <w:pPr>
        <w:pStyle w:val="Nadpis2"/>
      </w:pPr>
      <w:r w:rsidRPr="004934BA">
        <w:t xml:space="preserve">Příkazce má </w:t>
      </w:r>
      <w:r>
        <w:t>právo Smlouv</w:t>
      </w:r>
      <w:r w:rsidR="004934BA">
        <w:t>u</w:t>
      </w:r>
      <w:r>
        <w:t xml:space="preserve"> vypovědět bez </w:t>
      </w:r>
      <w:r w:rsidR="004934BA">
        <w:t>uvedení</w:t>
      </w:r>
      <w:r>
        <w:t xml:space="preserve"> důvodu s dvouměsíční výpovědní dobou. Výpověď musí být učiněna v písemné formě a doručena Příkazníkovi. Výpovědní doba počne plynout v den následující po dni doručení výpovědi.</w:t>
      </w:r>
    </w:p>
    <w:p w14:paraId="312EDAE9" w14:textId="77777777" w:rsidR="001A1B95" w:rsidRPr="009A0BBC" w:rsidRDefault="001A1B95" w:rsidP="003D29F4">
      <w:pPr>
        <w:pStyle w:val="Seznam"/>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i w:val="0"/>
          <w:sz w:val="24"/>
          <w:szCs w:val="24"/>
        </w:rPr>
      </w:pPr>
    </w:p>
    <w:p w14:paraId="6D90EDA4" w14:textId="77777777" w:rsidR="0079076B" w:rsidRPr="008A3D43" w:rsidRDefault="0079076B" w:rsidP="007901F1">
      <w:pPr>
        <w:pStyle w:val="Nadpis1"/>
        <w:rPr>
          <w:rFonts w:ascii="Times New Roman" w:hAnsi="Times New Roman"/>
        </w:rPr>
      </w:pPr>
      <w:r w:rsidRPr="008A3D43">
        <w:rPr>
          <w:rFonts w:ascii="Times New Roman" w:hAnsi="Times New Roman"/>
        </w:rPr>
        <w:t xml:space="preserve">Realizační tým </w:t>
      </w:r>
    </w:p>
    <w:p w14:paraId="6BF993FA" w14:textId="77777777" w:rsidR="0079076B" w:rsidRPr="008A3D43" w:rsidRDefault="0079076B" w:rsidP="008A3D43">
      <w:pPr>
        <w:spacing w:before="120" w:after="120" w:line="240" w:lineRule="auto"/>
        <w:ind w:left="705" w:hanging="705"/>
        <w:jc w:val="both"/>
        <w:rPr>
          <w:rFonts w:ascii="Times New Roman" w:hAnsi="Times New Roman" w:cs="Times New Roman"/>
          <w:i w:val="0"/>
          <w:sz w:val="24"/>
          <w:szCs w:val="24"/>
        </w:rPr>
      </w:pPr>
      <w:r w:rsidRPr="008A3D43">
        <w:rPr>
          <w:rFonts w:ascii="Times New Roman" w:hAnsi="Times New Roman" w:cs="Times New Roman"/>
          <w:i w:val="0"/>
          <w:sz w:val="24"/>
          <w:szCs w:val="24"/>
        </w:rPr>
        <w:t>11.1.</w:t>
      </w:r>
      <w:r w:rsidRPr="008A3D43">
        <w:rPr>
          <w:rFonts w:ascii="Times New Roman" w:hAnsi="Times New Roman" w:cs="Times New Roman"/>
          <w:b/>
          <w:i w:val="0"/>
          <w:sz w:val="24"/>
          <w:szCs w:val="24"/>
        </w:rPr>
        <w:tab/>
      </w:r>
      <w:r w:rsidR="00453372">
        <w:rPr>
          <w:rFonts w:ascii="Times New Roman" w:hAnsi="Times New Roman" w:cs="Times New Roman"/>
          <w:i w:val="0"/>
          <w:sz w:val="24"/>
          <w:szCs w:val="24"/>
        </w:rPr>
        <w:t>Příkazce</w:t>
      </w:r>
      <w:r w:rsidRPr="008A3D43">
        <w:rPr>
          <w:rFonts w:ascii="Times New Roman" w:hAnsi="Times New Roman" w:cs="Times New Roman"/>
          <w:i w:val="0"/>
          <w:sz w:val="24"/>
          <w:szCs w:val="24"/>
        </w:rPr>
        <w:t xml:space="preserve"> se zavazuje, že </w:t>
      </w:r>
      <w:r w:rsidR="00453372">
        <w:rPr>
          <w:rFonts w:ascii="Times New Roman" w:hAnsi="Times New Roman" w:cs="Times New Roman"/>
          <w:i w:val="0"/>
          <w:sz w:val="24"/>
          <w:szCs w:val="24"/>
        </w:rPr>
        <w:t>jeho plnění dle této smlouvy</w:t>
      </w:r>
      <w:r w:rsidRPr="008A3D43">
        <w:rPr>
          <w:rFonts w:ascii="Times New Roman" w:hAnsi="Times New Roman" w:cs="Times New Roman"/>
          <w:i w:val="0"/>
          <w:sz w:val="24"/>
          <w:szCs w:val="24"/>
        </w:rPr>
        <w:t xml:space="preserve">  bude zajišťovat realizační tým, jehož složení a odborná kvalifikace jednotlivých členů jsou uvedeny v Příloze č. </w:t>
      </w:r>
      <w:r w:rsidR="00011A9E">
        <w:rPr>
          <w:rFonts w:ascii="Times New Roman" w:hAnsi="Times New Roman" w:cs="Times New Roman"/>
          <w:i w:val="0"/>
          <w:sz w:val="24"/>
          <w:szCs w:val="24"/>
        </w:rPr>
        <w:t>2</w:t>
      </w:r>
      <w:r w:rsidRPr="008A3D43">
        <w:rPr>
          <w:rFonts w:ascii="Times New Roman" w:hAnsi="Times New Roman" w:cs="Times New Roman"/>
          <w:i w:val="0"/>
          <w:sz w:val="24"/>
          <w:szCs w:val="24"/>
        </w:rPr>
        <w:t xml:space="preserve"> této smlouvy, popř. týmu, jehož složení bylo změněno v souladu s tímto článkem (dále jen „Realizační tým“). </w:t>
      </w:r>
    </w:p>
    <w:p w14:paraId="60AED122" w14:textId="49026E6F" w:rsidR="0079076B" w:rsidRPr="008A3D43" w:rsidRDefault="0079076B" w:rsidP="008A3D43">
      <w:pPr>
        <w:spacing w:before="120" w:after="120" w:line="240" w:lineRule="auto"/>
        <w:ind w:left="705" w:hanging="705"/>
        <w:jc w:val="both"/>
        <w:rPr>
          <w:rFonts w:ascii="Times New Roman" w:hAnsi="Times New Roman" w:cs="Times New Roman"/>
          <w:i w:val="0"/>
          <w:sz w:val="24"/>
          <w:szCs w:val="24"/>
        </w:rPr>
      </w:pPr>
      <w:r w:rsidRPr="008A3D43">
        <w:rPr>
          <w:rFonts w:ascii="Times New Roman" w:hAnsi="Times New Roman" w:cs="Times New Roman"/>
          <w:i w:val="0"/>
          <w:sz w:val="24"/>
          <w:szCs w:val="24"/>
        </w:rPr>
        <w:t>11.2.</w:t>
      </w:r>
      <w:r w:rsidRPr="008A3D43">
        <w:rPr>
          <w:rFonts w:ascii="Times New Roman" w:hAnsi="Times New Roman" w:cs="Times New Roman"/>
          <w:i w:val="0"/>
          <w:sz w:val="24"/>
          <w:szCs w:val="24"/>
        </w:rPr>
        <w:tab/>
        <w:t xml:space="preserve">Výměna kteréhokoli ze členů Realizačního týmu je možná pouze v případě, že nový člen Realizačního týmu disponuje minimálně stejnou odbornou způsobilostí, kterou dle Přílohy č. </w:t>
      </w:r>
      <w:r w:rsidR="0028115C">
        <w:rPr>
          <w:rFonts w:ascii="Times New Roman" w:hAnsi="Times New Roman" w:cs="Times New Roman"/>
          <w:i w:val="0"/>
          <w:sz w:val="24"/>
          <w:szCs w:val="24"/>
        </w:rPr>
        <w:t>2</w:t>
      </w:r>
      <w:r w:rsidRPr="008A3D43">
        <w:rPr>
          <w:rFonts w:ascii="Times New Roman" w:hAnsi="Times New Roman" w:cs="Times New Roman"/>
          <w:i w:val="0"/>
          <w:sz w:val="24"/>
          <w:szCs w:val="24"/>
        </w:rPr>
        <w:t xml:space="preserve"> této smlouvy disponuje člen Realizačního týmu, jenž je nahrazován novým členem nebo kterou nahrazovaný člen Realizačního týmu prokazoval v zadávacím řízení; jakoukoli změnu člena Realizačního týmu je </w:t>
      </w:r>
      <w:r w:rsidR="00453372">
        <w:rPr>
          <w:rFonts w:ascii="Times New Roman" w:hAnsi="Times New Roman" w:cs="Times New Roman"/>
          <w:i w:val="0"/>
          <w:sz w:val="24"/>
          <w:szCs w:val="24"/>
        </w:rPr>
        <w:t>Příkazník</w:t>
      </w:r>
      <w:r w:rsidRPr="008A3D43">
        <w:rPr>
          <w:rFonts w:ascii="Times New Roman" w:hAnsi="Times New Roman" w:cs="Times New Roman"/>
          <w:i w:val="0"/>
          <w:sz w:val="24"/>
          <w:szCs w:val="24"/>
        </w:rPr>
        <w:t xml:space="preserve"> povinen oznámit </w:t>
      </w:r>
      <w:r w:rsidR="00453372">
        <w:rPr>
          <w:rFonts w:ascii="Times New Roman" w:hAnsi="Times New Roman" w:cs="Times New Roman"/>
          <w:i w:val="0"/>
          <w:sz w:val="24"/>
          <w:szCs w:val="24"/>
        </w:rPr>
        <w:t>Příkazci</w:t>
      </w:r>
      <w:r w:rsidRPr="008A3D43">
        <w:rPr>
          <w:rFonts w:ascii="Times New Roman" w:hAnsi="Times New Roman" w:cs="Times New Roman"/>
          <w:i w:val="0"/>
          <w:sz w:val="24"/>
          <w:szCs w:val="24"/>
        </w:rPr>
        <w:t xml:space="preserve"> nejméně 5 pracovních dnů před touto změnou, kromě případů, jejichž povaha to </w:t>
      </w:r>
      <w:r w:rsidRPr="008A3D43">
        <w:rPr>
          <w:rFonts w:ascii="Times New Roman" w:hAnsi="Times New Roman" w:cs="Times New Roman"/>
          <w:i w:val="0"/>
          <w:sz w:val="24"/>
          <w:szCs w:val="24"/>
        </w:rPr>
        <w:lastRenderedPageBreak/>
        <w:t xml:space="preserve">vylučuje, </w:t>
      </w:r>
      <w:r w:rsidR="00453372">
        <w:rPr>
          <w:rFonts w:ascii="Times New Roman" w:hAnsi="Times New Roman" w:cs="Times New Roman"/>
          <w:i w:val="0"/>
          <w:sz w:val="24"/>
          <w:szCs w:val="24"/>
        </w:rPr>
        <w:t>Příkazník</w:t>
      </w:r>
      <w:r w:rsidRPr="008A3D43">
        <w:rPr>
          <w:rFonts w:ascii="Times New Roman" w:hAnsi="Times New Roman" w:cs="Times New Roman"/>
          <w:i w:val="0"/>
          <w:sz w:val="24"/>
          <w:szCs w:val="24"/>
        </w:rPr>
        <w:t xml:space="preserve"> je povinen na požádání </w:t>
      </w:r>
      <w:r w:rsidR="00453372">
        <w:rPr>
          <w:rFonts w:ascii="Times New Roman" w:hAnsi="Times New Roman" w:cs="Times New Roman"/>
          <w:i w:val="0"/>
          <w:sz w:val="24"/>
          <w:szCs w:val="24"/>
        </w:rPr>
        <w:t>Příkazce</w:t>
      </w:r>
      <w:r w:rsidRPr="008A3D43">
        <w:rPr>
          <w:rFonts w:ascii="Times New Roman" w:hAnsi="Times New Roman" w:cs="Times New Roman"/>
          <w:i w:val="0"/>
          <w:sz w:val="24"/>
          <w:szCs w:val="24"/>
        </w:rPr>
        <w:t xml:space="preserve"> prokázat splnění povinností stanovených v tomto článku.</w:t>
      </w:r>
    </w:p>
    <w:p w14:paraId="2D99F42C" w14:textId="77777777" w:rsidR="0079076B" w:rsidRPr="008A3D43" w:rsidRDefault="0079076B" w:rsidP="008A3D43">
      <w:pPr>
        <w:spacing w:before="120" w:after="120" w:line="240" w:lineRule="auto"/>
        <w:ind w:left="705" w:hanging="705"/>
        <w:jc w:val="both"/>
        <w:rPr>
          <w:rFonts w:ascii="Times New Roman" w:hAnsi="Times New Roman" w:cs="Times New Roman"/>
          <w:i w:val="0"/>
          <w:sz w:val="24"/>
          <w:szCs w:val="24"/>
        </w:rPr>
      </w:pPr>
      <w:r w:rsidRPr="008A3D43">
        <w:rPr>
          <w:rFonts w:ascii="Times New Roman" w:hAnsi="Times New Roman" w:cs="Times New Roman"/>
          <w:i w:val="0"/>
          <w:sz w:val="24"/>
          <w:szCs w:val="24"/>
        </w:rPr>
        <w:t>11.3.</w:t>
      </w:r>
      <w:r w:rsidRPr="008A3D43">
        <w:rPr>
          <w:rFonts w:ascii="Times New Roman" w:hAnsi="Times New Roman" w:cs="Times New Roman"/>
          <w:i w:val="0"/>
          <w:sz w:val="24"/>
          <w:szCs w:val="24"/>
        </w:rPr>
        <w:tab/>
      </w:r>
      <w:r w:rsidRPr="008A3D43">
        <w:rPr>
          <w:rFonts w:ascii="Times New Roman" w:eastAsia="Calibri" w:hAnsi="Times New Roman" w:cs="Times New Roman"/>
          <w:i w:val="0"/>
          <w:sz w:val="24"/>
          <w:szCs w:val="24"/>
          <w:lang w:val="x-none"/>
        </w:rPr>
        <w:t xml:space="preserve">V případě, že </w:t>
      </w:r>
      <w:r w:rsidR="00453372">
        <w:rPr>
          <w:rFonts w:ascii="Times New Roman" w:eastAsia="Calibri" w:hAnsi="Times New Roman" w:cs="Times New Roman"/>
          <w:i w:val="0"/>
          <w:sz w:val="24"/>
          <w:szCs w:val="24"/>
        </w:rPr>
        <w:t>Příkazník</w:t>
      </w:r>
      <w:r w:rsidRPr="008A3D43">
        <w:rPr>
          <w:rFonts w:ascii="Times New Roman" w:eastAsia="Calibri" w:hAnsi="Times New Roman" w:cs="Times New Roman"/>
          <w:i w:val="0"/>
          <w:sz w:val="24"/>
          <w:szCs w:val="24"/>
        </w:rPr>
        <w:t xml:space="preserve"> </w:t>
      </w:r>
      <w:r w:rsidRPr="008A3D43">
        <w:rPr>
          <w:rFonts w:ascii="Times New Roman" w:eastAsia="Calibri" w:hAnsi="Times New Roman" w:cs="Times New Roman"/>
          <w:i w:val="0"/>
          <w:sz w:val="24"/>
          <w:szCs w:val="24"/>
          <w:lang w:val="x-none"/>
        </w:rPr>
        <w:t xml:space="preserve">poruší povinnosti dle čl. </w:t>
      </w:r>
      <w:r w:rsidRPr="008A3D43">
        <w:rPr>
          <w:rFonts w:ascii="Times New Roman" w:eastAsia="Calibri" w:hAnsi="Times New Roman" w:cs="Times New Roman"/>
          <w:i w:val="0"/>
          <w:sz w:val="24"/>
          <w:szCs w:val="24"/>
        </w:rPr>
        <w:t>11.1.</w:t>
      </w:r>
      <w:r w:rsidRPr="008A3D43">
        <w:rPr>
          <w:rFonts w:ascii="Times New Roman" w:eastAsia="Calibri" w:hAnsi="Times New Roman" w:cs="Times New Roman"/>
          <w:i w:val="0"/>
          <w:sz w:val="24"/>
          <w:szCs w:val="24"/>
          <w:lang w:val="x-none"/>
        </w:rPr>
        <w:t xml:space="preserve"> </w:t>
      </w:r>
      <w:r w:rsidRPr="008A3D43">
        <w:rPr>
          <w:rFonts w:ascii="Times New Roman" w:eastAsia="Calibri" w:hAnsi="Times New Roman" w:cs="Times New Roman"/>
          <w:i w:val="0"/>
          <w:sz w:val="24"/>
          <w:szCs w:val="24"/>
        </w:rPr>
        <w:t xml:space="preserve">nebo </w:t>
      </w:r>
      <w:r w:rsidRPr="008A3D43">
        <w:rPr>
          <w:rFonts w:ascii="Times New Roman" w:eastAsia="Calibri" w:hAnsi="Times New Roman" w:cs="Times New Roman"/>
          <w:i w:val="0"/>
          <w:sz w:val="24"/>
          <w:szCs w:val="24"/>
          <w:lang w:val="x-none"/>
        </w:rPr>
        <w:t>1</w:t>
      </w:r>
      <w:r w:rsidRPr="008A3D43">
        <w:rPr>
          <w:rFonts w:ascii="Times New Roman" w:eastAsia="Calibri" w:hAnsi="Times New Roman" w:cs="Times New Roman"/>
          <w:i w:val="0"/>
          <w:sz w:val="24"/>
          <w:szCs w:val="24"/>
        </w:rPr>
        <w:t>1</w:t>
      </w:r>
      <w:r w:rsidRPr="008A3D43">
        <w:rPr>
          <w:rFonts w:ascii="Times New Roman" w:eastAsia="Calibri" w:hAnsi="Times New Roman" w:cs="Times New Roman"/>
          <w:i w:val="0"/>
          <w:sz w:val="24"/>
          <w:szCs w:val="24"/>
          <w:lang w:val="x-none"/>
        </w:rPr>
        <w:t>.2</w:t>
      </w:r>
      <w:r w:rsidRPr="008A3D43">
        <w:rPr>
          <w:rFonts w:ascii="Times New Roman" w:eastAsia="Calibri" w:hAnsi="Times New Roman" w:cs="Times New Roman"/>
          <w:i w:val="0"/>
          <w:sz w:val="24"/>
          <w:szCs w:val="24"/>
        </w:rPr>
        <w:t>.</w:t>
      </w:r>
      <w:r w:rsidRPr="008A3D43">
        <w:rPr>
          <w:rFonts w:ascii="Times New Roman" w:eastAsia="Calibri" w:hAnsi="Times New Roman" w:cs="Times New Roman"/>
          <w:i w:val="0"/>
          <w:sz w:val="24"/>
          <w:szCs w:val="24"/>
          <w:lang w:val="x-none"/>
        </w:rPr>
        <w:t xml:space="preserve">, je povinen zaplatit </w:t>
      </w:r>
      <w:r w:rsidR="00453372">
        <w:rPr>
          <w:rFonts w:ascii="Times New Roman" w:eastAsia="Calibri" w:hAnsi="Times New Roman" w:cs="Times New Roman"/>
          <w:i w:val="0"/>
          <w:sz w:val="24"/>
          <w:szCs w:val="24"/>
        </w:rPr>
        <w:t>Příkazci</w:t>
      </w:r>
      <w:r w:rsidRPr="008A3D43">
        <w:rPr>
          <w:rFonts w:ascii="Times New Roman" w:eastAsia="Calibri" w:hAnsi="Times New Roman" w:cs="Times New Roman"/>
          <w:i w:val="0"/>
          <w:sz w:val="24"/>
          <w:szCs w:val="24"/>
          <w:lang w:val="x-none"/>
        </w:rPr>
        <w:t xml:space="preserve"> smluvní pokutu ve výši 10.000 Kč za každý jednotlivý případ.</w:t>
      </w:r>
    </w:p>
    <w:p w14:paraId="06390844" w14:textId="77777777" w:rsidR="0079076B" w:rsidRPr="008A3D43" w:rsidRDefault="0079076B" w:rsidP="008A3D43">
      <w:pPr>
        <w:spacing w:before="120" w:after="120" w:line="240" w:lineRule="auto"/>
        <w:ind w:left="705" w:hanging="705"/>
        <w:jc w:val="both"/>
        <w:rPr>
          <w:rFonts w:ascii="Times New Roman" w:hAnsi="Times New Roman" w:cs="Times New Roman"/>
          <w:i w:val="0"/>
          <w:sz w:val="24"/>
          <w:szCs w:val="24"/>
        </w:rPr>
      </w:pPr>
      <w:r w:rsidRPr="008A3D43">
        <w:rPr>
          <w:rFonts w:ascii="Times New Roman" w:hAnsi="Times New Roman" w:cs="Times New Roman"/>
          <w:i w:val="0"/>
          <w:sz w:val="24"/>
          <w:szCs w:val="24"/>
        </w:rPr>
        <w:t>11.4.</w:t>
      </w:r>
      <w:r w:rsidRPr="008A3D43">
        <w:rPr>
          <w:rFonts w:ascii="Times New Roman" w:hAnsi="Times New Roman" w:cs="Times New Roman"/>
          <w:i w:val="0"/>
          <w:sz w:val="24"/>
          <w:szCs w:val="24"/>
        </w:rPr>
        <w:tab/>
        <w:t xml:space="preserve">Porušení jakékoli povinnosti dle tohoto článku opravňuje </w:t>
      </w:r>
      <w:r w:rsidR="00453372">
        <w:rPr>
          <w:rFonts w:ascii="Times New Roman" w:hAnsi="Times New Roman" w:cs="Times New Roman"/>
          <w:i w:val="0"/>
          <w:sz w:val="24"/>
          <w:szCs w:val="24"/>
        </w:rPr>
        <w:t>Příkazce</w:t>
      </w:r>
      <w:r w:rsidRPr="008A3D43">
        <w:rPr>
          <w:rFonts w:ascii="Times New Roman" w:hAnsi="Times New Roman" w:cs="Times New Roman"/>
          <w:i w:val="0"/>
          <w:sz w:val="24"/>
          <w:szCs w:val="24"/>
        </w:rPr>
        <w:t xml:space="preserve"> k odstoupení od této smlouvy. Tím není dotčena povinnost </w:t>
      </w:r>
      <w:r w:rsidR="00453372">
        <w:rPr>
          <w:rFonts w:ascii="Times New Roman" w:hAnsi="Times New Roman" w:cs="Times New Roman"/>
          <w:i w:val="0"/>
          <w:sz w:val="24"/>
          <w:szCs w:val="24"/>
        </w:rPr>
        <w:t>Příkazníka</w:t>
      </w:r>
      <w:r w:rsidRPr="008A3D43">
        <w:rPr>
          <w:rFonts w:ascii="Times New Roman" w:hAnsi="Times New Roman" w:cs="Times New Roman"/>
          <w:i w:val="0"/>
          <w:sz w:val="24"/>
          <w:szCs w:val="24"/>
        </w:rPr>
        <w:t xml:space="preserve"> zaplatit objednateli smluvní pokutu dle čl. 11.3. této smlouvy.</w:t>
      </w:r>
    </w:p>
    <w:p w14:paraId="54FEC8BB" w14:textId="77777777" w:rsidR="0079076B" w:rsidRDefault="0079076B" w:rsidP="008A3D43"/>
    <w:p w14:paraId="4D679855" w14:textId="77777777" w:rsidR="009D7765" w:rsidRPr="00914A65" w:rsidRDefault="00914A65" w:rsidP="008A3D43">
      <w:pPr>
        <w:pStyle w:val="Nadpis1"/>
        <w:spacing w:after="0"/>
        <w:rPr>
          <w:rFonts w:ascii="Times New Roman" w:hAnsi="Times New Roman"/>
        </w:rPr>
      </w:pPr>
      <w:r>
        <w:rPr>
          <w:rFonts w:ascii="Times New Roman" w:hAnsi="Times New Roman"/>
        </w:rPr>
        <w:t>Smluvní pokuty</w:t>
      </w:r>
    </w:p>
    <w:p w14:paraId="1A4BCC06" w14:textId="77777777" w:rsidR="00914A65" w:rsidRDefault="00914A65" w:rsidP="004934BA">
      <w:pPr>
        <w:pStyle w:val="Nadpis2"/>
      </w:pPr>
      <w:r>
        <w:t>V případě, že Příkazník poruší povinnosti jemu stanovené v čl. 5 odst. 5.1 až 5.8, vzniká Příkazci nárok na smluvní pokutu ve výši 5000,- Kč (slovy pěttisíckorunčeských) za každý jednotlivý případ porušení.</w:t>
      </w:r>
    </w:p>
    <w:p w14:paraId="68DEBF2B" w14:textId="77777777" w:rsidR="007A77EC" w:rsidRPr="009A0BBC" w:rsidRDefault="00E639E1" w:rsidP="004934BA">
      <w:pPr>
        <w:pStyle w:val="Nadpis2"/>
      </w:pPr>
      <w:r>
        <w:t>V případě prodlení Příkazce</w:t>
      </w:r>
      <w:r w:rsidRPr="00E639E1">
        <w:t xml:space="preserve"> se zaplacením faktury je </w:t>
      </w:r>
      <w:r>
        <w:t>Příkazník</w:t>
      </w:r>
      <w:r w:rsidRPr="00E639E1">
        <w:t xml:space="preserve"> oprávněn požadovat od objednatele vzájemně dohodnutou smluvní pokutu ve výši 0,05 % z dlužné částky za každý, byť i započatý kalendářní den prodlení.</w:t>
      </w:r>
    </w:p>
    <w:p w14:paraId="4458CF47" w14:textId="77777777" w:rsidR="007A77EC" w:rsidRPr="009A0BBC" w:rsidRDefault="007A77EC" w:rsidP="004934BA">
      <w:pPr>
        <w:pStyle w:val="Nadpis2"/>
        <w:rPr>
          <w:i/>
        </w:rPr>
      </w:pPr>
      <w:r w:rsidRPr="009A0BBC">
        <w:t xml:space="preserve">Smluvní pokuta je splatná do 14 dnů ode dne prokazatelného doručení jejího vyúčtování druhé smluvní straně. Zaplacením smluvní pokuty není dotčeno právo </w:t>
      </w:r>
      <w:r w:rsidR="00E639E1">
        <w:t>Příkazce</w:t>
      </w:r>
      <w:r w:rsidRPr="009A0BBC">
        <w:t xml:space="preserve"> požadovat náhradu škody a povinnost </w:t>
      </w:r>
      <w:r w:rsidR="00E639E1">
        <w:t>Příkazníka</w:t>
      </w:r>
      <w:r w:rsidRPr="009A0BBC">
        <w:t xml:space="preserve"> ji nahradit. </w:t>
      </w:r>
    </w:p>
    <w:p w14:paraId="1E14BDE6" w14:textId="77777777" w:rsidR="007A77EC" w:rsidRPr="008A3D43" w:rsidRDefault="007A77EC" w:rsidP="007901F1">
      <w:pPr>
        <w:pStyle w:val="Nadpis1"/>
        <w:rPr>
          <w:rFonts w:ascii="Times New Roman" w:hAnsi="Times New Roman"/>
          <w:i/>
        </w:rPr>
      </w:pPr>
      <w:r w:rsidRPr="008A3D43">
        <w:rPr>
          <w:rFonts w:ascii="Times New Roman" w:hAnsi="Times New Roman"/>
        </w:rPr>
        <w:t>Ostatní ujednání</w:t>
      </w:r>
    </w:p>
    <w:p w14:paraId="1CC5D1A3" w14:textId="77777777" w:rsidR="007A77EC" w:rsidRPr="009A0BBC" w:rsidRDefault="007A77EC" w:rsidP="004934BA">
      <w:pPr>
        <w:pStyle w:val="Nadpis2"/>
        <w:rPr>
          <w:i/>
        </w:rPr>
      </w:pPr>
      <w:r w:rsidRPr="009A0BBC">
        <w:t xml:space="preserve">Právní účinky doručení jakékoli písemnosti doručované v souvislosti s touto smlouvou či na jejím základě nastávají pouze tehdy, je-li tato písemnost odesílatelem či </w:t>
      </w:r>
      <w:r w:rsidR="00D776CC" w:rsidRPr="009A0BBC">
        <w:t xml:space="preserve">jím </w:t>
      </w:r>
      <w:r w:rsidRPr="00243DD7">
        <w:t>pověřenou osobou předána jejímu adresátovi nebo je-li tato písemnost doručena jejímu adresátovi formou doporučeného dopisu.</w:t>
      </w:r>
      <w:r w:rsidR="00376D0F">
        <w:t xml:space="preserve"> Za doporučený dopis se pro účely této Smlouvy chápe i elektronická zpráva podepsaná elektronickým podpisem doručovaná prostřednictvím datových schránek smluvních stran.</w:t>
      </w:r>
      <w:r w:rsidRPr="00243DD7">
        <w:t xml:space="preserve"> Při doručování prostřednictvím osobního předání nastávají účinky doručení okamžikem písemného potvrzení adresáta o přijetí doručované písemnosti. Při</w:t>
      </w:r>
      <w:r w:rsidRPr="009A0BBC">
        <w:t xml:space="preserve"> doručování prostřednictvím doporučeného dopisu nastávají účinky doručení okamžikem přijetí doručované písemnosti adresátem od poštovního doručovatele dle platných poštovních podmínek. Není-li možné zásilku doručit z jakýchkoli důvodů na straně adresáta, má se zásilka za doručenou pátý pracovní den po jejím odeslání. Doporučený dopis je třeba adresovat vždy na adresu adresáta uvedenou v záhlaví této smlouvy, ledaže smluvní strana oznámí písemně druhé straně změnu adresy doručování. Tato doručovací adresa může být změněna pouze písemným oznámením doručeným druhé smluvní straně. Pro doručování jiných poštovních zásilek než písemností platí toto ustanovení této smlouvy obdobně.</w:t>
      </w:r>
      <w:r w:rsidR="00261A3A">
        <w:t xml:space="preserve"> Toto ujednání se netýká udělování pokynů či příkazů Příkazcem Příkazníkovi dle ujednání čl. 7 odst. 7.2. Smlouvy. </w:t>
      </w:r>
      <w:r w:rsidRPr="009A0BBC">
        <w:t xml:space="preserve"> </w:t>
      </w:r>
    </w:p>
    <w:p w14:paraId="6C080CB7" w14:textId="77777777" w:rsidR="007A77EC" w:rsidRPr="009A0BBC" w:rsidRDefault="007A77EC" w:rsidP="004934BA">
      <w:pPr>
        <w:pStyle w:val="Nadpis2"/>
        <w:rPr>
          <w:i/>
        </w:rPr>
      </w:pPr>
      <w:r w:rsidRPr="009A0BBC">
        <w:t xml:space="preserve">Pokud jakýkoliv závazek vyplývající z této </w:t>
      </w:r>
      <w:r w:rsidR="002A44D7">
        <w:t>S</w:t>
      </w:r>
      <w:r w:rsidRPr="009A0BBC">
        <w:t xml:space="preserve">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w:t>
      </w:r>
      <w:r w:rsidRPr="009A0BBC">
        <w:lastRenderedPageBreak/>
        <w:t>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w:t>
      </w:r>
      <w:r w:rsidR="004B1D50" w:rsidRPr="009A0BBC">
        <w:t xml:space="preserve"> </w:t>
      </w:r>
      <w:r w:rsidRPr="009A0BBC">
        <w:t xml:space="preserve">nebo nevymahatelný závazek v rámci nové smlouvy takovým novým </w:t>
      </w:r>
      <w:r w:rsidR="000E500C" w:rsidRPr="009A0BBC">
        <w:t>platným a vymahatelným</w:t>
      </w:r>
      <w:r w:rsidRPr="009A0BBC">
        <w:t xml:space="preserve"> závazkem, jehož předmět bude v nejvyšší možné míře odpovídat předmětu původního závazku obsaženému v této smlouvě. </w:t>
      </w:r>
    </w:p>
    <w:p w14:paraId="0BDCB2A8" w14:textId="77777777" w:rsidR="00BF698C" w:rsidRPr="009A0BBC" w:rsidRDefault="00E639E1" w:rsidP="004934BA">
      <w:pPr>
        <w:pStyle w:val="Nadpis2"/>
        <w:rPr>
          <w:i/>
        </w:rPr>
      </w:pPr>
      <w:r>
        <w:t>Příkazník</w:t>
      </w:r>
      <w:r w:rsidR="007A77EC" w:rsidRPr="009A0BBC">
        <w:t xml:space="preserve"> není oprávněn své pohledávky za </w:t>
      </w:r>
      <w:r>
        <w:t>Příkazce</w:t>
      </w:r>
      <w:r w:rsidR="007A77EC" w:rsidRPr="009A0BBC">
        <w:t xml:space="preserve">m, které vyplývají z této smlouvy, postoupit na třetí subjekt. Stejně tak není </w:t>
      </w:r>
      <w:r>
        <w:t>Příkazník</w:t>
      </w:r>
      <w:r w:rsidR="007A77EC" w:rsidRPr="009A0BBC">
        <w:t xml:space="preserve"> oprávněn započítat své případné pohledávky za </w:t>
      </w:r>
      <w:r>
        <w:t>Příkazcem</w:t>
      </w:r>
      <w:r w:rsidR="007A77EC" w:rsidRPr="009A0BBC">
        <w:t xml:space="preserve"> proti svým závazkům vůči </w:t>
      </w:r>
      <w:r>
        <w:t>Příkazci</w:t>
      </w:r>
      <w:r w:rsidR="007A77EC" w:rsidRPr="009A0BBC">
        <w:t>.</w:t>
      </w:r>
    </w:p>
    <w:p w14:paraId="2CBE9958" w14:textId="77777777" w:rsidR="009D7765" w:rsidRPr="008A3D43" w:rsidRDefault="009D7765" w:rsidP="003D29F4">
      <w:pPr>
        <w:rPr>
          <w:rFonts w:ascii="Times New Roman" w:hAnsi="Times New Roman" w:cs="Times New Roman"/>
        </w:rPr>
      </w:pPr>
    </w:p>
    <w:p w14:paraId="270D954B" w14:textId="77777777" w:rsidR="007A77EC" w:rsidRPr="008A3D43" w:rsidRDefault="007A77EC" w:rsidP="007901F1">
      <w:pPr>
        <w:pStyle w:val="Nadpis1"/>
        <w:rPr>
          <w:rFonts w:ascii="Times New Roman" w:hAnsi="Times New Roman"/>
          <w:i/>
        </w:rPr>
      </w:pPr>
      <w:r w:rsidRPr="008A3D43">
        <w:rPr>
          <w:rFonts w:ascii="Times New Roman" w:hAnsi="Times New Roman"/>
        </w:rPr>
        <w:t>Závěrečná ustanovení</w:t>
      </w:r>
    </w:p>
    <w:p w14:paraId="4F252D4B" w14:textId="77777777" w:rsidR="009D7765" w:rsidRPr="009A0BBC" w:rsidRDefault="009D7765" w:rsidP="003D29F4">
      <w:pPr>
        <w:spacing w:after="0" w:line="240" w:lineRule="auto"/>
        <w:jc w:val="center"/>
        <w:rPr>
          <w:rFonts w:ascii="Times New Roman" w:hAnsi="Times New Roman" w:cs="Times New Roman"/>
          <w:b/>
          <w:i w:val="0"/>
          <w:sz w:val="28"/>
          <w:szCs w:val="28"/>
        </w:rPr>
      </w:pPr>
    </w:p>
    <w:p w14:paraId="60478849" w14:textId="77777777" w:rsidR="00891D5A" w:rsidRPr="009A0BBC" w:rsidRDefault="00891D5A" w:rsidP="004934BA">
      <w:pPr>
        <w:pStyle w:val="Nadpis2"/>
        <w:rPr>
          <w:i/>
        </w:rPr>
      </w:pPr>
      <w:r w:rsidRPr="009A0BBC">
        <w:t xml:space="preserve">Smluvní strany prohlašují, že si </w:t>
      </w:r>
      <w:r w:rsidR="00CC1D63" w:rsidRPr="00243DD7">
        <w:t xml:space="preserve">tuto </w:t>
      </w:r>
      <w:r w:rsidR="002A44D7">
        <w:t>S</w:t>
      </w:r>
      <w:r w:rsidR="00CC1D63" w:rsidRPr="00243DD7">
        <w:t>mlouvu</w:t>
      </w:r>
      <w:r w:rsidRPr="009A0BBC">
        <w:t xml:space="preserve"> přečetly, že byl</w:t>
      </w:r>
      <w:r w:rsidR="00E639E1">
        <w:t>a</w:t>
      </w:r>
      <w:r w:rsidRPr="009A0BBC">
        <w:t xml:space="preserve"> uzavřen</w:t>
      </w:r>
      <w:r w:rsidR="00E639E1">
        <w:t>a</w:t>
      </w:r>
      <w:r w:rsidRPr="009A0BBC">
        <w:t xml:space="preserve"> po vzájemném projednání podle jejich pravé a svobodné vůle, určitě, vážně a srozumitelně, nikoli v tísni ani za nápadně nevýhodných podmínek.</w:t>
      </w:r>
    </w:p>
    <w:p w14:paraId="334443E5" w14:textId="77777777" w:rsidR="00891D5A" w:rsidRPr="009A0BBC" w:rsidRDefault="00891D5A" w:rsidP="004934BA">
      <w:pPr>
        <w:pStyle w:val="Nadpis2"/>
        <w:rPr>
          <w:i/>
        </w:rPr>
      </w:pPr>
      <w:r w:rsidRPr="009A0BBC">
        <w:t>T</w:t>
      </w:r>
      <w:r w:rsidR="00CC1D63" w:rsidRPr="009A0BBC">
        <w:t>ato</w:t>
      </w:r>
      <w:r w:rsidRPr="009A0BBC">
        <w:t xml:space="preserve"> </w:t>
      </w:r>
      <w:r w:rsidR="002A44D7">
        <w:t>S</w:t>
      </w:r>
      <w:r w:rsidR="00CC1D63" w:rsidRPr="009A0BBC">
        <w:t>mlouva</w:t>
      </w:r>
      <w:r w:rsidRPr="009A0BBC">
        <w:t xml:space="preserve"> nabývá platnosti dnem jeho podpisu oběma smluvními stranami a účinnosti dnem jeho zveřejnění v Registru smluv ve smyslu zákona č. 340/2015 Sb., o zvláštních podmínkách účinnosti některých smluv, uveřejňování těchto smluv a o registru smluv, platném znění.</w:t>
      </w:r>
    </w:p>
    <w:p w14:paraId="5CED66D4" w14:textId="77777777" w:rsidR="00891D5A" w:rsidRPr="009A0BBC" w:rsidRDefault="00891D5A">
      <w:pPr>
        <w:pStyle w:val="Nadpis2"/>
        <w:rPr>
          <w:i/>
        </w:rPr>
      </w:pPr>
      <w:r w:rsidRPr="009A0BBC">
        <w:t xml:space="preserve">Smluvní strany berou na vědomí, že k nabytí účinnosti </w:t>
      </w:r>
      <w:r w:rsidR="00BF698C" w:rsidRPr="009A0BBC">
        <w:t>této smlouvy</w:t>
      </w:r>
      <w:r w:rsidRPr="009A0BBC">
        <w:t xml:space="preserve"> je nezbytné </w:t>
      </w:r>
      <w:r w:rsidR="00BF698C" w:rsidRPr="009A0BBC">
        <w:t xml:space="preserve">její </w:t>
      </w:r>
      <w:r w:rsidRPr="009A0BBC">
        <w:t>uveřejnění v registru smluv podle zákona č. 340/2015 Sb., o zvláštních podmínkách účinnosti některých smluv, uveřejňování těchto smluv a o registru smluv, ve znění pozdějších předpisů, do třiceti (30) dnů ode dne podpisu dodatku poslední smluvní stranou, nejpozději do tří (3) měsíců ode dne podpisu dodatku, které provede Městská část Praha 5. Smluvní strany berou na vědomí, že zveřejnění osobních údajů v</w:t>
      </w:r>
      <w:r w:rsidR="00BF698C" w:rsidRPr="009A0BBC">
        <w:t>e smlouvě</w:t>
      </w:r>
      <w:r w:rsidR="00823A58" w:rsidRPr="009A0BBC">
        <w:t xml:space="preserve"> </w:t>
      </w:r>
      <w:r w:rsidRPr="009A0BBC">
        <w:t>uveřejněné v registru smluv podle věty první se děje v souladu s tímto zákonem a s čl. 6 odst. 1 písm. c) nařízení Evropského parlamentu a Rady (EU) 2016/679. Smluvní strany prohlašují, že skutečnosti obsažené v</w:t>
      </w:r>
      <w:r w:rsidR="00BF698C" w:rsidRPr="009A0BBC">
        <w:t> e smlouvě</w:t>
      </w:r>
      <w:r w:rsidRPr="009A0BBC">
        <w:t xml:space="preserve"> nepovažují za obchodní tajemství ve smyslu § 504 občanského zákoníku a udělují svolení k jejich užití a uveřejnění bez stanovení jakýchkoliv dalších podmínek.</w:t>
      </w:r>
    </w:p>
    <w:p w14:paraId="1A8ECD87" w14:textId="77777777" w:rsidR="00891D5A" w:rsidRPr="009A0BBC" w:rsidRDefault="00891D5A">
      <w:pPr>
        <w:pStyle w:val="Nadpis2"/>
        <w:rPr>
          <w:i/>
        </w:rPr>
      </w:pPr>
      <w:r w:rsidRPr="009A0BBC">
        <w:t>T</w:t>
      </w:r>
      <w:r w:rsidR="00CC1D63" w:rsidRPr="009A0BBC">
        <w:t>ato</w:t>
      </w:r>
      <w:r w:rsidRPr="009A0BBC">
        <w:t xml:space="preserve"> </w:t>
      </w:r>
      <w:r w:rsidR="002A44D7">
        <w:t>S</w:t>
      </w:r>
      <w:r w:rsidR="00CC1D63" w:rsidRPr="009A0BBC">
        <w:t xml:space="preserve">mlouva </w:t>
      </w:r>
      <w:r w:rsidRPr="009A0BBC">
        <w:t>byl</w:t>
      </w:r>
      <w:r w:rsidR="00CC1D63" w:rsidRPr="009A0BBC">
        <w:t>a</w:t>
      </w:r>
      <w:r w:rsidRPr="009A0BBC">
        <w:t xml:space="preserve"> vyhotoven v pěti (5) stejnopisech, z nichž čtyři (4) výtisky obdrží </w:t>
      </w:r>
      <w:r w:rsidR="00E639E1">
        <w:t>Příkazce</w:t>
      </w:r>
      <w:r w:rsidRPr="009A0BBC">
        <w:t xml:space="preserve"> a jeden (1) </w:t>
      </w:r>
      <w:r w:rsidR="00E639E1">
        <w:t>Příkazník</w:t>
      </w:r>
      <w:r w:rsidRPr="009A0BBC">
        <w:t>.</w:t>
      </w:r>
    </w:p>
    <w:p w14:paraId="736F66D7" w14:textId="77777777" w:rsidR="00891D5A" w:rsidRPr="009A0BBC" w:rsidRDefault="00891D5A">
      <w:pPr>
        <w:pStyle w:val="Nadpis2"/>
        <w:rPr>
          <w:i/>
        </w:rPr>
      </w:pPr>
      <w:r w:rsidRPr="009A0BBC">
        <w:t>Tímto se ve smyslu ustanovení § 43 odst. 1 zákona č. 131/2000 Sb., o hlavním městě Praze, ve znění pozdějších předpisů, potvrzuje, že byly splněny podmínky pro platnost právního jednání městské části Praha 5, a to usn</w:t>
      </w:r>
      <w:r w:rsidR="00DF16B4" w:rsidRPr="009A0BBC">
        <w:t>ese</w:t>
      </w:r>
      <w:r w:rsidR="002E7BDF" w:rsidRPr="009A0BBC">
        <w:t xml:space="preserve">ním Rady městské části č. </w:t>
      </w:r>
      <w:r w:rsidR="00694B8A" w:rsidRPr="009A0BBC">
        <w:rPr>
          <w:highlight w:val="yellow"/>
        </w:rPr>
        <w:t>………………..</w:t>
      </w:r>
      <w:r w:rsidRPr="009A0BBC">
        <w:t xml:space="preserve"> ze dne</w:t>
      </w:r>
      <w:r w:rsidR="00DF16B4" w:rsidRPr="009A0BBC">
        <w:t xml:space="preserve"> </w:t>
      </w:r>
      <w:r w:rsidR="00694B8A" w:rsidRPr="009A0BBC">
        <w:rPr>
          <w:highlight w:val="yellow"/>
        </w:rPr>
        <w:t>……………..</w:t>
      </w:r>
      <w:r w:rsidR="00DF16B4" w:rsidRPr="009A0BBC">
        <w:rPr>
          <w:highlight w:val="yellow"/>
        </w:rPr>
        <w:t>.</w:t>
      </w:r>
    </w:p>
    <w:p w14:paraId="13C94C28" w14:textId="77777777" w:rsidR="009D7765" w:rsidRPr="009A0BBC" w:rsidRDefault="009D7765" w:rsidP="003D29F4">
      <w:pPr>
        <w:pStyle w:val="Seznam"/>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b/>
          <w:i w:val="0"/>
          <w:sz w:val="24"/>
          <w:szCs w:val="24"/>
        </w:rPr>
      </w:pPr>
    </w:p>
    <w:p w14:paraId="2C7B4C5C" w14:textId="77777777" w:rsidR="00EC430C" w:rsidRPr="009A0BBC" w:rsidRDefault="00EC430C" w:rsidP="003D29F4">
      <w:pPr>
        <w:pStyle w:val="Seznam"/>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b/>
          <w:i w:val="0"/>
          <w:sz w:val="24"/>
          <w:szCs w:val="24"/>
        </w:rPr>
      </w:pPr>
    </w:p>
    <w:p w14:paraId="112D373F" w14:textId="77777777" w:rsidR="00EC430C" w:rsidRPr="009A0BBC" w:rsidRDefault="00EC430C" w:rsidP="003D29F4">
      <w:pPr>
        <w:pStyle w:val="Seznam"/>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b/>
          <w:i w:val="0"/>
          <w:sz w:val="24"/>
          <w:szCs w:val="24"/>
        </w:rPr>
      </w:pPr>
    </w:p>
    <w:p w14:paraId="0EAD2CDA" w14:textId="77777777" w:rsidR="007A77EC" w:rsidRPr="009A0BBC" w:rsidRDefault="007A77EC" w:rsidP="003D29F4">
      <w:pPr>
        <w:pStyle w:val="Seznam"/>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i w:val="0"/>
          <w:sz w:val="24"/>
          <w:szCs w:val="24"/>
        </w:rPr>
      </w:pPr>
      <w:r w:rsidRPr="009A0BBC">
        <w:rPr>
          <w:rFonts w:ascii="Times New Roman" w:hAnsi="Times New Roman" w:cs="Times New Roman"/>
          <w:b/>
          <w:i w:val="0"/>
          <w:sz w:val="24"/>
          <w:szCs w:val="24"/>
        </w:rPr>
        <w:t>Soupis příloh ke smlouvě</w:t>
      </w:r>
      <w:r w:rsidRPr="009A0BBC">
        <w:rPr>
          <w:rFonts w:ascii="Times New Roman" w:hAnsi="Times New Roman" w:cs="Times New Roman"/>
          <w:i w:val="0"/>
          <w:sz w:val="24"/>
          <w:szCs w:val="24"/>
        </w:rPr>
        <w:t xml:space="preserve">: </w:t>
      </w:r>
    </w:p>
    <w:p w14:paraId="249E6D2E" w14:textId="77777777" w:rsidR="007A77EC" w:rsidRPr="009A0BBC" w:rsidRDefault="007A77EC" w:rsidP="003D29F4">
      <w:pPr>
        <w:pStyle w:val="Seznam"/>
        <w:spacing w:after="0" w:line="240" w:lineRule="auto"/>
        <w:ind w:left="284" w:hanging="284"/>
        <w:rPr>
          <w:rFonts w:ascii="Times New Roman" w:hAnsi="Times New Roman" w:cs="Times New Roman"/>
          <w:b/>
          <w:i w:val="0"/>
          <w:sz w:val="24"/>
          <w:szCs w:val="24"/>
        </w:rPr>
      </w:pPr>
    </w:p>
    <w:p w14:paraId="6CCF4A36" w14:textId="77777777" w:rsidR="00694B8A" w:rsidRPr="009A0BBC" w:rsidRDefault="007A77EC" w:rsidP="003D29F4">
      <w:pPr>
        <w:pStyle w:val="Seznam"/>
        <w:spacing w:after="0" w:line="240" w:lineRule="auto"/>
        <w:ind w:left="1418" w:hanging="1418"/>
        <w:jc w:val="both"/>
        <w:rPr>
          <w:rFonts w:ascii="Times New Roman" w:hAnsi="Times New Roman" w:cs="Times New Roman"/>
          <w:i w:val="0"/>
          <w:sz w:val="24"/>
          <w:szCs w:val="24"/>
        </w:rPr>
      </w:pPr>
      <w:r w:rsidRPr="009A0BBC">
        <w:rPr>
          <w:rFonts w:ascii="Times New Roman" w:hAnsi="Times New Roman" w:cs="Times New Roman"/>
          <w:i w:val="0"/>
          <w:sz w:val="24"/>
          <w:szCs w:val="24"/>
        </w:rPr>
        <w:lastRenderedPageBreak/>
        <w:t xml:space="preserve">Příloha č. 1:  </w:t>
      </w:r>
      <w:r w:rsidRPr="009A0BBC">
        <w:rPr>
          <w:rFonts w:ascii="Times New Roman" w:hAnsi="Times New Roman" w:cs="Times New Roman"/>
          <w:i w:val="0"/>
          <w:sz w:val="24"/>
          <w:szCs w:val="24"/>
        </w:rPr>
        <w:tab/>
        <w:t xml:space="preserve">Platný doklad o pojištění </w:t>
      </w:r>
      <w:r w:rsidR="00185F7A">
        <w:rPr>
          <w:rFonts w:ascii="Times New Roman" w:hAnsi="Times New Roman" w:cs="Times New Roman"/>
          <w:i w:val="0"/>
          <w:sz w:val="24"/>
          <w:szCs w:val="24"/>
        </w:rPr>
        <w:t>Příkazníka</w:t>
      </w:r>
      <w:r w:rsidRPr="009A0BBC">
        <w:rPr>
          <w:rFonts w:ascii="Times New Roman" w:hAnsi="Times New Roman" w:cs="Times New Roman"/>
          <w:i w:val="0"/>
          <w:sz w:val="24"/>
          <w:szCs w:val="24"/>
        </w:rPr>
        <w:t xml:space="preserve"> na odpovědnost za škodu působenou jeho činností v souvislosti s</w:t>
      </w:r>
      <w:r w:rsidR="00694B8A" w:rsidRPr="009A0BBC">
        <w:rPr>
          <w:rFonts w:ascii="Times New Roman" w:hAnsi="Times New Roman" w:cs="Times New Roman"/>
          <w:i w:val="0"/>
          <w:sz w:val="24"/>
          <w:szCs w:val="24"/>
        </w:rPr>
        <w:t> </w:t>
      </w:r>
      <w:r w:rsidRPr="009A0BBC">
        <w:rPr>
          <w:rFonts w:ascii="Times New Roman" w:hAnsi="Times New Roman" w:cs="Times New Roman"/>
          <w:i w:val="0"/>
          <w:sz w:val="24"/>
          <w:szCs w:val="24"/>
        </w:rPr>
        <w:t>plněním</w:t>
      </w:r>
    </w:p>
    <w:p w14:paraId="675EE4EA" w14:textId="77777777" w:rsidR="00FC729F" w:rsidRDefault="00FC729F" w:rsidP="003D29F4">
      <w:pPr>
        <w:pStyle w:val="Seznam"/>
        <w:spacing w:after="0" w:line="240" w:lineRule="auto"/>
        <w:ind w:left="1418" w:hanging="1418"/>
        <w:jc w:val="both"/>
        <w:rPr>
          <w:rFonts w:ascii="Times New Roman" w:hAnsi="Times New Roman" w:cs="Times New Roman"/>
          <w:i w:val="0"/>
          <w:sz w:val="24"/>
          <w:szCs w:val="24"/>
        </w:rPr>
      </w:pPr>
      <w:r w:rsidRPr="009A0BBC">
        <w:rPr>
          <w:rFonts w:ascii="Times New Roman" w:hAnsi="Times New Roman" w:cs="Times New Roman"/>
          <w:i w:val="0"/>
          <w:sz w:val="24"/>
          <w:szCs w:val="24"/>
        </w:rPr>
        <w:t xml:space="preserve">Příloha č. </w:t>
      </w:r>
      <w:r w:rsidR="00344E13">
        <w:rPr>
          <w:rFonts w:ascii="Times New Roman" w:hAnsi="Times New Roman" w:cs="Times New Roman"/>
          <w:i w:val="0"/>
          <w:sz w:val="24"/>
          <w:szCs w:val="24"/>
        </w:rPr>
        <w:t>2</w:t>
      </w:r>
      <w:r w:rsidRPr="009A0BBC">
        <w:rPr>
          <w:rFonts w:ascii="Times New Roman" w:hAnsi="Times New Roman" w:cs="Times New Roman"/>
          <w:i w:val="0"/>
          <w:sz w:val="24"/>
          <w:szCs w:val="24"/>
        </w:rPr>
        <w:t xml:space="preserve">: </w:t>
      </w:r>
      <w:r w:rsidRPr="009A0BBC">
        <w:rPr>
          <w:rFonts w:ascii="Times New Roman" w:hAnsi="Times New Roman" w:cs="Times New Roman"/>
          <w:i w:val="0"/>
          <w:sz w:val="24"/>
          <w:szCs w:val="24"/>
        </w:rPr>
        <w:tab/>
        <w:t>Realizační tým</w:t>
      </w:r>
    </w:p>
    <w:p w14:paraId="3E80C30B" w14:textId="77777777" w:rsidR="00261A3A" w:rsidRDefault="00261A3A" w:rsidP="003D29F4">
      <w:pPr>
        <w:pStyle w:val="Seznam"/>
        <w:spacing w:after="0" w:line="240" w:lineRule="auto"/>
        <w:ind w:left="1418" w:hanging="1418"/>
        <w:jc w:val="both"/>
        <w:rPr>
          <w:rFonts w:ascii="Times New Roman" w:hAnsi="Times New Roman" w:cs="Times New Roman"/>
          <w:i w:val="0"/>
          <w:sz w:val="24"/>
          <w:szCs w:val="24"/>
        </w:rPr>
      </w:pPr>
    </w:p>
    <w:p w14:paraId="6CC75542" w14:textId="77777777" w:rsidR="00261A3A" w:rsidRPr="009A0BBC" w:rsidRDefault="00261A3A" w:rsidP="003D29F4">
      <w:pPr>
        <w:pStyle w:val="Seznam"/>
        <w:spacing w:after="0" w:line="240" w:lineRule="auto"/>
        <w:ind w:left="1418" w:hanging="1418"/>
        <w:jc w:val="both"/>
        <w:rPr>
          <w:rFonts w:ascii="Times New Roman" w:hAnsi="Times New Roman" w:cs="Times New Roman"/>
          <w:i w:val="0"/>
          <w:sz w:val="24"/>
          <w:szCs w:val="24"/>
        </w:rPr>
      </w:pPr>
      <w:r>
        <w:rPr>
          <w:rFonts w:ascii="Times New Roman" w:hAnsi="Times New Roman" w:cs="Times New Roman"/>
          <w:i w:val="0"/>
          <w:sz w:val="24"/>
          <w:szCs w:val="24"/>
        </w:rPr>
        <w:t xml:space="preserve">Volná příloha: </w:t>
      </w:r>
      <w:r w:rsidRPr="00261A3A">
        <w:rPr>
          <w:rFonts w:ascii="Times New Roman" w:hAnsi="Times New Roman" w:cs="Times New Roman"/>
          <w:i w:val="0"/>
          <w:sz w:val="24"/>
          <w:szCs w:val="24"/>
        </w:rPr>
        <w:t xml:space="preserve">SoD č. 0021/0/OMI/19 uzavřené dne 02.07.2019 </w:t>
      </w:r>
      <w:r>
        <w:rPr>
          <w:rFonts w:ascii="Times New Roman" w:hAnsi="Times New Roman" w:cs="Times New Roman"/>
          <w:i w:val="0"/>
          <w:sz w:val="24"/>
          <w:szCs w:val="24"/>
        </w:rPr>
        <w:t xml:space="preserve">na realizaci veřejné zakázky s </w:t>
      </w:r>
      <w:r w:rsidRPr="00261A3A">
        <w:rPr>
          <w:rFonts w:ascii="Times New Roman" w:hAnsi="Times New Roman" w:cs="Times New Roman"/>
          <w:i w:val="0"/>
          <w:sz w:val="24"/>
          <w:szCs w:val="24"/>
        </w:rPr>
        <w:t>názvem „Raudnitzův dům – bydlení pro seniory“</w:t>
      </w:r>
    </w:p>
    <w:p w14:paraId="361EC421" w14:textId="77777777" w:rsidR="007A77EC" w:rsidRPr="009A0BBC" w:rsidRDefault="007A77EC" w:rsidP="003D29F4">
      <w:pPr>
        <w:pStyle w:val="Seznam3"/>
        <w:spacing w:after="0" w:line="240" w:lineRule="auto"/>
        <w:ind w:left="0" w:firstLine="0"/>
        <w:rPr>
          <w:rFonts w:ascii="Times New Roman" w:hAnsi="Times New Roman" w:cs="Times New Roman"/>
          <w:i w:val="0"/>
          <w:sz w:val="24"/>
          <w:szCs w:val="24"/>
        </w:rPr>
      </w:pPr>
    </w:p>
    <w:p w14:paraId="55570944" w14:textId="77777777" w:rsidR="00694B8A" w:rsidRPr="009A0BBC" w:rsidRDefault="00694B8A" w:rsidP="003D29F4">
      <w:pPr>
        <w:pStyle w:val="Seznam3"/>
        <w:spacing w:after="0" w:line="240" w:lineRule="auto"/>
        <w:ind w:left="0" w:firstLine="0"/>
        <w:rPr>
          <w:rFonts w:ascii="Times New Roman" w:hAnsi="Times New Roman" w:cs="Times New Roman"/>
          <w:i w:val="0"/>
          <w:sz w:val="24"/>
          <w:szCs w:val="24"/>
        </w:rPr>
      </w:pPr>
    </w:p>
    <w:p w14:paraId="070B6965" w14:textId="77777777" w:rsidR="00694B8A" w:rsidRPr="009A0BBC" w:rsidRDefault="00694B8A" w:rsidP="003D29F4">
      <w:pPr>
        <w:pStyle w:val="Seznam3"/>
        <w:spacing w:after="0" w:line="240" w:lineRule="auto"/>
        <w:ind w:left="0" w:firstLine="0"/>
        <w:rPr>
          <w:rFonts w:ascii="Times New Roman" w:hAnsi="Times New Roman" w:cs="Times New Roman"/>
          <w:i w:val="0"/>
          <w:sz w:val="24"/>
          <w:szCs w:val="24"/>
        </w:rPr>
      </w:pPr>
    </w:p>
    <w:p w14:paraId="5BD70C8D" w14:textId="77777777" w:rsidR="005F3320" w:rsidRPr="009A0BBC" w:rsidRDefault="007A77EC" w:rsidP="003D29F4">
      <w:pPr>
        <w:pStyle w:val="Seznam3"/>
        <w:spacing w:after="0" w:line="240" w:lineRule="auto"/>
        <w:ind w:left="0" w:firstLine="0"/>
        <w:rPr>
          <w:rFonts w:ascii="Times New Roman" w:hAnsi="Times New Roman" w:cs="Times New Roman"/>
          <w:i w:val="0"/>
          <w:sz w:val="24"/>
          <w:szCs w:val="24"/>
        </w:rPr>
      </w:pPr>
      <w:r w:rsidRPr="009A0BBC">
        <w:rPr>
          <w:rFonts w:ascii="Times New Roman" w:hAnsi="Times New Roman" w:cs="Times New Roman"/>
          <w:i w:val="0"/>
          <w:sz w:val="24"/>
          <w:szCs w:val="24"/>
        </w:rPr>
        <w:t xml:space="preserve">V Praze dne:………………………… </w:t>
      </w:r>
      <w:r w:rsidR="005F3320" w:rsidRPr="009A0BBC">
        <w:rPr>
          <w:rFonts w:ascii="Times New Roman" w:hAnsi="Times New Roman" w:cs="Times New Roman"/>
          <w:i w:val="0"/>
          <w:sz w:val="24"/>
          <w:szCs w:val="24"/>
        </w:rPr>
        <w:tab/>
        <w:t>V Praze dne:</w:t>
      </w:r>
      <w:r w:rsidR="008340A0" w:rsidRPr="009A0BBC">
        <w:rPr>
          <w:rFonts w:ascii="Times New Roman" w:hAnsi="Times New Roman" w:cs="Times New Roman"/>
          <w:i w:val="0"/>
          <w:sz w:val="24"/>
          <w:szCs w:val="24"/>
        </w:rPr>
        <w:t xml:space="preserve"> </w:t>
      </w:r>
      <w:r w:rsidR="00992257" w:rsidRPr="009A0BBC">
        <w:rPr>
          <w:rFonts w:ascii="Times New Roman" w:hAnsi="Times New Roman" w:cs="Times New Roman"/>
          <w:i w:val="0"/>
          <w:sz w:val="24"/>
          <w:szCs w:val="24"/>
        </w:rPr>
        <w:t>………………………</w:t>
      </w:r>
      <w:r w:rsidR="008340A0" w:rsidRPr="009A0BBC">
        <w:rPr>
          <w:rFonts w:ascii="Times New Roman" w:hAnsi="Times New Roman" w:cs="Times New Roman"/>
          <w:i w:val="0"/>
          <w:sz w:val="24"/>
          <w:szCs w:val="24"/>
        </w:rPr>
        <w:t xml:space="preserve"> </w:t>
      </w:r>
    </w:p>
    <w:p w14:paraId="6409544A" w14:textId="77777777" w:rsidR="007A77EC" w:rsidRPr="009A0BBC" w:rsidRDefault="007A77EC" w:rsidP="003D29F4">
      <w:pPr>
        <w:pStyle w:val="Seznam3"/>
        <w:spacing w:after="0" w:line="240" w:lineRule="auto"/>
        <w:ind w:left="0" w:firstLine="0"/>
        <w:rPr>
          <w:rFonts w:ascii="Times New Roman" w:hAnsi="Times New Roman" w:cs="Times New Roman"/>
          <w:i w:val="0"/>
          <w:sz w:val="24"/>
          <w:szCs w:val="24"/>
        </w:rPr>
      </w:pPr>
    </w:p>
    <w:p w14:paraId="54F37745" w14:textId="77777777" w:rsidR="007A77EC" w:rsidRPr="009A0BBC" w:rsidRDefault="007A77EC" w:rsidP="003D29F4">
      <w:pPr>
        <w:pStyle w:val="Seznam3"/>
        <w:spacing w:after="0" w:line="240" w:lineRule="auto"/>
        <w:ind w:left="0" w:firstLine="0"/>
        <w:jc w:val="both"/>
        <w:rPr>
          <w:rFonts w:ascii="Times New Roman" w:hAnsi="Times New Roman" w:cs="Times New Roman"/>
          <w:i w:val="0"/>
          <w:sz w:val="24"/>
          <w:szCs w:val="24"/>
        </w:rPr>
      </w:pPr>
    </w:p>
    <w:p w14:paraId="1B336A7C" w14:textId="77777777" w:rsidR="007A77EC" w:rsidRPr="009A0BBC" w:rsidRDefault="007A77EC" w:rsidP="003D29F4">
      <w:pPr>
        <w:pStyle w:val="Seznam3"/>
        <w:spacing w:after="0" w:line="240" w:lineRule="auto"/>
        <w:ind w:left="0" w:firstLine="0"/>
        <w:jc w:val="both"/>
        <w:rPr>
          <w:rFonts w:ascii="Times New Roman" w:hAnsi="Times New Roman" w:cs="Times New Roman"/>
          <w:i w:val="0"/>
          <w:sz w:val="24"/>
          <w:szCs w:val="24"/>
        </w:rPr>
      </w:pPr>
    </w:p>
    <w:p w14:paraId="1E88D76A" w14:textId="77777777" w:rsidR="007A77EC" w:rsidRPr="009A0BBC" w:rsidRDefault="007A77EC">
      <w:pPr>
        <w:pStyle w:val="Import7"/>
        <w:tabs>
          <w:tab w:val="left" w:pos="1584"/>
          <w:tab w:val="left" w:pos="2448"/>
          <w:tab w:val="left" w:pos="3312"/>
          <w:tab w:val="left" w:pos="4176"/>
          <w:tab w:val="left" w:pos="5040"/>
          <w:tab w:val="left" w:pos="5904"/>
          <w:tab w:val="left" w:pos="6768"/>
          <w:tab w:val="left" w:pos="7632"/>
          <w:tab w:val="left" w:pos="8496"/>
          <w:tab w:val="left" w:pos="9360"/>
        </w:tabs>
        <w:rPr>
          <w:sz w:val="24"/>
          <w:szCs w:val="24"/>
          <w:lang w:val="cs-CZ"/>
        </w:rPr>
      </w:pPr>
    </w:p>
    <w:tbl>
      <w:tblPr>
        <w:tblW w:w="0" w:type="auto"/>
        <w:jc w:val="center"/>
        <w:tblCellMar>
          <w:top w:w="28" w:type="dxa"/>
          <w:left w:w="57" w:type="dxa"/>
          <w:bottom w:w="28" w:type="dxa"/>
          <w:right w:w="57" w:type="dxa"/>
        </w:tblCellMar>
        <w:tblLook w:val="01E0" w:firstRow="1" w:lastRow="1" w:firstColumn="1" w:lastColumn="1" w:noHBand="0" w:noVBand="0"/>
      </w:tblPr>
      <w:tblGrid>
        <w:gridCol w:w="3969"/>
        <w:gridCol w:w="566"/>
        <w:gridCol w:w="4535"/>
      </w:tblGrid>
      <w:tr w:rsidR="007A77EC" w:rsidRPr="009A0BBC" w14:paraId="2F4E5A91" w14:textId="77777777" w:rsidTr="00052898">
        <w:trPr>
          <w:jc w:val="center"/>
        </w:trPr>
        <w:tc>
          <w:tcPr>
            <w:tcW w:w="3969" w:type="dxa"/>
          </w:tcPr>
          <w:p w14:paraId="02BCB21D" w14:textId="77777777" w:rsidR="007A77EC" w:rsidRPr="009A0BBC" w:rsidRDefault="007A77EC">
            <w:pPr>
              <w:pStyle w:val="Import19"/>
              <w:keepLines/>
              <w:tabs>
                <w:tab w:val="left" w:pos="5616"/>
              </w:tabs>
              <w:jc w:val="center"/>
              <w:rPr>
                <w:sz w:val="24"/>
                <w:szCs w:val="24"/>
                <w:lang w:val="cs-CZ"/>
              </w:rPr>
            </w:pPr>
            <w:r w:rsidRPr="009A0BBC">
              <w:rPr>
                <w:sz w:val="24"/>
                <w:szCs w:val="24"/>
                <w:lang w:val="cs-CZ"/>
              </w:rPr>
              <w:t>………………………………………</w:t>
            </w:r>
          </w:p>
        </w:tc>
        <w:tc>
          <w:tcPr>
            <w:tcW w:w="567" w:type="dxa"/>
          </w:tcPr>
          <w:p w14:paraId="1C09A348" w14:textId="77777777" w:rsidR="007A77EC" w:rsidRPr="009A0BBC" w:rsidRDefault="007A77EC">
            <w:pPr>
              <w:pStyle w:val="Import19"/>
              <w:keepLines/>
              <w:tabs>
                <w:tab w:val="left" w:pos="5616"/>
              </w:tabs>
              <w:rPr>
                <w:sz w:val="24"/>
                <w:szCs w:val="24"/>
                <w:lang w:val="cs-CZ"/>
              </w:rPr>
            </w:pPr>
          </w:p>
        </w:tc>
        <w:tc>
          <w:tcPr>
            <w:tcW w:w="4536" w:type="dxa"/>
          </w:tcPr>
          <w:p w14:paraId="38C9C319" w14:textId="77777777" w:rsidR="007A77EC" w:rsidRPr="009A0BBC" w:rsidRDefault="007A77EC">
            <w:pPr>
              <w:pStyle w:val="Import19"/>
              <w:keepLines/>
              <w:tabs>
                <w:tab w:val="left" w:pos="5616"/>
              </w:tabs>
              <w:jc w:val="center"/>
              <w:rPr>
                <w:sz w:val="24"/>
                <w:szCs w:val="24"/>
                <w:lang w:val="cs-CZ"/>
              </w:rPr>
            </w:pPr>
            <w:r w:rsidRPr="009A0BBC">
              <w:rPr>
                <w:sz w:val="24"/>
                <w:szCs w:val="24"/>
                <w:lang w:val="cs-CZ"/>
              </w:rPr>
              <w:t>……………………………………………</w:t>
            </w:r>
          </w:p>
        </w:tc>
      </w:tr>
      <w:tr w:rsidR="008340A0" w:rsidRPr="009A0BBC" w14:paraId="00D5DE36" w14:textId="77777777" w:rsidTr="00052898">
        <w:trPr>
          <w:jc w:val="center"/>
        </w:trPr>
        <w:tc>
          <w:tcPr>
            <w:tcW w:w="3969" w:type="dxa"/>
          </w:tcPr>
          <w:p w14:paraId="6BF54743" w14:textId="7D536679" w:rsidR="007A77EC" w:rsidRPr="009A0BBC" w:rsidRDefault="007A77EC" w:rsidP="0028115C">
            <w:pPr>
              <w:pStyle w:val="Import19"/>
              <w:keepLines/>
              <w:tabs>
                <w:tab w:val="left" w:pos="5616"/>
              </w:tabs>
              <w:jc w:val="center"/>
              <w:rPr>
                <w:sz w:val="24"/>
                <w:szCs w:val="24"/>
                <w:lang w:val="cs-CZ"/>
              </w:rPr>
            </w:pPr>
            <w:r w:rsidRPr="009A0BBC">
              <w:rPr>
                <w:sz w:val="24"/>
                <w:szCs w:val="24"/>
                <w:lang w:val="cs-CZ"/>
              </w:rPr>
              <w:t xml:space="preserve"> za </w:t>
            </w:r>
            <w:r w:rsidR="0028115C">
              <w:rPr>
                <w:sz w:val="24"/>
                <w:szCs w:val="24"/>
                <w:lang w:val="cs-CZ"/>
              </w:rPr>
              <w:t>příkazce</w:t>
            </w:r>
            <w:r w:rsidRPr="009A0BBC">
              <w:rPr>
                <w:sz w:val="24"/>
                <w:szCs w:val="24"/>
                <w:lang w:val="cs-CZ"/>
              </w:rPr>
              <w:t>:</w:t>
            </w:r>
          </w:p>
        </w:tc>
        <w:tc>
          <w:tcPr>
            <w:tcW w:w="567" w:type="dxa"/>
          </w:tcPr>
          <w:p w14:paraId="3BBBC655" w14:textId="77777777" w:rsidR="007A77EC" w:rsidRPr="00243DD7" w:rsidRDefault="007A77EC">
            <w:pPr>
              <w:pStyle w:val="Import19"/>
              <w:keepLines/>
              <w:tabs>
                <w:tab w:val="left" w:pos="5616"/>
              </w:tabs>
              <w:rPr>
                <w:sz w:val="24"/>
                <w:szCs w:val="24"/>
                <w:lang w:val="cs-CZ"/>
              </w:rPr>
            </w:pPr>
          </w:p>
        </w:tc>
        <w:tc>
          <w:tcPr>
            <w:tcW w:w="4536" w:type="dxa"/>
          </w:tcPr>
          <w:p w14:paraId="2DB4816C" w14:textId="038F1B1C" w:rsidR="007A77EC" w:rsidRPr="009A0BBC" w:rsidRDefault="007A77EC" w:rsidP="0028115C">
            <w:pPr>
              <w:pStyle w:val="Import19"/>
              <w:keepLines/>
              <w:tabs>
                <w:tab w:val="left" w:pos="5616"/>
              </w:tabs>
              <w:jc w:val="center"/>
              <w:rPr>
                <w:sz w:val="24"/>
                <w:szCs w:val="24"/>
                <w:lang w:val="cs-CZ"/>
              </w:rPr>
            </w:pPr>
            <w:r w:rsidRPr="009A0BBC">
              <w:rPr>
                <w:sz w:val="24"/>
                <w:szCs w:val="24"/>
                <w:lang w:val="cs-CZ"/>
              </w:rPr>
              <w:t xml:space="preserve"> za </w:t>
            </w:r>
            <w:r w:rsidR="0028115C">
              <w:rPr>
                <w:sz w:val="24"/>
                <w:szCs w:val="24"/>
                <w:lang w:val="cs-CZ"/>
              </w:rPr>
              <w:t>příkazníka</w:t>
            </w:r>
            <w:r w:rsidRPr="009A0BBC">
              <w:rPr>
                <w:sz w:val="24"/>
                <w:szCs w:val="24"/>
                <w:lang w:val="cs-CZ"/>
              </w:rPr>
              <w:t>:</w:t>
            </w:r>
          </w:p>
        </w:tc>
      </w:tr>
      <w:tr w:rsidR="008340A0" w:rsidRPr="009A0BBC" w14:paraId="3C27AF9D" w14:textId="77777777" w:rsidTr="00052898">
        <w:trPr>
          <w:jc w:val="center"/>
        </w:trPr>
        <w:tc>
          <w:tcPr>
            <w:tcW w:w="3969" w:type="dxa"/>
          </w:tcPr>
          <w:p w14:paraId="27BA6628" w14:textId="08222689" w:rsidR="007A77EC" w:rsidRPr="009A0BBC" w:rsidRDefault="007A77EC" w:rsidP="002B16EE">
            <w:pPr>
              <w:pStyle w:val="Import19"/>
              <w:keepLines/>
              <w:tabs>
                <w:tab w:val="left" w:pos="5616"/>
              </w:tabs>
              <w:rPr>
                <w:b/>
                <w:sz w:val="24"/>
                <w:szCs w:val="24"/>
                <w:lang w:val="cs-CZ"/>
              </w:rPr>
            </w:pPr>
            <w:r w:rsidRPr="009A0BBC">
              <w:rPr>
                <w:b/>
                <w:sz w:val="24"/>
                <w:szCs w:val="24"/>
                <w:lang w:val="cs-CZ"/>
              </w:rPr>
              <w:t xml:space="preserve"> </w:t>
            </w:r>
            <w:r w:rsidR="00992257" w:rsidRPr="009A0BBC">
              <w:rPr>
                <w:b/>
                <w:sz w:val="24"/>
                <w:szCs w:val="24"/>
                <w:lang w:val="cs-CZ"/>
              </w:rPr>
              <w:t xml:space="preserve">      </w:t>
            </w:r>
            <w:r w:rsidR="00C51FDB" w:rsidRPr="00243DD7">
              <w:rPr>
                <w:b/>
                <w:sz w:val="24"/>
                <w:szCs w:val="24"/>
                <w:lang w:val="cs-CZ"/>
              </w:rPr>
              <w:t xml:space="preserve"> </w:t>
            </w:r>
            <w:r w:rsidR="002B16EE">
              <w:rPr>
                <w:b/>
                <w:sz w:val="24"/>
                <w:szCs w:val="24"/>
                <w:lang w:val="cs-CZ"/>
              </w:rPr>
              <w:t xml:space="preserve">   Mgr. Renáta Zajíčková</w:t>
            </w:r>
          </w:p>
        </w:tc>
        <w:tc>
          <w:tcPr>
            <w:tcW w:w="567" w:type="dxa"/>
          </w:tcPr>
          <w:p w14:paraId="34EDCA46" w14:textId="77777777" w:rsidR="007A77EC" w:rsidRPr="009A0BBC" w:rsidRDefault="007A77EC">
            <w:pPr>
              <w:pStyle w:val="Import19"/>
              <w:keepLines/>
              <w:tabs>
                <w:tab w:val="left" w:pos="5616"/>
              </w:tabs>
              <w:rPr>
                <w:sz w:val="24"/>
                <w:szCs w:val="24"/>
                <w:lang w:val="cs-CZ"/>
              </w:rPr>
            </w:pPr>
          </w:p>
        </w:tc>
        <w:tc>
          <w:tcPr>
            <w:tcW w:w="4536" w:type="dxa"/>
          </w:tcPr>
          <w:p w14:paraId="2175B82F" w14:textId="77777777" w:rsidR="007A77EC" w:rsidRPr="009A0BBC" w:rsidRDefault="00694B8A">
            <w:pPr>
              <w:pStyle w:val="Import19"/>
              <w:keepLines/>
              <w:tabs>
                <w:tab w:val="left" w:pos="5616"/>
              </w:tabs>
              <w:jc w:val="center"/>
              <w:rPr>
                <w:b/>
                <w:sz w:val="24"/>
                <w:szCs w:val="24"/>
                <w:lang w:val="cs-CZ"/>
              </w:rPr>
            </w:pPr>
            <w:r w:rsidRPr="009A0BBC">
              <w:rPr>
                <w:b/>
                <w:sz w:val="24"/>
                <w:szCs w:val="24"/>
                <w:lang w:val="cs-CZ"/>
              </w:rPr>
              <w:t>…………………………</w:t>
            </w:r>
          </w:p>
        </w:tc>
      </w:tr>
      <w:tr w:rsidR="008340A0" w:rsidRPr="009A0BBC" w14:paraId="1CAF55B8" w14:textId="77777777" w:rsidTr="00052898">
        <w:trPr>
          <w:jc w:val="center"/>
        </w:trPr>
        <w:tc>
          <w:tcPr>
            <w:tcW w:w="3969" w:type="dxa"/>
          </w:tcPr>
          <w:p w14:paraId="5988F5A2" w14:textId="77777777" w:rsidR="008340A0" w:rsidRPr="009A0BBC" w:rsidRDefault="002B16EE" w:rsidP="00456AF5">
            <w:pPr>
              <w:pStyle w:val="Import19"/>
              <w:keepLines/>
              <w:tabs>
                <w:tab w:val="left" w:pos="5616"/>
              </w:tabs>
              <w:rPr>
                <w:b/>
                <w:sz w:val="24"/>
                <w:szCs w:val="24"/>
                <w:lang w:val="cs-CZ"/>
              </w:rPr>
            </w:pPr>
            <w:r>
              <w:rPr>
                <w:b/>
                <w:sz w:val="24"/>
                <w:szCs w:val="24"/>
                <w:lang w:val="cs-CZ"/>
              </w:rPr>
              <w:t xml:space="preserve">            </w:t>
            </w:r>
            <w:r w:rsidR="008340A0" w:rsidRPr="009A0BBC">
              <w:rPr>
                <w:b/>
                <w:sz w:val="24"/>
                <w:szCs w:val="24"/>
                <w:lang w:val="cs-CZ"/>
              </w:rPr>
              <w:t>starost</w:t>
            </w:r>
            <w:r>
              <w:rPr>
                <w:b/>
                <w:sz w:val="24"/>
                <w:szCs w:val="24"/>
                <w:lang w:val="cs-CZ"/>
              </w:rPr>
              <w:t>k</w:t>
            </w:r>
            <w:r w:rsidR="008340A0" w:rsidRPr="009A0BBC">
              <w:rPr>
                <w:b/>
                <w:sz w:val="24"/>
                <w:szCs w:val="24"/>
                <w:lang w:val="cs-CZ"/>
              </w:rPr>
              <w:t>a MČ Praha 5</w:t>
            </w:r>
          </w:p>
          <w:p w14:paraId="7644370B" w14:textId="77777777" w:rsidR="008340A0" w:rsidRPr="00243DD7" w:rsidRDefault="008340A0">
            <w:pPr>
              <w:pStyle w:val="Import19"/>
              <w:keepLines/>
              <w:tabs>
                <w:tab w:val="left" w:pos="5616"/>
              </w:tabs>
              <w:rPr>
                <w:b/>
                <w:sz w:val="24"/>
                <w:szCs w:val="24"/>
                <w:lang w:val="cs-CZ"/>
              </w:rPr>
            </w:pPr>
          </w:p>
        </w:tc>
        <w:tc>
          <w:tcPr>
            <w:tcW w:w="567" w:type="dxa"/>
          </w:tcPr>
          <w:p w14:paraId="3200901E" w14:textId="77777777" w:rsidR="008340A0" w:rsidRPr="009A0BBC" w:rsidRDefault="008340A0">
            <w:pPr>
              <w:pStyle w:val="Import19"/>
              <w:keepLines/>
              <w:tabs>
                <w:tab w:val="left" w:pos="5616"/>
              </w:tabs>
              <w:rPr>
                <w:sz w:val="24"/>
                <w:szCs w:val="24"/>
                <w:lang w:val="cs-CZ"/>
              </w:rPr>
            </w:pPr>
          </w:p>
        </w:tc>
        <w:tc>
          <w:tcPr>
            <w:tcW w:w="4536" w:type="dxa"/>
          </w:tcPr>
          <w:p w14:paraId="5AA590C2" w14:textId="77777777" w:rsidR="008340A0" w:rsidRPr="009A0BBC" w:rsidRDefault="00694B8A">
            <w:pPr>
              <w:pStyle w:val="Import19"/>
              <w:keepLines/>
              <w:tabs>
                <w:tab w:val="left" w:pos="5616"/>
              </w:tabs>
              <w:jc w:val="center"/>
              <w:rPr>
                <w:b/>
                <w:sz w:val="24"/>
                <w:szCs w:val="24"/>
                <w:lang w:val="cs-CZ"/>
              </w:rPr>
            </w:pPr>
            <w:r w:rsidRPr="009A0BBC">
              <w:rPr>
                <w:b/>
                <w:sz w:val="24"/>
                <w:szCs w:val="24"/>
                <w:lang w:val="cs-CZ"/>
              </w:rPr>
              <w:t>……………………….</w:t>
            </w:r>
          </w:p>
        </w:tc>
      </w:tr>
    </w:tbl>
    <w:p w14:paraId="0D783542" w14:textId="77777777" w:rsidR="00246B9F" w:rsidRPr="008340A0" w:rsidRDefault="005F3320">
      <w:pPr>
        <w:pStyle w:val="Import19"/>
        <w:keepLines/>
        <w:tabs>
          <w:tab w:val="left" w:pos="5616"/>
        </w:tabs>
        <w:rPr>
          <w:b/>
          <w:sz w:val="24"/>
          <w:szCs w:val="24"/>
          <w:lang w:val="cs-CZ"/>
        </w:rPr>
      </w:pPr>
      <w:r w:rsidRPr="008340A0">
        <w:rPr>
          <w:b/>
          <w:sz w:val="24"/>
          <w:szCs w:val="24"/>
          <w:lang w:val="cs-CZ"/>
        </w:rPr>
        <w:t xml:space="preserve">                 </w:t>
      </w:r>
    </w:p>
    <w:sectPr w:rsidR="00246B9F" w:rsidRPr="008340A0" w:rsidSect="005F3320">
      <w:headerReference w:type="default" r:id="rId11"/>
      <w:footerReference w:type="default" r:id="rId12"/>
      <w:pgSz w:w="11906" w:h="16838"/>
      <w:pgMar w:top="1701"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7722FD" w16cid:durableId="20A32D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DF83D" w14:textId="77777777" w:rsidR="00703580" w:rsidRDefault="00703580" w:rsidP="00F732B3">
      <w:pPr>
        <w:spacing w:after="0" w:line="240" w:lineRule="auto"/>
      </w:pPr>
      <w:r>
        <w:separator/>
      </w:r>
    </w:p>
  </w:endnote>
  <w:endnote w:type="continuationSeparator" w:id="0">
    <w:p w14:paraId="301A83FA" w14:textId="77777777" w:rsidR="00703580" w:rsidRDefault="00703580" w:rsidP="00F7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3861"/>
      <w:docPartObj>
        <w:docPartGallery w:val="Page Numbers (Bottom of Page)"/>
        <w:docPartUnique/>
      </w:docPartObj>
    </w:sdtPr>
    <w:sdtEndPr/>
    <w:sdtContent>
      <w:p w14:paraId="27955199" w14:textId="77777777" w:rsidR="00052898" w:rsidRDefault="00052898">
        <w:pPr>
          <w:pStyle w:val="Zpat"/>
          <w:jc w:val="center"/>
        </w:pPr>
        <w:r>
          <w:fldChar w:fldCharType="begin"/>
        </w:r>
        <w:r>
          <w:instrText xml:space="preserve"> PAGE   \* MERGEFORMAT </w:instrText>
        </w:r>
        <w:r>
          <w:fldChar w:fldCharType="separate"/>
        </w:r>
        <w:r w:rsidR="00456AF5">
          <w:rPr>
            <w:noProof/>
          </w:rPr>
          <w:t>12</w:t>
        </w:r>
        <w:r>
          <w:rPr>
            <w:noProof/>
          </w:rPr>
          <w:fldChar w:fldCharType="end"/>
        </w:r>
      </w:p>
    </w:sdtContent>
  </w:sdt>
  <w:p w14:paraId="26682D74" w14:textId="77777777" w:rsidR="00052898" w:rsidRDefault="000528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A4BDB" w14:textId="77777777" w:rsidR="00703580" w:rsidRDefault="00703580" w:rsidP="00F732B3">
      <w:pPr>
        <w:spacing w:after="0" w:line="240" w:lineRule="auto"/>
      </w:pPr>
      <w:r>
        <w:separator/>
      </w:r>
    </w:p>
  </w:footnote>
  <w:footnote w:type="continuationSeparator" w:id="0">
    <w:p w14:paraId="41D86008" w14:textId="77777777" w:rsidR="00703580" w:rsidRDefault="00703580" w:rsidP="00F73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CA14" w14:textId="77777777" w:rsidR="00052898" w:rsidRPr="000E500C" w:rsidRDefault="00052898">
    <w:pPr>
      <w:pStyle w:val="Zhlav"/>
      <w:rPr>
        <w:b/>
        <w:i w:val="0"/>
        <w:sz w:val="32"/>
        <w:szCs w:val="32"/>
      </w:rPr>
    </w:pPr>
    <w:r w:rsidRPr="00AF1E9D">
      <w:rPr>
        <w:noProof/>
        <w:lang w:eastAsia="cs-CZ"/>
      </w:rPr>
      <w:drawing>
        <wp:anchor distT="0" distB="0" distL="114300" distR="114300" simplePos="0" relativeHeight="251661824" behindDoc="1" locked="0" layoutInCell="1" allowOverlap="1" wp14:anchorId="11757EDB" wp14:editId="6390518D">
          <wp:simplePos x="0" y="0"/>
          <wp:positionH relativeFrom="column">
            <wp:posOffset>1967230</wp:posOffset>
          </wp:positionH>
          <wp:positionV relativeFrom="paragraph">
            <wp:posOffset>-173355</wp:posOffset>
          </wp:positionV>
          <wp:extent cx="1442720" cy="647700"/>
          <wp:effectExtent l="19050" t="0" r="5080" b="0"/>
          <wp:wrapTight wrapText="bothSides">
            <wp:wrapPolygon edited="0">
              <wp:start x="-285" y="0"/>
              <wp:lineTo x="-285" y="20965"/>
              <wp:lineTo x="21676" y="20965"/>
              <wp:lineTo x="21676" y="0"/>
              <wp:lineTo x="-285" y="0"/>
            </wp:wrapPolygon>
          </wp:wrapTight>
          <wp:docPr id="2" name="obrázek 1" descr="cid:887113410@0306200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887113410@03062009-3431"/>
                  <pic:cNvPicPr>
                    <a:picLocks noChangeAspect="1" noChangeArrowheads="1"/>
                  </pic:cNvPicPr>
                </pic:nvPicPr>
                <pic:blipFill>
                  <a:blip r:embed="rId1" r:link="rId2"/>
                  <a:srcRect/>
                  <a:stretch>
                    <a:fillRect/>
                  </a:stretch>
                </pic:blipFill>
                <pic:spPr bwMode="auto">
                  <a:xfrm>
                    <a:off x="0" y="0"/>
                    <a:ext cx="1442720" cy="647700"/>
                  </a:xfrm>
                  <a:prstGeom prst="rect">
                    <a:avLst/>
                  </a:prstGeom>
                  <a:noFill/>
                  <a:ln w="9525">
                    <a:noFill/>
                    <a:miter lim="800000"/>
                    <a:headEnd/>
                    <a:tailEnd/>
                  </a:ln>
                </pic:spPr>
              </pic:pic>
            </a:graphicData>
          </a:graphic>
        </wp:anchor>
      </w:drawing>
    </w:r>
    <w:r>
      <w:tab/>
    </w:r>
    <w:r>
      <w:tab/>
    </w:r>
    <w:r>
      <w:rPr>
        <w:b/>
        <w:i w:val="0"/>
        <w:sz w:val="32"/>
        <w:szCs w:val="32"/>
      </w:rPr>
      <w:t>č.….././OMI/19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2B6"/>
    <w:multiLevelType w:val="hybridMultilevel"/>
    <w:tmpl w:val="352639D0"/>
    <w:lvl w:ilvl="0" w:tplc="3F40E1E6">
      <w:start w:val="1"/>
      <w:numFmt w:val="decimal"/>
      <w:lvlText w:val="7.%1."/>
      <w:lvlJc w:val="left"/>
      <w:pPr>
        <w:tabs>
          <w:tab w:val="num" w:pos="454"/>
        </w:tabs>
        <w:ind w:left="454" w:hanging="454"/>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B27F79"/>
    <w:multiLevelType w:val="singleLevel"/>
    <w:tmpl w:val="D2F6C812"/>
    <w:lvl w:ilvl="0">
      <w:start w:val="2"/>
      <w:numFmt w:val="decimal"/>
      <w:lvlText w:val="1.%1. "/>
      <w:legacy w:legacy="1" w:legacySpace="0" w:legacyIndent="283"/>
      <w:lvlJc w:val="left"/>
      <w:pPr>
        <w:ind w:left="283" w:hanging="283"/>
      </w:pPr>
      <w:rPr>
        <w:rFonts w:ascii="Times New Roman" w:hAnsi="Times New Roman" w:cs="Times New Roman" w:hint="default"/>
        <w:b/>
        <w:i w:val="0"/>
        <w:sz w:val="24"/>
      </w:rPr>
    </w:lvl>
  </w:abstractNum>
  <w:abstractNum w:abstractNumId="2" w15:restartNumberingAfterBreak="0">
    <w:nsid w:val="0CE01D4F"/>
    <w:multiLevelType w:val="hybridMultilevel"/>
    <w:tmpl w:val="ADE23E90"/>
    <w:lvl w:ilvl="0" w:tplc="A4AE2658">
      <w:start w:val="1"/>
      <w:numFmt w:val="lowerLetter"/>
      <w:pStyle w:val="Styl3"/>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1BCA58F6"/>
    <w:multiLevelType w:val="hybridMultilevel"/>
    <w:tmpl w:val="A5FAE3C4"/>
    <w:lvl w:ilvl="0" w:tplc="560A1E64">
      <w:start w:val="1"/>
      <w:numFmt w:val="decimal"/>
      <w:lvlText w:val="5.%1."/>
      <w:lvlJc w:val="left"/>
      <w:pPr>
        <w:ind w:left="720" w:hanging="360"/>
      </w:pPr>
      <w:rPr>
        <w:rFonts w:ascii="Garamond" w:eastAsia="Times New Roman" w:hAnsi="Garamond" w:cs="Times New Roman"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5" w15:restartNumberingAfterBreak="0">
    <w:nsid w:val="3A895D6E"/>
    <w:multiLevelType w:val="hybridMultilevel"/>
    <w:tmpl w:val="0910EC38"/>
    <w:lvl w:ilvl="0" w:tplc="04050017">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AB868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0B5F2E"/>
    <w:multiLevelType w:val="multilevel"/>
    <w:tmpl w:val="1FCAC8FE"/>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C65863"/>
    <w:multiLevelType w:val="hybridMultilevel"/>
    <w:tmpl w:val="8CA8AB4E"/>
    <w:lvl w:ilvl="0" w:tplc="69B0DF96">
      <w:start w:val="1"/>
      <w:numFmt w:val="decimal"/>
      <w:lvlText w:val="10.%1."/>
      <w:lvlJc w:val="left"/>
      <w:pPr>
        <w:tabs>
          <w:tab w:val="num" w:pos="624"/>
        </w:tabs>
        <w:ind w:left="624" w:hanging="624"/>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4B5545CA"/>
    <w:multiLevelType w:val="multilevel"/>
    <w:tmpl w:val="C1D0C3C4"/>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1790" w:hanging="36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720" w:hanging="1080"/>
      </w:pPr>
      <w:rPr>
        <w:rFonts w:hint="default"/>
      </w:rPr>
    </w:lvl>
    <w:lvl w:ilvl="5">
      <w:start w:val="1"/>
      <w:numFmt w:val="decimal"/>
      <w:isLgl/>
      <w:lvlText w:val="%1.%2.%3.%4.%5.%6"/>
      <w:lvlJc w:val="left"/>
      <w:pPr>
        <w:ind w:left="6790" w:hanging="1080"/>
      </w:pPr>
      <w:rPr>
        <w:rFonts w:hint="default"/>
      </w:rPr>
    </w:lvl>
    <w:lvl w:ilvl="6">
      <w:start w:val="1"/>
      <w:numFmt w:val="decimal"/>
      <w:isLgl/>
      <w:lvlText w:val="%1.%2.%3.%4.%5.%6.%7"/>
      <w:lvlJc w:val="left"/>
      <w:pPr>
        <w:ind w:left="8220" w:hanging="1440"/>
      </w:pPr>
      <w:rPr>
        <w:rFonts w:hint="default"/>
      </w:rPr>
    </w:lvl>
    <w:lvl w:ilvl="7">
      <w:start w:val="1"/>
      <w:numFmt w:val="decimal"/>
      <w:isLgl/>
      <w:lvlText w:val="%1.%2.%3.%4.%5.%6.%7.%8"/>
      <w:lvlJc w:val="left"/>
      <w:pPr>
        <w:ind w:left="9290" w:hanging="1440"/>
      </w:pPr>
      <w:rPr>
        <w:rFonts w:hint="default"/>
      </w:rPr>
    </w:lvl>
    <w:lvl w:ilvl="8">
      <w:start w:val="1"/>
      <w:numFmt w:val="decimal"/>
      <w:isLgl/>
      <w:lvlText w:val="%1.%2.%3.%4.%5.%6.%7.%8.%9"/>
      <w:lvlJc w:val="left"/>
      <w:pPr>
        <w:ind w:left="10360" w:hanging="1440"/>
      </w:pPr>
      <w:rPr>
        <w:rFonts w:hint="default"/>
      </w:rPr>
    </w:lvl>
  </w:abstractNum>
  <w:abstractNum w:abstractNumId="10" w15:restartNumberingAfterBreak="0">
    <w:nsid w:val="50D12B40"/>
    <w:multiLevelType w:val="singleLevel"/>
    <w:tmpl w:val="6D7CBB0C"/>
    <w:lvl w:ilvl="0">
      <w:start w:val="1"/>
      <w:numFmt w:val="decimal"/>
      <w:lvlText w:val="1.%1. "/>
      <w:legacy w:legacy="1" w:legacySpace="0" w:legacyIndent="283"/>
      <w:lvlJc w:val="left"/>
      <w:pPr>
        <w:ind w:left="283" w:hanging="283"/>
      </w:pPr>
      <w:rPr>
        <w:rFonts w:ascii="Times New Roman" w:hAnsi="Times New Roman" w:cs="Times New Roman" w:hint="default"/>
        <w:b/>
        <w:i w:val="0"/>
        <w:sz w:val="24"/>
      </w:rPr>
    </w:lvl>
  </w:abstractNum>
  <w:abstractNum w:abstractNumId="11" w15:restartNumberingAfterBreak="0">
    <w:nsid w:val="54A468AA"/>
    <w:multiLevelType w:val="hybridMultilevel"/>
    <w:tmpl w:val="436874F6"/>
    <w:lvl w:ilvl="0" w:tplc="F9AE4868">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420106"/>
    <w:multiLevelType w:val="multilevel"/>
    <w:tmpl w:val="C972AF38"/>
    <w:lvl w:ilvl="0">
      <w:start w:val="9"/>
      <w:numFmt w:val="decimal"/>
      <w:lvlText w:val="%1."/>
      <w:lvlJc w:val="left"/>
      <w:pPr>
        <w:ind w:left="540" w:hanging="540"/>
      </w:pPr>
      <w:rPr>
        <w:rFonts w:hint="default"/>
        <w:b/>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55C64B2C"/>
    <w:multiLevelType w:val="hybridMultilevel"/>
    <w:tmpl w:val="138C2230"/>
    <w:lvl w:ilvl="0" w:tplc="CC20779E">
      <w:start w:val="1"/>
      <w:numFmt w:val="decimal"/>
      <w:lvlText w:val="8.%1."/>
      <w:lvlJc w:val="left"/>
      <w:pPr>
        <w:tabs>
          <w:tab w:val="num" w:pos="454"/>
        </w:tabs>
        <w:ind w:left="454" w:hanging="454"/>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BF059C4"/>
    <w:multiLevelType w:val="multilevel"/>
    <w:tmpl w:val="AB9E6C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460110"/>
    <w:multiLevelType w:val="multilevel"/>
    <w:tmpl w:val="FA041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226E7D"/>
    <w:multiLevelType w:val="multilevel"/>
    <w:tmpl w:val="F34099D6"/>
    <w:lvl w:ilvl="0">
      <w:start w:val="2"/>
      <w:numFmt w:val="decimal"/>
      <w:lvlText w:val="%1."/>
      <w:lvlJc w:val="left"/>
      <w:pPr>
        <w:ind w:left="360" w:hanging="360"/>
      </w:pPr>
      <w:rPr>
        <w:rFonts w:hint="default"/>
        <w:b/>
      </w:rPr>
    </w:lvl>
    <w:lvl w:ilvl="1">
      <w:start w:val="1"/>
      <w:numFmt w:val="decimal"/>
      <w:lvlText w:val="%1.%2."/>
      <w:lvlJc w:val="left"/>
      <w:pPr>
        <w:ind w:left="1084" w:hanging="720"/>
      </w:pPr>
      <w:rPr>
        <w:rFonts w:hint="default"/>
        <w:b/>
      </w:rPr>
    </w:lvl>
    <w:lvl w:ilvl="2">
      <w:start w:val="1"/>
      <w:numFmt w:val="decimal"/>
      <w:lvlText w:val="%1.%2.%3."/>
      <w:lvlJc w:val="left"/>
      <w:pPr>
        <w:ind w:left="1448" w:hanging="720"/>
      </w:pPr>
      <w:rPr>
        <w:rFonts w:hint="default"/>
        <w:b/>
      </w:rPr>
    </w:lvl>
    <w:lvl w:ilvl="3">
      <w:start w:val="1"/>
      <w:numFmt w:val="decimal"/>
      <w:lvlText w:val="%1.%2.%3.%4."/>
      <w:lvlJc w:val="left"/>
      <w:pPr>
        <w:ind w:left="2172" w:hanging="1080"/>
      </w:pPr>
      <w:rPr>
        <w:rFonts w:hint="default"/>
        <w:b/>
      </w:rPr>
    </w:lvl>
    <w:lvl w:ilvl="4">
      <w:start w:val="1"/>
      <w:numFmt w:val="decimal"/>
      <w:lvlText w:val="%1.%2.%3.%4.%5."/>
      <w:lvlJc w:val="left"/>
      <w:pPr>
        <w:ind w:left="2536" w:hanging="1080"/>
      </w:pPr>
      <w:rPr>
        <w:rFonts w:hint="default"/>
        <w:b/>
      </w:rPr>
    </w:lvl>
    <w:lvl w:ilvl="5">
      <w:start w:val="1"/>
      <w:numFmt w:val="decimal"/>
      <w:lvlText w:val="%1.%2.%3.%4.%5.%6."/>
      <w:lvlJc w:val="left"/>
      <w:pPr>
        <w:ind w:left="3260" w:hanging="1440"/>
      </w:pPr>
      <w:rPr>
        <w:rFonts w:hint="default"/>
        <w:b/>
      </w:rPr>
    </w:lvl>
    <w:lvl w:ilvl="6">
      <w:start w:val="1"/>
      <w:numFmt w:val="decimal"/>
      <w:lvlText w:val="%1.%2.%3.%4.%5.%6.%7."/>
      <w:lvlJc w:val="left"/>
      <w:pPr>
        <w:ind w:left="3984" w:hanging="1800"/>
      </w:pPr>
      <w:rPr>
        <w:rFonts w:hint="default"/>
        <w:b/>
      </w:rPr>
    </w:lvl>
    <w:lvl w:ilvl="7">
      <w:start w:val="1"/>
      <w:numFmt w:val="decimal"/>
      <w:lvlText w:val="%1.%2.%3.%4.%5.%6.%7.%8."/>
      <w:lvlJc w:val="left"/>
      <w:pPr>
        <w:ind w:left="4348" w:hanging="1800"/>
      </w:pPr>
      <w:rPr>
        <w:rFonts w:hint="default"/>
        <w:b/>
      </w:rPr>
    </w:lvl>
    <w:lvl w:ilvl="8">
      <w:start w:val="1"/>
      <w:numFmt w:val="decimal"/>
      <w:lvlText w:val="%1.%2.%3.%4.%5.%6.%7.%8.%9."/>
      <w:lvlJc w:val="left"/>
      <w:pPr>
        <w:ind w:left="5072" w:hanging="2160"/>
      </w:pPr>
      <w:rPr>
        <w:rFonts w:hint="default"/>
        <w:b/>
      </w:rPr>
    </w:lvl>
  </w:abstractNum>
  <w:abstractNum w:abstractNumId="17" w15:restartNumberingAfterBreak="0">
    <w:nsid w:val="5F50552A"/>
    <w:multiLevelType w:val="multilevel"/>
    <w:tmpl w:val="CD54A09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96D21"/>
    <w:multiLevelType w:val="multilevel"/>
    <w:tmpl w:val="FD262C7E"/>
    <w:lvl w:ilvl="0">
      <w:start w:val="1"/>
      <w:numFmt w:val="decimal"/>
      <w:lvlText w:val="%1."/>
      <w:lvlJc w:val="left"/>
      <w:pPr>
        <w:ind w:left="360" w:hanging="360"/>
      </w:pPr>
      <w:rPr>
        <w:rFonts w:ascii="Georgia" w:hAnsi="Georgia" w:hint="default"/>
      </w:rPr>
    </w:lvl>
    <w:lvl w:ilvl="1">
      <w:start w:val="1"/>
      <w:numFmt w:val="decimal"/>
      <w:lvlText w:val="%1.%2."/>
      <w:lvlJc w:val="left"/>
      <w:pPr>
        <w:ind w:left="567" w:hanging="567"/>
      </w:pPr>
      <w:rPr>
        <w:rFonts w:ascii="Georgia" w:hAnsi="Georgia"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954148"/>
    <w:multiLevelType w:val="multilevel"/>
    <w:tmpl w:val="3B4C2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BB3724"/>
    <w:multiLevelType w:val="hybridMultilevel"/>
    <w:tmpl w:val="5838DE6C"/>
    <w:lvl w:ilvl="0" w:tplc="96081BD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D94809"/>
    <w:multiLevelType w:val="multilevel"/>
    <w:tmpl w:val="8AECF39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90650"/>
    <w:multiLevelType w:val="multilevel"/>
    <w:tmpl w:val="FFD067FC"/>
    <w:lvl w:ilvl="0">
      <w:start w:val="1"/>
      <w:numFmt w:val="decimal"/>
      <w:lvlText w:val="%1."/>
      <w:lvlJc w:val="right"/>
      <w:pPr>
        <w:ind w:left="360" w:hanging="360"/>
      </w:pPr>
      <w:rPr>
        <w:rFonts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5536" w:hanging="432"/>
      </w:pPr>
      <w:rPr>
        <w:rFonts w:cs="Times New Roman"/>
        <w:b w:val="0"/>
        <w:bCs w:val="0"/>
      </w:rPr>
    </w:lvl>
    <w:lvl w:ilvl="2">
      <w:start w:val="1"/>
      <w:numFmt w:val="decimal"/>
      <w:lvlText w:val="%1.%2.%3."/>
      <w:lvlJc w:val="left"/>
      <w:pPr>
        <w:ind w:left="1224" w:hanging="504"/>
      </w:pPr>
      <w:rPr>
        <w:rFonts w:asciiTheme="minorHAnsi" w:hAnsiTheme="minorHAnsi" w:cstheme="minorHAnsi" w:hint="default"/>
        <w:b w:val="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4F079FC"/>
    <w:multiLevelType w:val="hybridMultilevel"/>
    <w:tmpl w:val="84123DB8"/>
    <w:lvl w:ilvl="0" w:tplc="5A3AB46E">
      <w:numFmt w:val="bullet"/>
      <w:lvlText w:val="-"/>
      <w:lvlJc w:val="left"/>
      <w:pPr>
        <w:ind w:left="108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6AB3EF8"/>
    <w:multiLevelType w:val="multilevel"/>
    <w:tmpl w:val="92900C36"/>
    <w:lvl w:ilvl="0">
      <w:start w:val="1"/>
      <w:numFmt w:val="decimal"/>
      <w:pStyle w:val="Nadpis1"/>
      <w:lvlText w:val="%1."/>
      <w:lvlJc w:val="left"/>
      <w:pPr>
        <w:ind w:left="432" w:hanging="432"/>
      </w:pPr>
      <w:rPr>
        <w:rFonts w:hint="default"/>
        <w:i w:val="0"/>
      </w:rPr>
    </w:lvl>
    <w:lvl w:ilvl="1">
      <w:start w:val="1"/>
      <w:numFmt w:val="decimal"/>
      <w:pStyle w:val="Nadpis2"/>
      <w:lvlText w:val="%1.%2."/>
      <w:lvlJc w:val="left"/>
      <w:pPr>
        <w:ind w:left="576" w:hanging="576"/>
      </w:pPr>
      <w:rPr>
        <w:rFonts w:hint="default"/>
        <w:b w:val="0"/>
        <w:i w:val="0"/>
      </w:rPr>
    </w:lvl>
    <w:lvl w:ilvl="2">
      <w:start w:val="1"/>
      <w:numFmt w:val="decimal"/>
      <w:pStyle w:val="Nadpis3"/>
      <w:lvlText w:val="%1.%2.%3"/>
      <w:lvlJc w:val="left"/>
      <w:pPr>
        <w:ind w:left="720" w:hanging="720"/>
      </w:pPr>
      <w:rPr>
        <w:rFonts w:hint="default"/>
        <w:i w: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10"/>
  </w:num>
  <w:num w:numId="2">
    <w:abstractNumId w:val="1"/>
    <w:lvlOverride w:ilvl="0">
      <w:startOverride w:val="2"/>
    </w:lvlOverride>
  </w:num>
  <w:num w:numId="3">
    <w:abstractNumId w:val="8"/>
  </w:num>
  <w:num w:numId="4">
    <w:abstractNumId w:val="0"/>
  </w:num>
  <w:num w:numId="5">
    <w:abstractNumId w:val="13"/>
  </w:num>
  <w:num w:numId="6">
    <w:abstractNumId w:val="11"/>
  </w:num>
  <w:num w:numId="7">
    <w:abstractNumId w:val="4"/>
  </w:num>
  <w:num w:numId="8">
    <w:abstractNumId w:val="14"/>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4"/>
  </w:num>
  <w:num w:numId="13">
    <w:abstractNumId w:val="15"/>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7"/>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24"/>
  </w:num>
  <w:num w:numId="27">
    <w:abstractNumId w:val="19"/>
  </w:num>
  <w:num w:numId="28">
    <w:abstractNumId w:val="24"/>
  </w:num>
  <w:num w:numId="29">
    <w:abstractNumId w:val="24"/>
  </w:num>
  <w:num w:numId="30">
    <w:abstractNumId w:val="24"/>
  </w:num>
  <w:num w:numId="31">
    <w:abstractNumId w:val="22"/>
  </w:num>
  <w:num w:numId="32">
    <w:abstractNumId w:val="2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4"/>
  </w:num>
  <w:num w:numId="36">
    <w:abstractNumId w:val="24"/>
  </w:num>
  <w:num w:numId="37">
    <w:abstractNumId w:val="24"/>
  </w:num>
  <w:num w:numId="38">
    <w:abstractNumId w:val="2"/>
    <w:lvlOverride w:ilvl="0">
      <w:startOverride w:val="1"/>
    </w:lvlOverride>
  </w:num>
  <w:num w:numId="39">
    <w:abstractNumId w:val="21"/>
  </w:num>
  <w:num w:numId="40">
    <w:abstractNumId w:val="24"/>
  </w:num>
  <w:num w:numId="41">
    <w:abstractNumId w:val="24"/>
  </w:num>
  <w:num w:numId="42">
    <w:abstractNumId w:val="17"/>
  </w:num>
  <w:num w:numId="43">
    <w:abstractNumId w:val="24"/>
  </w:num>
  <w:num w:numId="44">
    <w:abstractNumId w:val="2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EC"/>
    <w:rsid w:val="00011A9E"/>
    <w:rsid w:val="000342E2"/>
    <w:rsid w:val="0004224A"/>
    <w:rsid w:val="000427B4"/>
    <w:rsid w:val="000506A9"/>
    <w:rsid w:val="000506AB"/>
    <w:rsid w:val="00052898"/>
    <w:rsid w:val="0005664F"/>
    <w:rsid w:val="00062964"/>
    <w:rsid w:val="00064C56"/>
    <w:rsid w:val="00072611"/>
    <w:rsid w:val="00080F5E"/>
    <w:rsid w:val="0008768B"/>
    <w:rsid w:val="00092B82"/>
    <w:rsid w:val="000A7836"/>
    <w:rsid w:val="000B71C0"/>
    <w:rsid w:val="000E500C"/>
    <w:rsid w:val="000F4812"/>
    <w:rsid w:val="00102A91"/>
    <w:rsid w:val="001163AB"/>
    <w:rsid w:val="00142585"/>
    <w:rsid w:val="001564A0"/>
    <w:rsid w:val="001723FA"/>
    <w:rsid w:val="00185430"/>
    <w:rsid w:val="00185F7A"/>
    <w:rsid w:val="00194223"/>
    <w:rsid w:val="00195485"/>
    <w:rsid w:val="001A0497"/>
    <w:rsid w:val="001A1B95"/>
    <w:rsid w:val="001C4CF7"/>
    <w:rsid w:val="001C4D2D"/>
    <w:rsid w:val="001D71DD"/>
    <w:rsid w:val="001F5F15"/>
    <w:rsid w:val="00223C15"/>
    <w:rsid w:val="00224490"/>
    <w:rsid w:val="00241CFC"/>
    <w:rsid w:val="00243DD7"/>
    <w:rsid w:val="00246B9F"/>
    <w:rsid w:val="00250B78"/>
    <w:rsid w:val="002523CF"/>
    <w:rsid w:val="00257976"/>
    <w:rsid w:val="00261A3A"/>
    <w:rsid w:val="00264AC5"/>
    <w:rsid w:val="002742F6"/>
    <w:rsid w:val="0028115C"/>
    <w:rsid w:val="00291BB6"/>
    <w:rsid w:val="002A44D7"/>
    <w:rsid w:val="002A7A3E"/>
    <w:rsid w:val="002B16EE"/>
    <w:rsid w:val="002C0A3D"/>
    <w:rsid w:val="002E1E9C"/>
    <w:rsid w:val="002E3660"/>
    <w:rsid w:val="002E7BDF"/>
    <w:rsid w:val="00303A73"/>
    <w:rsid w:val="00306B90"/>
    <w:rsid w:val="003152F5"/>
    <w:rsid w:val="0031560D"/>
    <w:rsid w:val="00344E13"/>
    <w:rsid w:val="00376D0F"/>
    <w:rsid w:val="00382D51"/>
    <w:rsid w:val="00383CD4"/>
    <w:rsid w:val="003910C9"/>
    <w:rsid w:val="003A165D"/>
    <w:rsid w:val="003A3D85"/>
    <w:rsid w:val="003D09B2"/>
    <w:rsid w:val="003D29F4"/>
    <w:rsid w:val="003D436A"/>
    <w:rsid w:val="003E4E4D"/>
    <w:rsid w:val="003F0715"/>
    <w:rsid w:val="003F3B24"/>
    <w:rsid w:val="00427173"/>
    <w:rsid w:val="00444F3F"/>
    <w:rsid w:val="00453372"/>
    <w:rsid w:val="00456AF5"/>
    <w:rsid w:val="00460457"/>
    <w:rsid w:val="00491F50"/>
    <w:rsid w:val="004934BA"/>
    <w:rsid w:val="004B1D50"/>
    <w:rsid w:val="004C2B3C"/>
    <w:rsid w:val="004C3B04"/>
    <w:rsid w:val="004F5BFF"/>
    <w:rsid w:val="005153DC"/>
    <w:rsid w:val="00531C72"/>
    <w:rsid w:val="0053450B"/>
    <w:rsid w:val="00590714"/>
    <w:rsid w:val="00593733"/>
    <w:rsid w:val="005A162F"/>
    <w:rsid w:val="005A1D3D"/>
    <w:rsid w:val="005C57D9"/>
    <w:rsid w:val="005E7130"/>
    <w:rsid w:val="005F3320"/>
    <w:rsid w:val="00600C6B"/>
    <w:rsid w:val="00603FCA"/>
    <w:rsid w:val="006160A3"/>
    <w:rsid w:val="006230EE"/>
    <w:rsid w:val="006431FC"/>
    <w:rsid w:val="00694B8A"/>
    <w:rsid w:val="006B029F"/>
    <w:rsid w:val="006D09F6"/>
    <w:rsid w:val="006E07BE"/>
    <w:rsid w:val="006E6F0D"/>
    <w:rsid w:val="00703580"/>
    <w:rsid w:val="00715502"/>
    <w:rsid w:val="0071756E"/>
    <w:rsid w:val="0072161B"/>
    <w:rsid w:val="00721CEA"/>
    <w:rsid w:val="00727DD3"/>
    <w:rsid w:val="00730595"/>
    <w:rsid w:val="00750037"/>
    <w:rsid w:val="00753DAC"/>
    <w:rsid w:val="00767EE1"/>
    <w:rsid w:val="0077756C"/>
    <w:rsid w:val="007802EA"/>
    <w:rsid w:val="007901F1"/>
    <w:rsid w:val="0079076B"/>
    <w:rsid w:val="007A77EC"/>
    <w:rsid w:val="007B1FCB"/>
    <w:rsid w:val="007D6E70"/>
    <w:rsid w:val="00805F05"/>
    <w:rsid w:val="00811217"/>
    <w:rsid w:val="00823A58"/>
    <w:rsid w:val="008340A0"/>
    <w:rsid w:val="008354CB"/>
    <w:rsid w:val="0086343E"/>
    <w:rsid w:val="00865E6F"/>
    <w:rsid w:val="0087476B"/>
    <w:rsid w:val="00891D5A"/>
    <w:rsid w:val="008A3B7B"/>
    <w:rsid w:val="008A3D43"/>
    <w:rsid w:val="008A5842"/>
    <w:rsid w:val="008B07A0"/>
    <w:rsid w:val="008B6668"/>
    <w:rsid w:val="008C68DF"/>
    <w:rsid w:val="008D449C"/>
    <w:rsid w:val="008E2624"/>
    <w:rsid w:val="008E28D5"/>
    <w:rsid w:val="008E6B8D"/>
    <w:rsid w:val="008F6086"/>
    <w:rsid w:val="00903054"/>
    <w:rsid w:val="00903A5D"/>
    <w:rsid w:val="009064A3"/>
    <w:rsid w:val="00914870"/>
    <w:rsid w:val="00914A65"/>
    <w:rsid w:val="009339D4"/>
    <w:rsid w:val="00936D67"/>
    <w:rsid w:val="00947D3A"/>
    <w:rsid w:val="0095144F"/>
    <w:rsid w:val="009559A8"/>
    <w:rsid w:val="00956DA9"/>
    <w:rsid w:val="00980070"/>
    <w:rsid w:val="00982CE6"/>
    <w:rsid w:val="00992257"/>
    <w:rsid w:val="0099496F"/>
    <w:rsid w:val="00994C5A"/>
    <w:rsid w:val="009A0BBC"/>
    <w:rsid w:val="009B0517"/>
    <w:rsid w:val="009B06A0"/>
    <w:rsid w:val="009C1784"/>
    <w:rsid w:val="009C77C3"/>
    <w:rsid w:val="009D7765"/>
    <w:rsid w:val="009E7657"/>
    <w:rsid w:val="009F4164"/>
    <w:rsid w:val="009F44B6"/>
    <w:rsid w:val="00A00A0C"/>
    <w:rsid w:val="00A37845"/>
    <w:rsid w:val="00A722B6"/>
    <w:rsid w:val="00A874EA"/>
    <w:rsid w:val="00A94F00"/>
    <w:rsid w:val="00A96529"/>
    <w:rsid w:val="00AB447C"/>
    <w:rsid w:val="00AC1D5F"/>
    <w:rsid w:val="00AC417B"/>
    <w:rsid w:val="00AD3E4A"/>
    <w:rsid w:val="00AD46BD"/>
    <w:rsid w:val="00AF1E9D"/>
    <w:rsid w:val="00B07C78"/>
    <w:rsid w:val="00B27D16"/>
    <w:rsid w:val="00B27FE6"/>
    <w:rsid w:val="00B368AE"/>
    <w:rsid w:val="00B464F2"/>
    <w:rsid w:val="00B53A34"/>
    <w:rsid w:val="00B830F3"/>
    <w:rsid w:val="00BA48B8"/>
    <w:rsid w:val="00BD1586"/>
    <w:rsid w:val="00BD58CB"/>
    <w:rsid w:val="00BE06D8"/>
    <w:rsid w:val="00BE3372"/>
    <w:rsid w:val="00BE590B"/>
    <w:rsid w:val="00BF698C"/>
    <w:rsid w:val="00C213E1"/>
    <w:rsid w:val="00C3732F"/>
    <w:rsid w:val="00C374E7"/>
    <w:rsid w:val="00C416D8"/>
    <w:rsid w:val="00C46C7D"/>
    <w:rsid w:val="00C51FDB"/>
    <w:rsid w:val="00C5352A"/>
    <w:rsid w:val="00C80BB7"/>
    <w:rsid w:val="00C81F24"/>
    <w:rsid w:val="00C82692"/>
    <w:rsid w:val="00C86B5F"/>
    <w:rsid w:val="00C9174B"/>
    <w:rsid w:val="00C927C9"/>
    <w:rsid w:val="00C929D4"/>
    <w:rsid w:val="00CA3BEF"/>
    <w:rsid w:val="00CA6E71"/>
    <w:rsid w:val="00CC1D63"/>
    <w:rsid w:val="00CD1AE4"/>
    <w:rsid w:val="00CE3597"/>
    <w:rsid w:val="00D05656"/>
    <w:rsid w:val="00D14704"/>
    <w:rsid w:val="00D170DD"/>
    <w:rsid w:val="00D2707A"/>
    <w:rsid w:val="00D42755"/>
    <w:rsid w:val="00D448D2"/>
    <w:rsid w:val="00D61A41"/>
    <w:rsid w:val="00D71BB1"/>
    <w:rsid w:val="00D776CC"/>
    <w:rsid w:val="00D977E7"/>
    <w:rsid w:val="00D97D83"/>
    <w:rsid w:val="00DA0E20"/>
    <w:rsid w:val="00DA61B7"/>
    <w:rsid w:val="00DB0EB2"/>
    <w:rsid w:val="00DB3806"/>
    <w:rsid w:val="00DE1AEF"/>
    <w:rsid w:val="00DE6AF6"/>
    <w:rsid w:val="00DF16B4"/>
    <w:rsid w:val="00DF64C6"/>
    <w:rsid w:val="00E02933"/>
    <w:rsid w:val="00E264F3"/>
    <w:rsid w:val="00E559FB"/>
    <w:rsid w:val="00E55E05"/>
    <w:rsid w:val="00E639E1"/>
    <w:rsid w:val="00E82DB8"/>
    <w:rsid w:val="00E940FA"/>
    <w:rsid w:val="00E94FF9"/>
    <w:rsid w:val="00E95140"/>
    <w:rsid w:val="00EC430C"/>
    <w:rsid w:val="00EC6687"/>
    <w:rsid w:val="00EC6940"/>
    <w:rsid w:val="00ED1C1E"/>
    <w:rsid w:val="00ED78B6"/>
    <w:rsid w:val="00F1766E"/>
    <w:rsid w:val="00F4020B"/>
    <w:rsid w:val="00F44E3E"/>
    <w:rsid w:val="00F501E6"/>
    <w:rsid w:val="00F713CD"/>
    <w:rsid w:val="00F72934"/>
    <w:rsid w:val="00F732B3"/>
    <w:rsid w:val="00F92338"/>
    <w:rsid w:val="00FB5166"/>
    <w:rsid w:val="00FC729F"/>
    <w:rsid w:val="00FE2868"/>
    <w:rsid w:val="00FE4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186E"/>
  <w15:docId w15:val="{6C136433-480B-4DA9-A375-D73F50B6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77EC"/>
    <w:pPr>
      <w:spacing w:line="288" w:lineRule="auto"/>
    </w:pPr>
    <w:rPr>
      <w:rFonts w:eastAsiaTheme="minorEastAsia"/>
      <w:i/>
      <w:iCs/>
      <w:sz w:val="20"/>
      <w:szCs w:val="20"/>
    </w:rPr>
  </w:style>
  <w:style w:type="paragraph" w:styleId="Nadpis1">
    <w:name w:val="heading 1"/>
    <w:basedOn w:val="Odstavecseseznamem"/>
    <w:next w:val="Normln"/>
    <w:link w:val="Nadpis1Char"/>
    <w:uiPriority w:val="9"/>
    <w:qFormat/>
    <w:rsid w:val="00D170DD"/>
    <w:pPr>
      <w:numPr>
        <w:numId w:val="21"/>
      </w:numPr>
      <w:spacing w:before="240" w:after="240" w:line="240" w:lineRule="auto"/>
      <w:ind w:left="431" w:hanging="431"/>
      <w:jc w:val="center"/>
      <w:outlineLvl w:val="0"/>
    </w:pPr>
    <w:rPr>
      <w:rFonts w:ascii="Georgia" w:hAnsi="Georgia" w:cs="Times New Roman"/>
      <w:b/>
      <w:i w:val="0"/>
      <w:sz w:val="28"/>
      <w:szCs w:val="28"/>
    </w:rPr>
  </w:style>
  <w:style w:type="paragraph" w:styleId="Nadpis2">
    <w:name w:val="heading 2"/>
    <w:basedOn w:val="Normln"/>
    <w:next w:val="Normln"/>
    <w:link w:val="Nadpis2Char"/>
    <w:autoRedefine/>
    <w:uiPriority w:val="9"/>
    <w:unhideWhenUsed/>
    <w:qFormat/>
    <w:rsid w:val="00376D0F"/>
    <w:pPr>
      <w:numPr>
        <w:ilvl w:val="1"/>
        <w:numId w:val="21"/>
      </w:numPr>
      <w:tabs>
        <w:tab w:val="left" w:pos="567"/>
        <w:tab w:val="left" w:pos="2410"/>
      </w:tabs>
      <w:overflowPunct w:val="0"/>
      <w:autoSpaceDE w:val="0"/>
      <w:autoSpaceDN w:val="0"/>
      <w:adjustRightInd w:val="0"/>
      <w:spacing w:before="120" w:after="120" w:line="240" w:lineRule="auto"/>
      <w:jc w:val="both"/>
      <w:textAlignment w:val="baseline"/>
      <w:outlineLvl w:val="1"/>
    </w:pPr>
    <w:rPr>
      <w:rFonts w:ascii="Times New Roman" w:hAnsi="Times New Roman" w:cs="Times New Roman"/>
      <w:i w:val="0"/>
      <w:sz w:val="24"/>
      <w:szCs w:val="24"/>
    </w:rPr>
  </w:style>
  <w:style w:type="paragraph" w:styleId="Nadpis3">
    <w:name w:val="heading 3"/>
    <w:basedOn w:val="Normln"/>
    <w:next w:val="Normln"/>
    <w:link w:val="Nadpis3Char"/>
    <w:uiPriority w:val="9"/>
    <w:unhideWhenUsed/>
    <w:qFormat/>
    <w:rsid w:val="007B1FCB"/>
    <w:pPr>
      <w:numPr>
        <w:ilvl w:val="2"/>
        <w:numId w:val="21"/>
      </w:numPr>
      <w:spacing w:before="120" w:after="120"/>
      <w:outlineLvl w:val="2"/>
    </w:pPr>
    <w:rPr>
      <w:rFonts w:ascii="Georgia" w:hAnsi="Georgia" w:cs="Calibri"/>
      <w:i w:val="0"/>
      <w:sz w:val="22"/>
      <w:szCs w:val="22"/>
    </w:rPr>
  </w:style>
  <w:style w:type="paragraph" w:styleId="Nadpis4">
    <w:name w:val="heading 4"/>
    <w:basedOn w:val="Normln"/>
    <w:next w:val="Normln"/>
    <w:link w:val="Nadpis4Char"/>
    <w:uiPriority w:val="9"/>
    <w:semiHidden/>
    <w:unhideWhenUsed/>
    <w:qFormat/>
    <w:rsid w:val="001163AB"/>
    <w:pPr>
      <w:keepNext/>
      <w:keepLines/>
      <w:numPr>
        <w:ilvl w:val="3"/>
        <w:numId w:val="21"/>
      </w:numPr>
      <w:spacing w:before="40" w:after="0"/>
      <w:outlineLvl w:val="3"/>
    </w:pPr>
    <w:rPr>
      <w:rFonts w:asciiTheme="majorHAnsi" w:eastAsiaTheme="majorEastAsia" w:hAnsiTheme="majorHAnsi" w:cstheme="majorBidi"/>
      <w:i w:val="0"/>
      <w:iCs w:val="0"/>
      <w:color w:val="A5A5A5" w:themeColor="accent1" w:themeShade="BF"/>
    </w:rPr>
  </w:style>
  <w:style w:type="paragraph" w:styleId="Nadpis5">
    <w:name w:val="heading 5"/>
    <w:basedOn w:val="Normln"/>
    <w:next w:val="Normln"/>
    <w:link w:val="Nadpis5Char"/>
    <w:uiPriority w:val="9"/>
    <w:semiHidden/>
    <w:unhideWhenUsed/>
    <w:qFormat/>
    <w:rsid w:val="001163AB"/>
    <w:pPr>
      <w:keepNext/>
      <w:keepLines/>
      <w:numPr>
        <w:ilvl w:val="4"/>
        <w:numId w:val="21"/>
      </w:numPr>
      <w:spacing w:before="40" w:after="0"/>
      <w:outlineLvl w:val="4"/>
    </w:pPr>
    <w:rPr>
      <w:rFonts w:asciiTheme="majorHAnsi" w:eastAsiaTheme="majorEastAsia" w:hAnsiTheme="majorHAnsi" w:cstheme="majorBidi"/>
      <w:color w:val="A5A5A5" w:themeColor="accent1" w:themeShade="BF"/>
    </w:rPr>
  </w:style>
  <w:style w:type="paragraph" w:styleId="Nadpis6">
    <w:name w:val="heading 6"/>
    <w:basedOn w:val="Normln"/>
    <w:next w:val="Normln"/>
    <w:link w:val="Nadpis6Char"/>
    <w:uiPriority w:val="9"/>
    <w:semiHidden/>
    <w:unhideWhenUsed/>
    <w:qFormat/>
    <w:rsid w:val="001163AB"/>
    <w:pPr>
      <w:keepNext/>
      <w:keepLines/>
      <w:numPr>
        <w:ilvl w:val="5"/>
        <w:numId w:val="21"/>
      </w:numPr>
      <w:spacing w:before="40" w:after="0"/>
      <w:outlineLvl w:val="5"/>
    </w:pPr>
    <w:rPr>
      <w:rFonts w:asciiTheme="majorHAnsi" w:eastAsiaTheme="majorEastAsia" w:hAnsiTheme="majorHAnsi" w:cstheme="majorBidi"/>
      <w:color w:val="6E6E6E" w:themeColor="accent1" w:themeShade="7F"/>
    </w:rPr>
  </w:style>
  <w:style w:type="paragraph" w:styleId="Nadpis7">
    <w:name w:val="heading 7"/>
    <w:basedOn w:val="Normln"/>
    <w:next w:val="Normln"/>
    <w:link w:val="Nadpis7Char"/>
    <w:uiPriority w:val="9"/>
    <w:semiHidden/>
    <w:unhideWhenUsed/>
    <w:qFormat/>
    <w:rsid w:val="001163AB"/>
    <w:pPr>
      <w:keepNext/>
      <w:keepLines/>
      <w:numPr>
        <w:ilvl w:val="6"/>
        <w:numId w:val="21"/>
      </w:numPr>
      <w:spacing w:before="40" w:after="0"/>
      <w:outlineLvl w:val="6"/>
    </w:pPr>
    <w:rPr>
      <w:rFonts w:asciiTheme="majorHAnsi" w:eastAsiaTheme="majorEastAsia" w:hAnsiTheme="majorHAnsi" w:cstheme="majorBidi"/>
      <w:i w:val="0"/>
      <w:iCs w:val="0"/>
      <w:color w:val="6E6E6E" w:themeColor="accent1" w:themeShade="7F"/>
    </w:rPr>
  </w:style>
  <w:style w:type="paragraph" w:styleId="Nadpis8">
    <w:name w:val="heading 8"/>
    <w:basedOn w:val="Normln"/>
    <w:next w:val="Normln"/>
    <w:link w:val="Nadpis8Char"/>
    <w:uiPriority w:val="9"/>
    <w:semiHidden/>
    <w:unhideWhenUsed/>
    <w:qFormat/>
    <w:rsid w:val="001163AB"/>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163AB"/>
    <w:pPr>
      <w:keepNext/>
      <w:keepLines/>
      <w:numPr>
        <w:ilvl w:val="8"/>
        <w:numId w:val="21"/>
      </w:numPr>
      <w:spacing w:before="40" w:after="0"/>
      <w:outlineLvl w:val="8"/>
    </w:pPr>
    <w:rPr>
      <w:rFonts w:asciiTheme="majorHAnsi" w:eastAsiaTheme="majorEastAsia" w:hAnsiTheme="majorHAnsi" w:cstheme="majorBidi"/>
      <w:i w:val="0"/>
      <w:iCs w:val="0"/>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170DD"/>
    <w:rPr>
      <w:rFonts w:ascii="Georgia" w:eastAsiaTheme="minorEastAsia" w:hAnsi="Georgia" w:cs="Times New Roman"/>
      <w:b/>
      <w:iCs/>
      <w:sz w:val="28"/>
      <w:szCs w:val="28"/>
    </w:rPr>
  </w:style>
  <w:style w:type="paragraph" w:styleId="Zkladntext">
    <w:name w:val="Body Text"/>
    <w:basedOn w:val="Normln"/>
    <w:link w:val="ZkladntextChar"/>
    <w:rsid w:val="007A77EC"/>
    <w:pPr>
      <w:jc w:val="both"/>
    </w:pPr>
  </w:style>
  <w:style w:type="character" w:customStyle="1" w:styleId="ZkladntextChar">
    <w:name w:val="Základní text Char"/>
    <w:basedOn w:val="Standardnpsmoodstavce"/>
    <w:link w:val="Zkladntext"/>
    <w:rsid w:val="007A77EC"/>
    <w:rPr>
      <w:rFonts w:eastAsiaTheme="minorEastAsia"/>
      <w:i/>
      <w:iCs/>
      <w:sz w:val="20"/>
      <w:szCs w:val="20"/>
    </w:rPr>
  </w:style>
  <w:style w:type="paragraph" w:styleId="Zkladntext2">
    <w:name w:val="Body Text 2"/>
    <w:basedOn w:val="Normln"/>
    <w:link w:val="Zkladntext2Char"/>
    <w:rsid w:val="007A77EC"/>
    <w:pPr>
      <w:jc w:val="center"/>
    </w:pPr>
    <w:rPr>
      <w:b/>
      <w:bCs/>
    </w:rPr>
  </w:style>
  <w:style w:type="character" w:customStyle="1" w:styleId="Zkladntext2Char">
    <w:name w:val="Základní text 2 Char"/>
    <w:basedOn w:val="Standardnpsmoodstavce"/>
    <w:link w:val="Zkladntext2"/>
    <w:rsid w:val="007A77EC"/>
    <w:rPr>
      <w:rFonts w:eastAsiaTheme="minorEastAsia"/>
      <w:b/>
      <w:bCs/>
      <w:i/>
      <w:iCs/>
      <w:sz w:val="20"/>
      <w:szCs w:val="20"/>
    </w:rPr>
  </w:style>
  <w:style w:type="paragraph" w:customStyle="1" w:styleId="mntNormln">
    <w:name w:val="mntNormální"/>
    <w:rsid w:val="007A77EC"/>
    <w:pPr>
      <w:autoSpaceDE w:val="0"/>
      <w:autoSpaceDN w:val="0"/>
      <w:adjustRightInd w:val="0"/>
      <w:spacing w:after="0" w:line="240" w:lineRule="auto"/>
    </w:pPr>
    <w:rPr>
      <w:rFonts w:ascii="Arial" w:eastAsia="Times New Roman" w:hAnsi="Arial" w:cs="Arial"/>
      <w:color w:val="000000"/>
      <w:sz w:val="24"/>
      <w:szCs w:val="20"/>
      <w:lang w:eastAsia="cs-CZ"/>
    </w:rPr>
  </w:style>
  <w:style w:type="paragraph" w:styleId="Seznam">
    <w:name w:val="List"/>
    <w:basedOn w:val="Normln"/>
    <w:rsid w:val="007A77EC"/>
    <w:pPr>
      <w:ind w:left="283" w:hanging="283"/>
      <w:contextualSpacing/>
    </w:pPr>
  </w:style>
  <w:style w:type="paragraph" w:styleId="Seznam3">
    <w:name w:val="List 3"/>
    <w:basedOn w:val="Normln"/>
    <w:rsid w:val="007A77EC"/>
    <w:pPr>
      <w:ind w:left="849" w:hanging="283"/>
      <w:contextualSpacing/>
    </w:pPr>
  </w:style>
  <w:style w:type="paragraph" w:customStyle="1" w:styleId="Import7">
    <w:name w:val="Import 7"/>
    <w:rsid w:val="007A77EC"/>
    <w:pPr>
      <w:tabs>
        <w:tab w:val="left" w:pos="360"/>
        <w:tab w:val="left" w:pos="1224"/>
        <w:tab w:val="left" w:pos="2088"/>
        <w:tab w:val="left" w:pos="2952"/>
        <w:tab w:val="left" w:pos="3816"/>
        <w:tab w:val="left" w:pos="4680"/>
        <w:tab w:val="left" w:pos="5544"/>
        <w:tab w:val="left" w:pos="6408"/>
        <w:tab w:val="left" w:pos="7272"/>
        <w:tab w:val="left" w:pos="8136"/>
      </w:tabs>
      <w:spacing w:after="0" w:line="240" w:lineRule="auto"/>
    </w:pPr>
    <w:rPr>
      <w:rFonts w:ascii="Times New Roman" w:eastAsia="Times New Roman" w:hAnsi="Times New Roman" w:cs="Times New Roman"/>
      <w:sz w:val="2"/>
      <w:szCs w:val="20"/>
      <w:lang w:val="en-US" w:eastAsia="cs-CZ"/>
    </w:rPr>
  </w:style>
  <w:style w:type="paragraph" w:customStyle="1" w:styleId="Import19">
    <w:name w:val="Import 19"/>
    <w:rsid w:val="007A77EC"/>
    <w:pPr>
      <w:tabs>
        <w:tab w:val="left" w:pos="5256"/>
      </w:tabs>
      <w:spacing w:after="0" w:line="240" w:lineRule="auto"/>
    </w:pPr>
    <w:rPr>
      <w:rFonts w:ascii="Times New Roman" w:eastAsia="Times New Roman" w:hAnsi="Times New Roman" w:cs="Times New Roman"/>
      <w:sz w:val="2"/>
      <w:szCs w:val="20"/>
      <w:lang w:val="en-US" w:eastAsia="cs-CZ"/>
    </w:rPr>
  </w:style>
  <w:style w:type="paragraph" w:customStyle="1" w:styleId="P5Nadpis1">
    <w:name w:val="P5 Nadpis 1"/>
    <w:basedOn w:val="Normln"/>
    <w:next w:val="Normln"/>
    <w:rsid w:val="007A77EC"/>
    <w:pPr>
      <w:keepNext/>
      <w:numPr>
        <w:ilvl w:val="1"/>
        <w:numId w:val="7"/>
      </w:numPr>
      <w:suppressAutoHyphens/>
      <w:spacing w:before="400"/>
      <w:jc w:val="center"/>
      <w:outlineLvl w:val="0"/>
    </w:pPr>
    <w:rPr>
      <w:rFonts w:cs="Arial"/>
      <w:b/>
      <w:sz w:val="32"/>
    </w:rPr>
  </w:style>
  <w:style w:type="paragraph" w:customStyle="1" w:styleId="P5Nadpis2">
    <w:name w:val="P5 Nadpis 2"/>
    <w:basedOn w:val="P5Nadpis1"/>
    <w:next w:val="Normln"/>
    <w:rsid w:val="007A77EC"/>
    <w:pPr>
      <w:keepNext w:val="0"/>
      <w:numPr>
        <w:ilvl w:val="2"/>
      </w:numPr>
      <w:spacing w:before="360"/>
      <w:outlineLvl w:val="1"/>
    </w:pPr>
    <w:rPr>
      <w:sz w:val="24"/>
      <w:szCs w:val="22"/>
    </w:rPr>
  </w:style>
  <w:style w:type="paragraph" w:customStyle="1" w:styleId="P5Psmenkovodstavec">
    <w:name w:val="P5 Písmenkový odstavec"/>
    <w:basedOn w:val="Normln"/>
    <w:next w:val="Normln"/>
    <w:rsid w:val="007A77EC"/>
    <w:pPr>
      <w:numPr>
        <w:ilvl w:val="4"/>
        <w:numId w:val="7"/>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7A77EC"/>
    <w:pPr>
      <w:numPr>
        <w:ilvl w:val="3"/>
      </w:numPr>
      <w:spacing w:before="160"/>
      <w:jc w:val="both"/>
    </w:pPr>
    <w:rPr>
      <w:rFonts w:cs="Times New Roman"/>
      <w:b w:val="0"/>
    </w:rPr>
  </w:style>
  <w:style w:type="character" w:customStyle="1" w:styleId="P5slovanodstavecChar">
    <w:name w:val="P5 Číslovaný odstavec Char"/>
    <w:link w:val="P5slovanodstavec"/>
    <w:rsid w:val="007A77EC"/>
    <w:rPr>
      <w:rFonts w:eastAsiaTheme="minorEastAsia" w:cs="Times New Roman"/>
      <w:i/>
      <w:iCs/>
      <w:sz w:val="24"/>
    </w:rPr>
  </w:style>
  <w:style w:type="paragraph" w:styleId="Bezmezer">
    <w:name w:val="No Spacing"/>
    <w:basedOn w:val="Normln"/>
    <w:uiPriority w:val="1"/>
    <w:qFormat/>
    <w:rsid w:val="007A77EC"/>
    <w:pPr>
      <w:spacing w:after="0" w:line="240" w:lineRule="auto"/>
    </w:pPr>
  </w:style>
  <w:style w:type="paragraph" w:customStyle="1" w:styleId="Smlouva">
    <w:name w:val="Smlouva"/>
    <w:basedOn w:val="Normln"/>
    <w:rsid w:val="007A77EC"/>
    <w:pPr>
      <w:tabs>
        <w:tab w:val="num" w:pos="567"/>
      </w:tabs>
      <w:snapToGrid w:val="0"/>
      <w:spacing w:before="60"/>
      <w:ind w:left="567" w:hanging="567"/>
    </w:pPr>
    <w:rPr>
      <w:rFonts w:ascii="Arial" w:eastAsia="Calibri" w:hAnsi="Arial" w:cs="Arial"/>
      <w:sz w:val="22"/>
      <w:szCs w:val="22"/>
    </w:rPr>
  </w:style>
  <w:style w:type="character" w:styleId="Zdraznn">
    <w:name w:val="Emphasis"/>
    <w:basedOn w:val="Standardnpsmoodstavce"/>
    <w:uiPriority w:val="20"/>
    <w:qFormat/>
    <w:rsid w:val="00F732B3"/>
    <w:rPr>
      <w:i/>
      <w:iCs/>
    </w:rPr>
  </w:style>
  <w:style w:type="paragraph" w:styleId="Odstavecseseznamem">
    <w:name w:val="List Paragraph"/>
    <w:basedOn w:val="Normln"/>
    <w:uiPriority w:val="34"/>
    <w:qFormat/>
    <w:rsid w:val="00F732B3"/>
    <w:pPr>
      <w:ind w:left="720"/>
      <w:contextualSpacing/>
    </w:pPr>
  </w:style>
  <w:style w:type="paragraph" w:styleId="Zhlav">
    <w:name w:val="header"/>
    <w:basedOn w:val="Normln"/>
    <w:link w:val="ZhlavChar"/>
    <w:uiPriority w:val="99"/>
    <w:unhideWhenUsed/>
    <w:rsid w:val="00F732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32B3"/>
    <w:rPr>
      <w:rFonts w:eastAsiaTheme="minorEastAsia"/>
      <w:i/>
      <w:iCs/>
      <w:sz w:val="20"/>
      <w:szCs w:val="20"/>
    </w:rPr>
  </w:style>
  <w:style w:type="paragraph" w:styleId="Zpat">
    <w:name w:val="footer"/>
    <w:basedOn w:val="Normln"/>
    <w:link w:val="ZpatChar"/>
    <w:uiPriority w:val="99"/>
    <w:unhideWhenUsed/>
    <w:rsid w:val="00F732B3"/>
    <w:pPr>
      <w:tabs>
        <w:tab w:val="center" w:pos="4536"/>
        <w:tab w:val="right" w:pos="9072"/>
      </w:tabs>
      <w:spacing w:after="0" w:line="240" w:lineRule="auto"/>
    </w:pPr>
  </w:style>
  <w:style w:type="character" w:customStyle="1" w:styleId="ZpatChar">
    <w:name w:val="Zápatí Char"/>
    <w:basedOn w:val="Standardnpsmoodstavce"/>
    <w:link w:val="Zpat"/>
    <w:uiPriority w:val="99"/>
    <w:rsid w:val="00F732B3"/>
    <w:rPr>
      <w:rFonts w:eastAsiaTheme="minorEastAsia"/>
      <w:i/>
      <w:iCs/>
      <w:sz w:val="20"/>
      <w:szCs w:val="20"/>
    </w:rPr>
  </w:style>
  <w:style w:type="character" w:styleId="Hypertextovodkaz">
    <w:name w:val="Hyperlink"/>
    <w:basedOn w:val="Standardnpsmoodstavce"/>
    <w:uiPriority w:val="99"/>
    <w:unhideWhenUsed/>
    <w:rsid w:val="004B1D50"/>
    <w:rPr>
      <w:color w:val="5F5F5F" w:themeColor="hyperlink"/>
      <w:u w:val="single"/>
    </w:rPr>
  </w:style>
  <w:style w:type="paragraph" w:styleId="Textbubliny">
    <w:name w:val="Balloon Text"/>
    <w:basedOn w:val="Normln"/>
    <w:link w:val="TextbublinyChar"/>
    <w:uiPriority w:val="99"/>
    <w:semiHidden/>
    <w:unhideWhenUsed/>
    <w:rsid w:val="003A16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165D"/>
    <w:rPr>
      <w:rFonts w:ascii="Segoe UI" w:eastAsiaTheme="minorEastAsia" w:hAnsi="Segoe UI" w:cs="Segoe UI"/>
      <w:i/>
      <w:iCs/>
      <w:sz w:val="18"/>
      <w:szCs w:val="18"/>
    </w:rPr>
  </w:style>
  <w:style w:type="paragraph" w:styleId="Podtitul">
    <w:name w:val="Subtitle"/>
    <w:basedOn w:val="Normln"/>
    <w:next w:val="Normln"/>
    <w:link w:val="PodtitulChar"/>
    <w:qFormat/>
    <w:rsid w:val="00DF64C6"/>
    <w:pPr>
      <w:numPr>
        <w:ilvl w:val="1"/>
      </w:numPr>
      <w:spacing w:after="160"/>
    </w:pPr>
    <w:rPr>
      <w:color w:val="5A5A5A" w:themeColor="text1" w:themeTint="A5"/>
      <w:spacing w:val="15"/>
      <w:sz w:val="22"/>
      <w:szCs w:val="22"/>
    </w:rPr>
  </w:style>
  <w:style w:type="character" w:customStyle="1" w:styleId="PodtitulChar">
    <w:name w:val="Podtitul Char"/>
    <w:basedOn w:val="Standardnpsmoodstavce"/>
    <w:link w:val="Podtitul"/>
    <w:uiPriority w:val="11"/>
    <w:rsid w:val="00DF64C6"/>
    <w:rPr>
      <w:rFonts w:eastAsiaTheme="minorEastAsia"/>
      <w:i/>
      <w:iCs/>
      <w:color w:val="5A5A5A" w:themeColor="text1" w:themeTint="A5"/>
      <w:spacing w:val="15"/>
    </w:rPr>
  </w:style>
  <w:style w:type="paragraph" w:customStyle="1" w:styleId="RLlneksmlouvy">
    <w:name w:val="RL Článek smlouvy"/>
    <w:basedOn w:val="Normln"/>
    <w:next w:val="Normln"/>
    <w:link w:val="RLlneksmlouvyCharChar"/>
    <w:qFormat/>
    <w:rsid w:val="00721CEA"/>
    <w:pPr>
      <w:keepNext/>
      <w:suppressAutoHyphens/>
      <w:spacing w:before="360" w:after="120" w:line="280" w:lineRule="exact"/>
      <w:jc w:val="both"/>
      <w:outlineLvl w:val="0"/>
    </w:pPr>
    <w:rPr>
      <w:rFonts w:ascii="Arial" w:eastAsia="Times New Roman" w:hAnsi="Arial" w:cs="Times New Roman"/>
      <w:b/>
      <w:i w:val="0"/>
      <w:iCs w:val="0"/>
      <w:szCs w:val="24"/>
    </w:rPr>
  </w:style>
  <w:style w:type="character" w:customStyle="1" w:styleId="RLlneksmlouvyCharChar">
    <w:name w:val="RL Článek smlouvy Char Char"/>
    <w:link w:val="RLlneksmlouvy"/>
    <w:rsid w:val="00721CEA"/>
    <w:rPr>
      <w:rFonts w:ascii="Arial" w:eastAsia="Times New Roman" w:hAnsi="Arial" w:cs="Times New Roman"/>
      <w:b/>
      <w:sz w:val="20"/>
      <w:szCs w:val="24"/>
    </w:rPr>
  </w:style>
  <w:style w:type="paragraph" w:customStyle="1" w:styleId="RLTextlnkuslovan">
    <w:name w:val="RL Text článku číslovaný"/>
    <w:basedOn w:val="Normln"/>
    <w:link w:val="RLTextlnkuslovanChar"/>
    <w:qFormat/>
    <w:rsid w:val="00721CEA"/>
    <w:pPr>
      <w:tabs>
        <w:tab w:val="num" w:pos="1474"/>
      </w:tabs>
      <w:spacing w:after="120" w:line="280" w:lineRule="exact"/>
      <w:ind w:left="1474" w:hanging="737"/>
      <w:jc w:val="both"/>
    </w:pPr>
    <w:rPr>
      <w:rFonts w:ascii="Arial" w:eastAsia="Times New Roman" w:hAnsi="Arial" w:cs="Times New Roman"/>
      <w:i w:val="0"/>
      <w:iCs w:val="0"/>
      <w:szCs w:val="24"/>
      <w:lang w:eastAsia="cs-CZ"/>
    </w:rPr>
  </w:style>
  <w:style w:type="character" w:customStyle="1" w:styleId="RLTextlnkuslovanChar">
    <w:name w:val="RL Text článku číslovaný Char"/>
    <w:link w:val="RLTextlnkuslovan"/>
    <w:rsid w:val="00721CEA"/>
    <w:rPr>
      <w:rFonts w:ascii="Arial" w:eastAsia="Times New Roman" w:hAnsi="Arial" w:cs="Times New Roman"/>
      <w:sz w:val="20"/>
      <w:szCs w:val="24"/>
      <w:lang w:eastAsia="cs-CZ"/>
    </w:rPr>
  </w:style>
  <w:style w:type="character" w:styleId="Siln">
    <w:name w:val="Strong"/>
    <w:uiPriority w:val="22"/>
    <w:qFormat/>
    <w:rsid w:val="0095144F"/>
    <w:rPr>
      <w:b/>
      <w:bCs/>
    </w:rPr>
  </w:style>
  <w:style w:type="character" w:customStyle="1" w:styleId="Nadpis2Char">
    <w:name w:val="Nadpis 2 Char"/>
    <w:basedOn w:val="Standardnpsmoodstavce"/>
    <w:link w:val="Nadpis2"/>
    <w:uiPriority w:val="9"/>
    <w:rsid w:val="00376D0F"/>
    <w:rPr>
      <w:rFonts w:ascii="Times New Roman" w:eastAsiaTheme="minorEastAsia" w:hAnsi="Times New Roman" w:cs="Times New Roman"/>
      <w:iCs/>
      <w:sz w:val="24"/>
      <w:szCs w:val="24"/>
    </w:rPr>
  </w:style>
  <w:style w:type="character" w:customStyle="1" w:styleId="Nadpis3Char">
    <w:name w:val="Nadpis 3 Char"/>
    <w:basedOn w:val="Standardnpsmoodstavce"/>
    <w:link w:val="Nadpis3"/>
    <w:uiPriority w:val="9"/>
    <w:rsid w:val="007B1FCB"/>
    <w:rPr>
      <w:rFonts w:ascii="Georgia" w:eastAsiaTheme="minorEastAsia" w:hAnsi="Georgia" w:cs="Calibri"/>
      <w:iCs/>
    </w:rPr>
  </w:style>
  <w:style w:type="character" w:customStyle="1" w:styleId="Nadpis4Char">
    <w:name w:val="Nadpis 4 Char"/>
    <w:basedOn w:val="Standardnpsmoodstavce"/>
    <w:link w:val="Nadpis4"/>
    <w:uiPriority w:val="9"/>
    <w:semiHidden/>
    <w:rsid w:val="001163AB"/>
    <w:rPr>
      <w:rFonts w:asciiTheme="majorHAnsi" w:eastAsiaTheme="majorEastAsia" w:hAnsiTheme="majorHAnsi" w:cstheme="majorBidi"/>
      <w:color w:val="A5A5A5" w:themeColor="accent1" w:themeShade="BF"/>
      <w:sz w:val="20"/>
      <w:szCs w:val="20"/>
    </w:rPr>
  </w:style>
  <w:style w:type="character" w:customStyle="1" w:styleId="Nadpis5Char">
    <w:name w:val="Nadpis 5 Char"/>
    <w:basedOn w:val="Standardnpsmoodstavce"/>
    <w:link w:val="Nadpis5"/>
    <w:uiPriority w:val="9"/>
    <w:semiHidden/>
    <w:rsid w:val="001163AB"/>
    <w:rPr>
      <w:rFonts w:asciiTheme="majorHAnsi" w:eastAsiaTheme="majorEastAsia" w:hAnsiTheme="majorHAnsi" w:cstheme="majorBidi"/>
      <w:i/>
      <w:iCs/>
      <w:color w:val="A5A5A5" w:themeColor="accent1" w:themeShade="BF"/>
      <w:sz w:val="20"/>
      <w:szCs w:val="20"/>
    </w:rPr>
  </w:style>
  <w:style w:type="character" w:customStyle="1" w:styleId="Nadpis6Char">
    <w:name w:val="Nadpis 6 Char"/>
    <w:basedOn w:val="Standardnpsmoodstavce"/>
    <w:link w:val="Nadpis6"/>
    <w:uiPriority w:val="9"/>
    <w:semiHidden/>
    <w:rsid w:val="001163AB"/>
    <w:rPr>
      <w:rFonts w:asciiTheme="majorHAnsi" w:eastAsiaTheme="majorEastAsia" w:hAnsiTheme="majorHAnsi" w:cstheme="majorBidi"/>
      <w:i/>
      <w:iCs/>
      <w:color w:val="6E6E6E" w:themeColor="accent1" w:themeShade="7F"/>
      <w:sz w:val="20"/>
      <w:szCs w:val="20"/>
    </w:rPr>
  </w:style>
  <w:style w:type="character" w:customStyle="1" w:styleId="Nadpis7Char">
    <w:name w:val="Nadpis 7 Char"/>
    <w:basedOn w:val="Standardnpsmoodstavce"/>
    <w:link w:val="Nadpis7"/>
    <w:uiPriority w:val="9"/>
    <w:semiHidden/>
    <w:rsid w:val="001163AB"/>
    <w:rPr>
      <w:rFonts w:asciiTheme="majorHAnsi" w:eastAsiaTheme="majorEastAsia" w:hAnsiTheme="majorHAnsi" w:cstheme="majorBidi"/>
      <w:color w:val="6E6E6E" w:themeColor="accent1" w:themeShade="7F"/>
      <w:sz w:val="20"/>
      <w:szCs w:val="20"/>
    </w:rPr>
  </w:style>
  <w:style w:type="character" w:customStyle="1" w:styleId="Nadpis8Char">
    <w:name w:val="Nadpis 8 Char"/>
    <w:basedOn w:val="Standardnpsmoodstavce"/>
    <w:link w:val="Nadpis8"/>
    <w:uiPriority w:val="9"/>
    <w:semiHidden/>
    <w:rsid w:val="001163AB"/>
    <w:rPr>
      <w:rFonts w:asciiTheme="majorHAnsi" w:eastAsiaTheme="majorEastAsia" w:hAnsiTheme="majorHAnsi" w:cstheme="majorBidi"/>
      <w:i/>
      <w:iCs/>
      <w:color w:val="272727" w:themeColor="text1" w:themeTint="D8"/>
      <w:sz w:val="21"/>
      <w:szCs w:val="21"/>
    </w:rPr>
  </w:style>
  <w:style w:type="character" w:customStyle="1" w:styleId="Nadpis9Char">
    <w:name w:val="Nadpis 9 Char"/>
    <w:basedOn w:val="Standardnpsmoodstavce"/>
    <w:link w:val="Nadpis9"/>
    <w:uiPriority w:val="9"/>
    <w:semiHidden/>
    <w:rsid w:val="001163AB"/>
    <w:rPr>
      <w:rFonts w:asciiTheme="majorHAnsi" w:eastAsiaTheme="majorEastAsia" w:hAnsiTheme="majorHAnsi" w:cstheme="majorBidi"/>
      <w:color w:val="272727" w:themeColor="text1" w:themeTint="D8"/>
      <w:sz w:val="21"/>
      <w:szCs w:val="21"/>
    </w:rPr>
  </w:style>
  <w:style w:type="character" w:styleId="Odkaznakoment">
    <w:name w:val="annotation reference"/>
    <w:basedOn w:val="Standardnpsmoodstavce"/>
    <w:uiPriority w:val="99"/>
    <w:semiHidden/>
    <w:unhideWhenUsed/>
    <w:rsid w:val="00185430"/>
    <w:rPr>
      <w:sz w:val="16"/>
      <w:szCs w:val="16"/>
    </w:rPr>
  </w:style>
  <w:style w:type="paragraph" w:styleId="Textkomente">
    <w:name w:val="annotation text"/>
    <w:basedOn w:val="Normln"/>
    <w:link w:val="TextkomenteChar"/>
    <w:uiPriority w:val="99"/>
    <w:unhideWhenUsed/>
    <w:rsid w:val="00185430"/>
    <w:pPr>
      <w:spacing w:line="240" w:lineRule="auto"/>
    </w:pPr>
  </w:style>
  <w:style w:type="character" w:customStyle="1" w:styleId="TextkomenteChar">
    <w:name w:val="Text komentáře Char"/>
    <w:basedOn w:val="Standardnpsmoodstavce"/>
    <w:link w:val="Textkomente"/>
    <w:uiPriority w:val="99"/>
    <w:rsid w:val="00185430"/>
    <w:rPr>
      <w:rFonts w:eastAsiaTheme="minorEastAsia"/>
      <w:i/>
      <w:iCs/>
      <w:sz w:val="20"/>
      <w:szCs w:val="20"/>
    </w:rPr>
  </w:style>
  <w:style w:type="paragraph" w:styleId="Pedmtkomente">
    <w:name w:val="annotation subject"/>
    <w:basedOn w:val="Textkomente"/>
    <w:next w:val="Textkomente"/>
    <w:link w:val="PedmtkomenteChar"/>
    <w:uiPriority w:val="99"/>
    <w:semiHidden/>
    <w:unhideWhenUsed/>
    <w:rsid w:val="00185430"/>
    <w:rPr>
      <w:b/>
      <w:bCs/>
    </w:rPr>
  </w:style>
  <w:style w:type="character" w:customStyle="1" w:styleId="PedmtkomenteChar">
    <w:name w:val="Předmět komentáře Char"/>
    <w:basedOn w:val="TextkomenteChar"/>
    <w:link w:val="Pedmtkomente"/>
    <w:uiPriority w:val="99"/>
    <w:semiHidden/>
    <w:rsid w:val="00185430"/>
    <w:rPr>
      <w:rFonts w:eastAsiaTheme="minorEastAsia"/>
      <w:b/>
      <w:bCs/>
      <w:i/>
      <w:iCs/>
      <w:sz w:val="20"/>
      <w:szCs w:val="20"/>
    </w:rPr>
  </w:style>
  <w:style w:type="paragraph" w:styleId="Revize">
    <w:name w:val="Revision"/>
    <w:hidden/>
    <w:uiPriority w:val="99"/>
    <w:semiHidden/>
    <w:rsid w:val="00185430"/>
    <w:pPr>
      <w:spacing w:after="0" w:line="240" w:lineRule="auto"/>
    </w:pPr>
    <w:rPr>
      <w:rFonts w:eastAsiaTheme="minorEastAsia"/>
      <w:i/>
      <w:iCs/>
      <w:sz w:val="20"/>
      <w:szCs w:val="20"/>
    </w:rPr>
  </w:style>
  <w:style w:type="paragraph" w:styleId="Nzev">
    <w:name w:val="Title"/>
    <w:basedOn w:val="Normln"/>
    <w:next w:val="Podtitul"/>
    <w:link w:val="NzevChar"/>
    <w:qFormat/>
    <w:rsid w:val="0079076B"/>
    <w:pPr>
      <w:suppressAutoHyphens/>
      <w:spacing w:after="0" w:line="240" w:lineRule="auto"/>
      <w:jc w:val="center"/>
    </w:pPr>
    <w:rPr>
      <w:rFonts w:ascii="Times New Roman" w:eastAsia="Times New Roman" w:hAnsi="Times New Roman" w:cs="Calibri"/>
      <w:b/>
      <w:bCs/>
      <w:i w:val="0"/>
      <w:iCs w:val="0"/>
      <w:sz w:val="24"/>
      <w:szCs w:val="24"/>
      <w:u w:val="single"/>
      <w:lang w:eastAsia="ar-SA"/>
    </w:rPr>
  </w:style>
  <w:style w:type="character" w:customStyle="1" w:styleId="NzevChar">
    <w:name w:val="Název Char"/>
    <w:basedOn w:val="Standardnpsmoodstavce"/>
    <w:link w:val="Nzev"/>
    <w:rsid w:val="0079076B"/>
    <w:rPr>
      <w:rFonts w:ascii="Times New Roman" w:eastAsia="Times New Roman" w:hAnsi="Times New Roman" w:cs="Calibri"/>
      <w:b/>
      <w:bCs/>
      <w:sz w:val="24"/>
      <w:szCs w:val="24"/>
      <w:u w:val="single"/>
      <w:lang w:eastAsia="ar-SA"/>
    </w:rPr>
  </w:style>
  <w:style w:type="paragraph" w:customStyle="1" w:styleId="Styl1">
    <w:name w:val="Styl1"/>
    <w:basedOn w:val="Odstavecseseznamem"/>
    <w:link w:val="Styl1Char"/>
    <w:qFormat/>
    <w:rsid w:val="00C5352A"/>
    <w:pPr>
      <w:spacing w:before="120" w:after="120" w:line="276" w:lineRule="auto"/>
      <w:ind w:left="574" w:hanging="432"/>
      <w:contextualSpacing w:val="0"/>
      <w:jc w:val="both"/>
    </w:pPr>
    <w:rPr>
      <w:rFonts w:ascii="Times New Roman" w:eastAsia="Calibri" w:hAnsi="Times New Roman" w:cs="Arial"/>
      <w:i w:val="0"/>
      <w:iCs w:val="0"/>
      <w:sz w:val="24"/>
    </w:rPr>
  </w:style>
  <w:style w:type="paragraph" w:customStyle="1" w:styleId="Styl2">
    <w:name w:val="Styl2"/>
    <w:basedOn w:val="Bezmezer"/>
    <w:qFormat/>
    <w:rsid w:val="00C5352A"/>
    <w:pPr>
      <w:tabs>
        <w:tab w:val="num" w:pos="360"/>
      </w:tabs>
      <w:spacing w:before="120" w:after="120" w:line="276" w:lineRule="auto"/>
      <w:ind w:left="1560" w:hanging="851"/>
      <w:jc w:val="both"/>
    </w:pPr>
    <w:rPr>
      <w:rFonts w:eastAsia="Calibri" w:cs="Arial"/>
      <w:i w:val="0"/>
      <w:iCs w:val="0"/>
      <w:sz w:val="22"/>
    </w:rPr>
  </w:style>
  <w:style w:type="character" w:customStyle="1" w:styleId="Styl1Char">
    <w:name w:val="Styl1 Char"/>
    <w:basedOn w:val="Standardnpsmoodstavce"/>
    <w:link w:val="Styl1"/>
    <w:rsid w:val="00C5352A"/>
    <w:rPr>
      <w:rFonts w:ascii="Times New Roman" w:eastAsia="Calibri" w:hAnsi="Times New Roman" w:cs="Arial"/>
      <w:sz w:val="24"/>
      <w:szCs w:val="20"/>
    </w:rPr>
  </w:style>
  <w:style w:type="character" w:customStyle="1" w:styleId="Styl3Char">
    <w:name w:val="Styl3 Char"/>
    <w:basedOn w:val="Standardnpsmoodstavce"/>
    <w:link w:val="Styl3"/>
    <w:locked/>
    <w:rsid w:val="000506A9"/>
    <w:rPr>
      <w:rFonts w:ascii="Calibri" w:eastAsia="Calibri" w:hAnsi="Calibri" w:cstheme="minorHAnsi"/>
    </w:rPr>
  </w:style>
  <w:style w:type="paragraph" w:customStyle="1" w:styleId="Styl3">
    <w:name w:val="Styl3"/>
    <w:basedOn w:val="Normln"/>
    <w:link w:val="Styl3Char"/>
    <w:qFormat/>
    <w:rsid w:val="000506A9"/>
    <w:pPr>
      <w:numPr>
        <w:numId w:val="33"/>
      </w:numPr>
      <w:spacing w:after="120" w:line="276" w:lineRule="auto"/>
      <w:jc w:val="both"/>
    </w:pPr>
    <w:rPr>
      <w:rFonts w:ascii="Calibri" w:eastAsia="Calibri" w:hAnsi="Calibri" w:cstheme="minorHAnsi"/>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5907">
      <w:bodyDiv w:val="1"/>
      <w:marLeft w:val="0"/>
      <w:marRight w:val="0"/>
      <w:marTop w:val="0"/>
      <w:marBottom w:val="0"/>
      <w:divBdr>
        <w:top w:val="none" w:sz="0" w:space="0" w:color="auto"/>
        <w:left w:val="none" w:sz="0" w:space="0" w:color="auto"/>
        <w:bottom w:val="none" w:sz="0" w:space="0" w:color="auto"/>
        <w:right w:val="none" w:sz="0" w:space="0" w:color="auto"/>
      </w:divBdr>
    </w:div>
    <w:div w:id="1033769249">
      <w:bodyDiv w:val="1"/>
      <w:marLeft w:val="0"/>
      <w:marRight w:val="0"/>
      <w:marTop w:val="0"/>
      <w:marBottom w:val="0"/>
      <w:divBdr>
        <w:top w:val="none" w:sz="0" w:space="0" w:color="auto"/>
        <w:left w:val="none" w:sz="0" w:space="0" w:color="auto"/>
        <w:bottom w:val="none" w:sz="0" w:space="0" w:color="auto"/>
        <w:right w:val="none" w:sz="0" w:space="0" w:color="auto"/>
      </w:divBdr>
    </w:div>
    <w:div w:id="2136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benes@praha5.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mas.novy@praha5.cz" TargetMode="External"/><Relationship Id="rId4" Type="http://schemas.openxmlformats.org/officeDocument/2006/relationships/settings" Target="settings.xml"/><Relationship Id="rId9" Type="http://schemas.openxmlformats.org/officeDocument/2006/relationships/hyperlink" Target="mailto:pavel.vokoun@praha5.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BDD91.989B44A0"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Stupně šed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94FBC-F8AF-4316-9FFA-7E658957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4046</Words>
  <Characters>23874</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Sádlová Ilona</cp:lastModifiedBy>
  <cp:revision>2</cp:revision>
  <cp:lastPrinted>2018-10-17T11:45:00Z</cp:lastPrinted>
  <dcterms:created xsi:type="dcterms:W3CDTF">2019-09-30T12:59:00Z</dcterms:created>
  <dcterms:modified xsi:type="dcterms:W3CDTF">2019-09-30T12:59:00Z</dcterms:modified>
</cp:coreProperties>
</file>