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 w:rsidR="004945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 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Krycí list nabídky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015F71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:rsidR="00AE07A5" w:rsidRPr="00AE07A5" w:rsidRDefault="00AE07A5" w:rsidP="00AE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„</w:t>
      </w:r>
      <w:r w:rsidR="004945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Obnova a rozšíření </w:t>
      </w:r>
      <w:proofErr w:type="spellStart"/>
      <w:r w:rsidR="004945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virtualizačního</w:t>
      </w:r>
      <w:proofErr w:type="spellEnd"/>
      <w:r w:rsidR="004945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 prostředí ÚMČ Praha 5</w:t>
      </w:r>
      <w:r w:rsidRPr="00AE07A5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Obchodní firma/název u práv. 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AE07A5" w:rsidRPr="00C70D4B" w:rsidRDefault="00AE07A5" w:rsidP="00AE07A5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AE07A5" w:rsidRPr="00C70D4B" w:rsidTr="00AE07A5">
        <w:tc>
          <w:tcPr>
            <w:tcW w:w="6658" w:type="dxa"/>
          </w:tcPr>
          <w:p w:rsidR="00AE07A5" w:rsidRPr="001705F0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v Kč bez DPH</w:t>
            </w:r>
          </w:p>
          <w:p w:rsidR="00AE07A5" w:rsidRDefault="00796D40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výše </w:t>
            </w:r>
            <w:r w:rsidR="00AE07A5"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 Kč (21%)</w:t>
            </w:r>
          </w:p>
          <w:p w:rsidR="00AE07A5" w:rsidRPr="00C70D4B" w:rsidRDefault="00AE07A5" w:rsidP="00E8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celková nabídková 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 Kč </w:t>
            </w: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2409" w:type="dxa"/>
          </w:tcPr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</w:tc>
      </w:tr>
    </w:tbl>
    <w:p w:rsidR="00AE07A5" w:rsidRPr="00C70D4B" w:rsidRDefault="00AE07A5" w:rsidP="00AE07A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proofErr w:type="gramStart"/>
      <w:r w:rsidRPr="00AE07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  <w:proofErr w:type="gramEnd"/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:rsidR="00E863A4" w:rsidRDefault="00E863A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 w:type="page"/>
      </w:r>
    </w:p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015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základní způsobilost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§ 74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</w:p>
    <w:p w:rsidR="00AE07A5" w:rsidRPr="00C70D4B" w:rsidRDefault="00AE07A5" w:rsidP="00AE07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015F71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:rsidR="00985167" w:rsidRDefault="00985167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„</w:t>
      </w:r>
      <w:r w:rsidR="00494582" w:rsidRPr="004945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Obnova a rozšíření </w:t>
      </w:r>
      <w:proofErr w:type="spellStart"/>
      <w:r w:rsidR="00494582" w:rsidRPr="004945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virtualizačního</w:t>
      </w:r>
      <w:proofErr w:type="spellEnd"/>
      <w:r w:rsidR="00494582" w:rsidRPr="004945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 prostředí ÚMČ Praha 5</w:t>
      </w:r>
      <w:r w:rsidRPr="00AE07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>, (dále je „</w:t>
      </w:r>
      <w:r w:rsidRPr="009E6CFE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ZZVZ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ZZVZ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ní činnosti orgánu veřejné moci;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veřejné zdravotní pojištění;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AE07A5" w:rsidRPr="00C70D4B" w:rsidRDefault="00AE07A5" w:rsidP="00AE07A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Členové statutárního </w:t>
      </w:r>
      <w:proofErr w:type="gramStart"/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,2</w:t>
      </w:r>
      <w:proofErr w:type="gramEnd"/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85167" w:rsidRPr="00C70D4B" w:rsidRDefault="00985167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985167" w:rsidRPr="00C70D4B" w:rsidRDefault="00985167" w:rsidP="0098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:rsidR="00AE07A5" w:rsidRPr="00C70D4B" w:rsidRDefault="00AE07A5" w:rsidP="009851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E07A5" w:rsidRPr="00124596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015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124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technická kvalifikace</w:t>
      </w:r>
    </w:p>
    <w:p w:rsidR="00AE07A5" w:rsidRPr="00C70D4B" w:rsidRDefault="00AE07A5" w:rsidP="00AE07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technické kvalifikace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 ustanovením § 79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:rsidR="00AE07A5" w:rsidRPr="00C70D4B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E07A5" w:rsidRPr="00985167" w:rsidRDefault="00AE07A5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</w:t>
      </w:r>
      <w:r w:rsidR="00015F71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85167" w:rsidRPr="00985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„</w:t>
      </w:r>
      <w:r w:rsidR="00494582" w:rsidRPr="00494582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cs-CZ"/>
        </w:rPr>
        <w:t xml:space="preserve">Obnova a rozšíření </w:t>
      </w:r>
      <w:proofErr w:type="spellStart"/>
      <w:r w:rsidR="00494582" w:rsidRPr="00494582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cs-CZ"/>
        </w:rPr>
        <w:t>virtualizačního</w:t>
      </w:r>
      <w:proofErr w:type="spellEnd"/>
      <w:r w:rsidR="00494582" w:rsidRPr="00494582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cs-CZ"/>
        </w:rPr>
        <w:t xml:space="preserve"> prostředí ÚMČ Praha 5</w:t>
      </w:r>
      <w:r w:rsidR="00985167" w:rsidRPr="009851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“</w:t>
      </w:r>
      <w:r w:rsidRPr="00B45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C70D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posledních </w:t>
      </w:r>
      <w:r w:rsidR="00B9408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B94088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letech realizoval</w:t>
      </w:r>
      <w:r w:rsidR="00B94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alespoň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458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96D40">
        <w:rPr>
          <w:rFonts w:ascii="Times New Roman" w:eastAsia="Times New Roman" w:hAnsi="Times New Roman" w:cs="Times New Roman"/>
          <w:sz w:val="24"/>
          <w:szCs w:val="24"/>
          <w:lang w:eastAsia="cs-CZ"/>
        </w:rPr>
        <w:t>tři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zakázky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015F71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obdobného charakteru v rozsahu jako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veřejná zakázka malého rozsahu. </w:t>
      </w:r>
      <w:r w:rsidR="0049458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Dodávkami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obdobného charakteru se rozumí </w:t>
      </w:r>
      <w:r w:rsidR="00494582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 dodávky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předmětem </w:t>
      </w:r>
      <w:r w:rsidR="0049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poskytování softwarových licencí </w:t>
      </w:r>
      <w:r w:rsidR="004D7189">
        <w:rPr>
          <w:rFonts w:ascii="Times New Roman" w:eastAsia="Times New Roman" w:hAnsi="Times New Roman" w:cs="Times New Roman"/>
          <w:sz w:val="24"/>
          <w:szCs w:val="24"/>
          <w:lang w:eastAsia="cs-CZ"/>
        </w:rPr>
        <w:t>jakéhokoliv druhu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5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ve finančním rozsahu minimálně </w:t>
      </w:r>
      <w:r w:rsidR="004945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300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.000,- Kč bez DPH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z referencí (výše finančního plnění dodavatele). 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15F7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Předmět a rozsah provedené </w:t>
            </w:r>
            <w:r w:rsidR="00015F71">
              <w:rPr>
                <w:rFonts w:ascii="Times New Roman" w:eastAsia="Times New Roman" w:hAnsi="Times New Roman" w:cs="Times New Roman"/>
                <w:b/>
                <w:lang w:eastAsia="cs-CZ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15F71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Účastník vyspecifikuje </w:t>
            </w:r>
            <w:r w:rsidR="00015F71">
              <w:rPr>
                <w:rFonts w:ascii="Times New Roman" w:eastAsia="Times New Roman" w:hAnsi="Times New Roman" w:cs="Times New Roman"/>
                <w:i/>
                <w:lang w:eastAsia="cs-CZ"/>
              </w:rPr>
              <w:t>dodávky</w:t>
            </w: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v rámci realizovaných zakázek tak, aby bylo zcela zřejmé, že se jedná o </w:t>
            </w:r>
            <w:r w:rsidR="00015F71">
              <w:rPr>
                <w:rFonts w:ascii="Times New Roman" w:eastAsia="Times New Roman" w:hAnsi="Times New Roman" w:cs="Times New Roman"/>
                <w:i/>
                <w:lang w:eastAsia="cs-CZ"/>
              </w:rPr>
              <w:t>dodávky</w:t>
            </w: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15F7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Náklady </w:t>
            </w:r>
            <w:r w:rsidR="00015F71">
              <w:rPr>
                <w:rFonts w:ascii="Times New Roman" w:eastAsia="Times New Roman" w:hAnsi="Times New Roman" w:cs="Times New Roman"/>
                <w:b/>
                <w:lang w:eastAsia="cs-CZ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15F7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Předmět a rozsah provedené </w:t>
            </w:r>
            <w:r w:rsidR="00015F71">
              <w:rPr>
                <w:rFonts w:ascii="Times New Roman" w:eastAsia="Times New Roman" w:hAnsi="Times New Roman" w:cs="Times New Roman"/>
                <w:b/>
                <w:lang w:eastAsia="cs-CZ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15F71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Účastník vyspecifikuje </w:t>
            </w:r>
            <w:r w:rsidR="00015F71">
              <w:rPr>
                <w:rFonts w:ascii="Times New Roman" w:eastAsia="Times New Roman" w:hAnsi="Times New Roman" w:cs="Times New Roman"/>
                <w:i/>
                <w:lang w:eastAsia="cs-CZ"/>
              </w:rPr>
              <w:t>dodávky</w:t>
            </w: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v rámci realizovaných zakázek tak, aby bylo zcela zřejmé, že se jedná o </w:t>
            </w:r>
            <w:r w:rsidR="00015F71">
              <w:rPr>
                <w:rFonts w:ascii="Times New Roman" w:eastAsia="Times New Roman" w:hAnsi="Times New Roman" w:cs="Times New Roman"/>
                <w:i/>
                <w:lang w:eastAsia="cs-CZ"/>
              </w:rPr>
              <w:t>dodávky</w:t>
            </w: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15F7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Náklady </w:t>
            </w:r>
            <w:r w:rsidR="00015F71">
              <w:rPr>
                <w:rFonts w:ascii="Times New Roman" w:eastAsia="Times New Roman" w:hAnsi="Times New Roman" w:cs="Times New Roman"/>
                <w:b/>
                <w:lang w:eastAsia="cs-CZ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015F71" w:rsidRPr="00985167" w:rsidRDefault="00015F71" w:rsidP="00015F7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 xml:space="preserve">Referenční zakázka č. </w:t>
      </w:r>
      <w:r>
        <w:rPr>
          <w:rFonts w:ascii="Times New Roman" w:eastAsia="Times New Roman" w:hAnsi="Times New Roman" w:cs="Times New Roman"/>
          <w:b/>
          <w:lang w:eastAsia="cs-CZ"/>
        </w:rPr>
        <w:t>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5F71" w:rsidRPr="00C70D4B" w:rsidTr="00B169A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15F71" w:rsidRPr="00C70D4B" w:rsidTr="00B169A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15F71" w:rsidRPr="00C70D4B" w:rsidTr="00B169A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15F71" w:rsidRPr="00C70D4B" w:rsidTr="00B169A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Předmět a rozsah provedené 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Účastník vyspecifikuje 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dodávky</w:t>
            </w: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v rámci realizovaných zakázek tak, aby bylo zcela zřejmé, že se jedná o 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dodávky</w:t>
            </w: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obdobného charakteru jako předmět veřejné zakázky.</w:t>
            </w:r>
          </w:p>
        </w:tc>
      </w:tr>
      <w:tr w:rsidR="00015F71" w:rsidRPr="00C70D4B" w:rsidTr="00B169A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Náklady 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15F71" w:rsidRPr="00C70D4B" w:rsidTr="00B169A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1" w:rsidRPr="00C70D4B" w:rsidRDefault="00015F71" w:rsidP="00B169A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15F71" w:rsidRDefault="00015F71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proofErr w:type="gramStart"/>
      <w:r w:rsidR="00985167" w:rsidRP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  <w:proofErr w:type="gramEnd"/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98516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="00AE07A5"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750BBC" w:rsidRDefault="00750BBC">
      <w:pP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</w:p>
    <w:sectPr w:rsidR="00750B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13" w:rsidRDefault="009F5C13" w:rsidP="00F87468">
      <w:pPr>
        <w:spacing w:after="0" w:line="240" w:lineRule="auto"/>
      </w:pPr>
      <w:r>
        <w:separator/>
      </w:r>
    </w:p>
  </w:endnote>
  <w:endnote w:type="continuationSeparator" w:id="0">
    <w:p w:rsidR="009F5C13" w:rsidRDefault="009F5C13" w:rsidP="00F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18776"/>
      <w:docPartObj>
        <w:docPartGallery w:val="Page Numbers (Bottom of Page)"/>
        <w:docPartUnique/>
      </w:docPartObj>
    </w:sdtPr>
    <w:sdtEndPr/>
    <w:sdtContent>
      <w:p w:rsidR="00BE13E9" w:rsidRDefault="00BE1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D40">
          <w:rPr>
            <w:noProof/>
          </w:rPr>
          <w:t>5</w:t>
        </w:r>
        <w:r>
          <w:fldChar w:fldCharType="end"/>
        </w:r>
      </w:p>
    </w:sdtContent>
  </w:sdt>
  <w:p w:rsidR="00BE13E9" w:rsidRDefault="00BE13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13" w:rsidRDefault="009F5C13" w:rsidP="00F87468">
      <w:pPr>
        <w:spacing w:after="0" w:line="240" w:lineRule="auto"/>
      </w:pPr>
      <w:r>
        <w:separator/>
      </w:r>
    </w:p>
  </w:footnote>
  <w:footnote w:type="continuationSeparator" w:id="0">
    <w:p w:rsidR="009F5C13" w:rsidRDefault="009F5C13" w:rsidP="00F87468">
      <w:pPr>
        <w:spacing w:after="0" w:line="240" w:lineRule="auto"/>
      </w:pPr>
      <w:r>
        <w:continuationSeparator/>
      </w:r>
    </w:p>
  </w:footnote>
  <w:footnote w:id="1"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124596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 ZZVZ splňovat tato právnická osoba a zároveň každý člen statutárního orgánu. Je-li členem statutárního orgánu dodavatele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</w:t>
      </w:r>
      <w:r>
        <w:rPr>
          <w:sz w:val="16"/>
          <w:szCs w:val="16"/>
        </w:rPr>
        <w:t xml:space="preserve"> ZZVZ</w:t>
      </w:r>
      <w:r w:rsidRPr="00E22A6D">
        <w:rPr>
          <w:sz w:val="16"/>
          <w:szCs w:val="16"/>
        </w:rPr>
        <w:t xml:space="preserve"> splňovat: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:rsidR="00AE07A5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9E6CFE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Účastní-li se výběrového</w:t>
      </w:r>
      <w:r w:rsidRPr="00116B01">
        <w:rPr>
          <w:sz w:val="16"/>
          <w:szCs w:val="16"/>
        </w:rPr>
        <w:t xml:space="preserve"> řízení pobočka závodu</w:t>
      </w:r>
      <w:r>
        <w:rPr>
          <w:sz w:val="16"/>
          <w:szCs w:val="16"/>
        </w:rPr>
        <w:t>: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a) zahraniční právnické osoby, musí podmínku podle</w:t>
      </w:r>
      <w:r>
        <w:rPr>
          <w:sz w:val="16"/>
          <w:szCs w:val="16"/>
        </w:rPr>
        <w:t xml:space="preserve"> § 74</w:t>
      </w:r>
      <w:r w:rsidRPr="00116B01">
        <w:rPr>
          <w:sz w:val="16"/>
          <w:szCs w:val="16"/>
        </w:rPr>
        <w:t xml:space="preserve"> 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tato právnická osoba a vedoucí pobočky závodu,</w:t>
      </w:r>
    </w:p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116B01">
        <w:rPr>
          <w:sz w:val="16"/>
          <w:szCs w:val="16"/>
        </w:rPr>
        <w:t xml:space="preserve">české právnické osoby, musí podmínku podle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osoby uvedené v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2 a vedoucí pobočky závodu.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68" w:rsidRDefault="00F87468" w:rsidP="00AE07A5">
    <w:pPr>
      <w:pStyle w:val="Zhlav"/>
      <w:jc w:val="center"/>
    </w:pPr>
    <w:r>
      <w:rPr>
        <w:rFonts w:eastAsiaTheme="minorEastAsia"/>
        <w:noProof/>
        <w:color w:val="1F497D"/>
        <w:lang w:eastAsia="cs-CZ"/>
      </w:rPr>
      <w:drawing>
        <wp:inline distT="0" distB="0" distL="0" distR="0" wp14:anchorId="6F679479" wp14:editId="73B7D1DA">
          <wp:extent cx="1343025" cy="571500"/>
          <wp:effectExtent l="0" t="0" r="9525" b="0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468" w:rsidRDefault="00F874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C2F"/>
    <w:multiLevelType w:val="hybridMultilevel"/>
    <w:tmpl w:val="8DAED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E6C"/>
    <w:multiLevelType w:val="hybridMultilevel"/>
    <w:tmpl w:val="89B20260"/>
    <w:lvl w:ilvl="0" w:tplc="677EC0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3D4C98"/>
    <w:multiLevelType w:val="hybridMultilevel"/>
    <w:tmpl w:val="4E162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A64"/>
    <w:multiLevelType w:val="hybridMultilevel"/>
    <w:tmpl w:val="4A261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E6990"/>
    <w:multiLevelType w:val="hybridMultilevel"/>
    <w:tmpl w:val="B86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8"/>
    <w:rsid w:val="00015F71"/>
    <w:rsid w:val="00056FF3"/>
    <w:rsid w:val="00062276"/>
    <w:rsid w:val="000709CD"/>
    <w:rsid w:val="00093FD5"/>
    <w:rsid w:val="000A6A66"/>
    <w:rsid w:val="000D1DAD"/>
    <w:rsid w:val="001E45D2"/>
    <w:rsid w:val="00213433"/>
    <w:rsid w:val="002842A7"/>
    <w:rsid w:val="0030206A"/>
    <w:rsid w:val="003100CB"/>
    <w:rsid w:val="00314652"/>
    <w:rsid w:val="00493EC8"/>
    <w:rsid w:val="00494582"/>
    <w:rsid w:val="004D2674"/>
    <w:rsid w:val="004D7189"/>
    <w:rsid w:val="00502ADD"/>
    <w:rsid w:val="00555850"/>
    <w:rsid w:val="00556647"/>
    <w:rsid w:val="005B14C7"/>
    <w:rsid w:val="005E4CE2"/>
    <w:rsid w:val="00673B6B"/>
    <w:rsid w:val="006A4B4F"/>
    <w:rsid w:val="006C5F00"/>
    <w:rsid w:val="00700747"/>
    <w:rsid w:val="00720BE8"/>
    <w:rsid w:val="00750BBC"/>
    <w:rsid w:val="00760AB3"/>
    <w:rsid w:val="00774241"/>
    <w:rsid w:val="00796D40"/>
    <w:rsid w:val="007B2F62"/>
    <w:rsid w:val="00844E04"/>
    <w:rsid w:val="0084718B"/>
    <w:rsid w:val="008E4459"/>
    <w:rsid w:val="00985167"/>
    <w:rsid w:val="009C5B7C"/>
    <w:rsid w:val="009F5C13"/>
    <w:rsid w:val="00A15033"/>
    <w:rsid w:val="00A42A57"/>
    <w:rsid w:val="00A7446D"/>
    <w:rsid w:val="00AE07A5"/>
    <w:rsid w:val="00AE59D6"/>
    <w:rsid w:val="00B15D2B"/>
    <w:rsid w:val="00B9310E"/>
    <w:rsid w:val="00B94088"/>
    <w:rsid w:val="00BA01D6"/>
    <w:rsid w:val="00BA3F35"/>
    <w:rsid w:val="00BE13E9"/>
    <w:rsid w:val="00C7247D"/>
    <w:rsid w:val="00CF267C"/>
    <w:rsid w:val="00D368F8"/>
    <w:rsid w:val="00D7350E"/>
    <w:rsid w:val="00D73DDD"/>
    <w:rsid w:val="00DE61B9"/>
    <w:rsid w:val="00E863A4"/>
    <w:rsid w:val="00EC385C"/>
    <w:rsid w:val="00F80ECA"/>
    <w:rsid w:val="00F87468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2ABC-7427-439D-951C-FCB3E1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7A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468"/>
  </w:style>
  <w:style w:type="paragraph" w:styleId="Zpat">
    <w:name w:val="footer"/>
    <w:basedOn w:val="Normln"/>
    <w:link w:val="Zpat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468"/>
  </w:style>
  <w:style w:type="paragraph" w:styleId="Odstavecseseznamem">
    <w:name w:val="List Paragraph"/>
    <w:basedOn w:val="Normln"/>
    <w:uiPriority w:val="34"/>
    <w:qFormat/>
    <w:rsid w:val="00BE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E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07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7A5"/>
    <w:rPr>
      <w:rFonts w:asciiTheme="minorHAnsi" w:hAnsiTheme="minorHAns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E07A5"/>
    <w:rPr>
      <w:vertAlign w:val="superscript"/>
    </w:rPr>
  </w:style>
  <w:style w:type="table" w:styleId="Mkatabulky">
    <w:name w:val="Table Grid"/>
    <w:basedOn w:val="Normlntabulka"/>
    <w:uiPriority w:val="39"/>
    <w:rsid w:val="00750B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1F84-4CE8-46C3-8E28-957FA776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 Petr</dc:creator>
  <cp:keywords/>
  <dc:description/>
  <cp:lastModifiedBy>Topič Petr</cp:lastModifiedBy>
  <cp:revision>5</cp:revision>
  <cp:lastPrinted>2020-01-07T10:29:00Z</cp:lastPrinted>
  <dcterms:created xsi:type="dcterms:W3CDTF">2020-04-02T13:19:00Z</dcterms:created>
  <dcterms:modified xsi:type="dcterms:W3CDTF">2020-04-14T11:47:00Z</dcterms:modified>
</cp:coreProperties>
</file>