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</w:t>
      </w:r>
      <w:r w:rsidR="004F5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 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Krycí list nabídky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AE07A5" w:rsidRPr="00AE07A5" w:rsidRDefault="00AE07A5" w:rsidP="00AE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„</w:t>
      </w:r>
      <w:r w:rsidR="003E41D8" w:rsidRPr="003E41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Zajištění SW pro správu nemovitostí – náhrada aplikace </w:t>
      </w:r>
      <w:proofErr w:type="spellStart"/>
      <w:r w:rsidR="003E41D8" w:rsidRPr="003E41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Building</w:t>
      </w:r>
      <w:proofErr w:type="spellEnd"/>
      <w:r w:rsidR="003E41D8" w:rsidRPr="003E41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 </w:t>
      </w:r>
      <w:proofErr w:type="spellStart"/>
      <w:r w:rsidR="003E41D8" w:rsidRPr="003E41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manager</w:t>
      </w:r>
      <w:proofErr w:type="spellEnd"/>
      <w:r w:rsidR="003E41D8" w:rsidRPr="003E41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 a aplikace </w:t>
      </w:r>
      <w:proofErr w:type="spellStart"/>
      <w:r w:rsidR="003E41D8" w:rsidRPr="003E41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Nemo</w:t>
      </w:r>
      <w:proofErr w:type="spellEnd"/>
      <w:r w:rsidRPr="00AE07A5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AE07A5" w:rsidRDefault="00AE07A5" w:rsidP="00AE07A5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05"/>
        <w:gridCol w:w="1542"/>
        <w:gridCol w:w="2005"/>
      </w:tblGrid>
      <w:tr w:rsidR="00B4103F" w:rsidTr="001179AB">
        <w:tc>
          <w:tcPr>
            <w:tcW w:w="1936" w:type="pct"/>
            <w:shd w:val="clear" w:color="auto" w:fill="D0CECE"/>
            <w:vAlign w:val="center"/>
          </w:tcPr>
          <w:p w:rsidR="00B4103F" w:rsidRPr="00B4103F" w:rsidRDefault="00B4103F" w:rsidP="001179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B4103F" w:rsidRPr="00B4103F" w:rsidRDefault="00B4103F" w:rsidP="001179AB">
            <w:pPr>
              <w:jc w:val="center"/>
              <w:rPr>
                <w:rFonts w:ascii="Times New Roman" w:hAnsi="Times New Roman" w:cs="Times New Roman"/>
              </w:rPr>
            </w:pPr>
            <w:r w:rsidRPr="00B4103F">
              <w:rPr>
                <w:rFonts w:ascii="Times New Roman" w:hAnsi="Times New Roman" w:cs="Times New Roman"/>
              </w:rPr>
              <w:t>Nabídková cena v Kč bez DPH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B4103F" w:rsidRPr="00B4103F" w:rsidRDefault="00B4103F" w:rsidP="001179AB">
            <w:pPr>
              <w:jc w:val="center"/>
              <w:rPr>
                <w:rFonts w:ascii="Times New Roman" w:hAnsi="Times New Roman" w:cs="Times New Roman"/>
              </w:rPr>
            </w:pPr>
            <w:r w:rsidRPr="00B4103F">
              <w:rPr>
                <w:rFonts w:ascii="Times New Roman" w:hAnsi="Times New Roman" w:cs="Times New Roman"/>
              </w:rPr>
              <w:t>DPH 21 %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B4103F" w:rsidRPr="00B4103F" w:rsidRDefault="00B4103F" w:rsidP="001179AB">
            <w:pPr>
              <w:jc w:val="center"/>
              <w:rPr>
                <w:rFonts w:ascii="Times New Roman" w:hAnsi="Times New Roman" w:cs="Times New Roman"/>
              </w:rPr>
            </w:pPr>
            <w:r w:rsidRPr="00B4103F">
              <w:rPr>
                <w:rFonts w:ascii="Times New Roman" w:hAnsi="Times New Roman" w:cs="Times New Roman"/>
              </w:rPr>
              <w:t>Nabídková cena v Kč vč. DPH</w:t>
            </w:r>
          </w:p>
        </w:tc>
      </w:tr>
      <w:tr w:rsidR="00B4103F" w:rsidTr="001179AB">
        <w:trPr>
          <w:trHeight w:val="521"/>
        </w:trPr>
        <w:tc>
          <w:tcPr>
            <w:tcW w:w="1936" w:type="pct"/>
            <w:shd w:val="clear" w:color="auto" w:fill="FFFFFF"/>
            <w:vAlign w:val="center"/>
          </w:tcPr>
          <w:p w:rsidR="00B4103F" w:rsidRPr="00B4103F" w:rsidRDefault="00B4103F" w:rsidP="001179AB">
            <w:pPr>
              <w:jc w:val="both"/>
              <w:rPr>
                <w:rFonts w:ascii="Times New Roman" w:hAnsi="Times New Roman" w:cs="Times New Roman"/>
              </w:rPr>
            </w:pPr>
            <w:r w:rsidRPr="00B4103F">
              <w:rPr>
                <w:rFonts w:ascii="Times New Roman" w:hAnsi="Times New Roman" w:cs="Times New Roman"/>
              </w:rPr>
              <w:t>Celková nabídková cena</w:t>
            </w:r>
          </w:p>
        </w:tc>
        <w:tc>
          <w:tcPr>
            <w:tcW w:w="1106" w:type="pct"/>
            <w:shd w:val="clear" w:color="auto" w:fill="FFFFFF"/>
            <w:vAlign w:val="center"/>
          </w:tcPr>
          <w:p w:rsidR="00B4103F" w:rsidRPr="00B4103F" w:rsidRDefault="00B4103F" w:rsidP="00117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shd w:val="clear" w:color="auto" w:fill="FFFFFF"/>
            <w:vAlign w:val="center"/>
          </w:tcPr>
          <w:p w:rsidR="00B4103F" w:rsidRPr="00B4103F" w:rsidRDefault="00B4103F" w:rsidP="00117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/>
            <w:vAlign w:val="center"/>
          </w:tcPr>
          <w:p w:rsidR="00B4103F" w:rsidRPr="00B4103F" w:rsidRDefault="00B4103F" w:rsidP="00117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bookmarkStart w:id="0" w:name="_GoBack"/>
      <w:bookmarkEnd w:id="0"/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E07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:rsidR="00E863A4" w:rsidRDefault="00E863A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 w:type="page"/>
      </w:r>
    </w:p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4F5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základní způsobilost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§ 74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</w:p>
    <w:p w:rsidR="00AE07A5" w:rsidRPr="00C70D4B" w:rsidRDefault="00AE07A5" w:rsidP="00AE07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985167" w:rsidRDefault="00985167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„</w:t>
      </w:r>
      <w:r w:rsidR="003E41D8" w:rsidRPr="003E4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Zajištění SW pro správu nemovitostí – náhrada aplikace </w:t>
      </w:r>
      <w:proofErr w:type="spellStart"/>
      <w:r w:rsidR="003E41D8" w:rsidRPr="003E4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Building</w:t>
      </w:r>
      <w:proofErr w:type="spellEnd"/>
      <w:r w:rsidR="003E41D8" w:rsidRPr="003E4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proofErr w:type="spellStart"/>
      <w:r w:rsidR="003E41D8" w:rsidRPr="003E4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manager</w:t>
      </w:r>
      <w:proofErr w:type="spellEnd"/>
      <w:r w:rsidR="003E41D8" w:rsidRPr="003E4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a aplikace </w:t>
      </w:r>
      <w:proofErr w:type="spellStart"/>
      <w:r w:rsidR="003E41D8" w:rsidRPr="003E4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Nemo</w:t>
      </w:r>
      <w:proofErr w:type="spellEnd"/>
      <w:r w:rsidRPr="00AE07A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>, (dále je „</w:t>
      </w:r>
      <w:r w:rsidRPr="009E6CFE">
        <w:rPr>
          <w:rFonts w:ascii="Times New Roman" w:eastAsia="Calibri" w:hAnsi="Times New Roman" w:cs="Times New Roman"/>
          <w:b/>
          <w:sz w:val="24"/>
          <w:szCs w:val="24"/>
        </w:rPr>
        <w:t>účastník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 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ZZVZ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ZZVZ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ní činnosti orgánu veřejné moci;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splatný nedoplatek na pojistném nebo na penále na veřejné zdravotní pojištění;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AE07A5" w:rsidRPr="00C70D4B" w:rsidRDefault="00AE07A5" w:rsidP="00AE07A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,2</w:t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85167" w:rsidRPr="00C70D4B" w:rsidRDefault="00985167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985167" w:rsidRPr="00C70D4B" w:rsidRDefault="00985167" w:rsidP="009851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:rsidR="00AE07A5" w:rsidRPr="00C70D4B" w:rsidRDefault="00AE07A5" w:rsidP="009851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E07A5" w:rsidRPr="00124596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4F5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124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technická kvalifikace</w:t>
      </w:r>
    </w:p>
    <w:p w:rsidR="00AE07A5" w:rsidRPr="00C70D4B" w:rsidRDefault="00AE07A5" w:rsidP="00AE07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technické kvalifikace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 ustanovením § 79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:rsidR="00AE07A5" w:rsidRPr="00C70D4B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E07A5" w:rsidRDefault="00AE07A5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Pr="003C040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85167" w:rsidRPr="00985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„</w:t>
      </w:r>
      <w:r w:rsidR="003E41D8" w:rsidRPr="003E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Zajištění SW pro správu nemovitostí – náhrada aplikace </w:t>
      </w:r>
      <w:proofErr w:type="spellStart"/>
      <w:r w:rsidR="003E41D8" w:rsidRPr="003E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Building</w:t>
      </w:r>
      <w:proofErr w:type="spellEnd"/>
      <w:r w:rsidR="003E41D8" w:rsidRPr="003E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3E41D8" w:rsidRPr="003E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manager</w:t>
      </w:r>
      <w:proofErr w:type="spellEnd"/>
      <w:r w:rsidR="003E41D8" w:rsidRPr="003E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aplikace </w:t>
      </w:r>
      <w:proofErr w:type="spellStart"/>
      <w:r w:rsidR="003E41D8" w:rsidRPr="003E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Nemo</w:t>
      </w:r>
      <w:proofErr w:type="spellEnd"/>
      <w:r w:rsidR="00985167" w:rsidRPr="009851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“</w:t>
      </w:r>
      <w:r w:rsidRPr="00B450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C70D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posledních </w:t>
      </w:r>
      <w:r w:rsidR="003E41D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E41D8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letech realizoval 3 (tři) zakázky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služby obdobného charakteru v rozsahu jako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veřejná zakázka malého rozsahu. </w:t>
      </w:r>
      <w:r w:rsidR="00B4103F" w:rsidRPr="00B4103F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 předmětem byla dodávka SW pro správu nemovitostí v rozsahu min. 500 spravovaných jednotek na zadavatele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E5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ve finančním rozsahu minimálně </w:t>
      </w:r>
      <w:r w:rsidR="003E41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500</w:t>
      </w:r>
      <w:r w:rsidR="007875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.000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,- Kč bez DPH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z referencí (výše finančního plnění dodavatele</w:t>
      </w:r>
      <w:r w:rsidR="00E7203C" w:rsidRPr="00B4103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4103F" w:rsidRPr="00B410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přičemž: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103F" w:rsidRPr="00B4103F" w:rsidRDefault="00B4103F" w:rsidP="00B4103F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4103F">
        <w:rPr>
          <w:rFonts w:ascii="Times New Roman" w:hAnsi="Times New Roman" w:cs="Times New Roman"/>
          <w:sz w:val="24"/>
          <w:szCs w:val="24"/>
        </w:rPr>
        <w:t>min. u 1 zakázky je nabízený SW provozován s propojením do IS GINIS (ekonomika), a</w:t>
      </w:r>
    </w:p>
    <w:p w:rsidR="00B4103F" w:rsidRPr="00B4103F" w:rsidRDefault="00B4103F" w:rsidP="00B4103F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4103F">
        <w:rPr>
          <w:rFonts w:ascii="Times New Roman" w:hAnsi="Times New Roman" w:cs="Times New Roman"/>
          <w:sz w:val="24"/>
          <w:szCs w:val="24"/>
        </w:rPr>
        <w:t>min. 1 zakázka zahrnovala migraci dat z původních SW systémů zadavatele.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2739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2739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0D4B">
        <w:rPr>
          <w:rFonts w:ascii="Times New Roman" w:eastAsia="Times New Roman" w:hAnsi="Times New Roman" w:cs="Times New Roman"/>
          <w:lang w:eastAsia="cs-CZ"/>
        </w:rPr>
        <w:t xml:space="preserve">Referenční zakázka č. </w:t>
      </w:r>
      <w:r>
        <w:rPr>
          <w:rFonts w:ascii="Times New Roman" w:eastAsia="Times New Roman" w:hAnsi="Times New Roman" w:cs="Times New Roman"/>
          <w:lang w:eastAsia="cs-CZ"/>
        </w:rPr>
        <w:t>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2739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D4B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val="x-none" w:eastAsia="cs-CZ"/>
        </w:rPr>
      </w:pPr>
      <w:r w:rsidRPr="00C70D4B">
        <w:rPr>
          <w:rFonts w:ascii="Times New Roman" w:eastAsia="Times New Roman" w:hAnsi="Times New Roman" w:cs="Times New Roman"/>
          <w:bCs/>
          <w:u w:val="single"/>
          <w:lang w:val="x-none"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985167" w:rsidRP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98516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="00AE07A5"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750BBC" w:rsidRDefault="00750BBC">
      <w:pP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</w:p>
    <w:sectPr w:rsidR="00750B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22" w:rsidRDefault="00C16A22" w:rsidP="00F87468">
      <w:pPr>
        <w:spacing w:after="0" w:line="240" w:lineRule="auto"/>
      </w:pPr>
      <w:r>
        <w:separator/>
      </w:r>
    </w:p>
  </w:endnote>
  <w:endnote w:type="continuationSeparator" w:id="0">
    <w:p w:rsidR="00C16A22" w:rsidRDefault="00C16A22" w:rsidP="00F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776"/>
      <w:docPartObj>
        <w:docPartGallery w:val="Page Numbers (Bottom of Page)"/>
        <w:docPartUnique/>
      </w:docPartObj>
    </w:sdtPr>
    <w:sdtEndPr/>
    <w:sdtContent>
      <w:p w:rsidR="00BE13E9" w:rsidRDefault="00BE1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F8">
          <w:rPr>
            <w:noProof/>
          </w:rPr>
          <w:t>6</w:t>
        </w:r>
        <w:r>
          <w:fldChar w:fldCharType="end"/>
        </w:r>
      </w:p>
    </w:sdtContent>
  </w:sdt>
  <w:p w:rsidR="00BE13E9" w:rsidRDefault="00BE1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22" w:rsidRDefault="00C16A22" w:rsidP="00F87468">
      <w:pPr>
        <w:spacing w:after="0" w:line="240" w:lineRule="auto"/>
      </w:pPr>
      <w:r>
        <w:separator/>
      </w:r>
    </w:p>
  </w:footnote>
  <w:footnote w:type="continuationSeparator" w:id="0">
    <w:p w:rsidR="00C16A22" w:rsidRDefault="00C16A22" w:rsidP="00F87468">
      <w:pPr>
        <w:spacing w:after="0" w:line="240" w:lineRule="auto"/>
      </w:pPr>
      <w:r>
        <w:continuationSeparator/>
      </w:r>
    </w:p>
  </w:footnote>
  <w:footnote w:id="1"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124596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 ZZVZ splňovat tato právnická osoba a zároveň každý člen statutárního orgánu. Je-li členem statutárního orgánu dodavatele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</w:t>
      </w:r>
      <w:r>
        <w:rPr>
          <w:sz w:val="16"/>
          <w:szCs w:val="16"/>
        </w:rPr>
        <w:t xml:space="preserve"> ZZVZ</w:t>
      </w:r>
      <w:r w:rsidRPr="00E22A6D">
        <w:rPr>
          <w:sz w:val="16"/>
          <w:szCs w:val="16"/>
        </w:rPr>
        <w:t xml:space="preserve"> splňovat: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:rsidR="00AE07A5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9E6CFE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Účastní-li se výběrového</w:t>
      </w:r>
      <w:r w:rsidRPr="00116B01">
        <w:rPr>
          <w:sz w:val="16"/>
          <w:szCs w:val="16"/>
        </w:rPr>
        <w:t xml:space="preserve"> řízení pobočka závodu</w:t>
      </w:r>
      <w:r>
        <w:rPr>
          <w:sz w:val="16"/>
          <w:szCs w:val="16"/>
        </w:rPr>
        <w:t>: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a) zahraniční právnické osoby, musí podmínku podle</w:t>
      </w:r>
      <w:r>
        <w:rPr>
          <w:sz w:val="16"/>
          <w:szCs w:val="16"/>
        </w:rPr>
        <w:t xml:space="preserve"> § 74</w:t>
      </w:r>
      <w:r w:rsidRPr="00116B01">
        <w:rPr>
          <w:sz w:val="16"/>
          <w:szCs w:val="16"/>
        </w:rPr>
        <w:t xml:space="preserve"> 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tato právnická osoba a vedoucí pobočky závodu,</w:t>
      </w:r>
    </w:p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116B01">
        <w:rPr>
          <w:sz w:val="16"/>
          <w:szCs w:val="16"/>
        </w:rPr>
        <w:t xml:space="preserve">české právnické osoby, musí podmínku podle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osoby uvedené v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2 a vedoucí pobočky závodu.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468" w:rsidRDefault="00F87468" w:rsidP="00AE07A5">
    <w:pPr>
      <w:pStyle w:val="Zhlav"/>
      <w:jc w:val="center"/>
    </w:pPr>
    <w:r>
      <w:rPr>
        <w:rFonts w:eastAsiaTheme="minorEastAsia"/>
        <w:noProof/>
        <w:color w:val="1F497D"/>
        <w:lang w:eastAsia="cs-CZ"/>
      </w:rPr>
      <w:drawing>
        <wp:inline distT="0" distB="0" distL="0" distR="0" wp14:anchorId="6F679479" wp14:editId="73B7D1DA">
          <wp:extent cx="1343025" cy="571500"/>
          <wp:effectExtent l="0" t="0" r="9525" b="0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468" w:rsidRDefault="00F874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0F2"/>
    <w:multiLevelType w:val="hybridMultilevel"/>
    <w:tmpl w:val="15746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C2F"/>
    <w:multiLevelType w:val="hybridMultilevel"/>
    <w:tmpl w:val="8DAED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4E6C"/>
    <w:multiLevelType w:val="hybridMultilevel"/>
    <w:tmpl w:val="89B20260"/>
    <w:lvl w:ilvl="0" w:tplc="677EC0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3D4C98"/>
    <w:multiLevelType w:val="hybridMultilevel"/>
    <w:tmpl w:val="4E162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F3A64"/>
    <w:multiLevelType w:val="hybridMultilevel"/>
    <w:tmpl w:val="4A261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E6990"/>
    <w:multiLevelType w:val="hybridMultilevel"/>
    <w:tmpl w:val="B86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68"/>
    <w:rsid w:val="00056FF3"/>
    <w:rsid w:val="00062276"/>
    <w:rsid w:val="000678FF"/>
    <w:rsid w:val="00093FD5"/>
    <w:rsid w:val="000A6A66"/>
    <w:rsid w:val="000D1DAD"/>
    <w:rsid w:val="001302DE"/>
    <w:rsid w:val="001E45D2"/>
    <w:rsid w:val="00213433"/>
    <w:rsid w:val="002739D2"/>
    <w:rsid w:val="002D6DF8"/>
    <w:rsid w:val="0030206A"/>
    <w:rsid w:val="003028A4"/>
    <w:rsid w:val="003100CB"/>
    <w:rsid w:val="00314652"/>
    <w:rsid w:val="00374DC6"/>
    <w:rsid w:val="003966A4"/>
    <w:rsid w:val="003A1FB6"/>
    <w:rsid w:val="003C7F95"/>
    <w:rsid w:val="003E41D8"/>
    <w:rsid w:val="00493EC8"/>
    <w:rsid w:val="004D2674"/>
    <w:rsid w:val="004F5DAB"/>
    <w:rsid w:val="00502ADD"/>
    <w:rsid w:val="00555850"/>
    <w:rsid w:val="00556647"/>
    <w:rsid w:val="005B14C7"/>
    <w:rsid w:val="005E4CE2"/>
    <w:rsid w:val="00613C97"/>
    <w:rsid w:val="00673B6B"/>
    <w:rsid w:val="0069289A"/>
    <w:rsid w:val="006A4B4F"/>
    <w:rsid w:val="006C5F00"/>
    <w:rsid w:val="00700747"/>
    <w:rsid w:val="007350CB"/>
    <w:rsid w:val="00750BBC"/>
    <w:rsid w:val="00760AB3"/>
    <w:rsid w:val="00774241"/>
    <w:rsid w:val="00787503"/>
    <w:rsid w:val="007B2F62"/>
    <w:rsid w:val="007D314C"/>
    <w:rsid w:val="008326F0"/>
    <w:rsid w:val="0084718B"/>
    <w:rsid w:val="008E4459"/>
    <w:rsid w:val="008F6A58"/>
    <w:rsid w:val="00923B6E"/>
    <w:rsid w:val="00964313"/>
    <w:rsid w:val="00985167"/>
    <w:rsid w:val="009C5B7C"/>
    <w:rsid w:val="00A0269A"/>
    <w:rsid w:val="00A15033"/>
    <w:rsid w:val="00A42A57"/>
    <w:rsid w:val="00AD07DE"/>
    <w:rsid w:val="00AE07A5"/>
    <w:rsid w:val="00AE59D6"/>
    <w:rsid w:val="00AF1627"/>
    <w:rsid w:val="00B15D2B"/>
    <w:rsid w:val="00B4103F"/>
    <w:rsid w:val="00B64F32"/>
    <w:rsid w:val="00BA01D6"/>
    <w:rsid w:val="00BA3F35"/>
    <w:rsid w:val="00BC75A7"/>
    <w:rsid w:val="00BE13E9"/>
    <w:rsid w:val="00C16A22"/>
    <w:rsid w:val="00C7247D"/>
    <w:rsid w:val="00CF267C"/>
    <w:rsid w:val="00CF4268"/>
    <w:rsid w:val="00D31253"/>
    <w:rsid w:val="00D368F8"/>
    <w:rsid w:val="00D7350E"/>
    <w:rsid w:val="00D73DDD"/>
    <w:rsid w:val="00E30B28"/>
    <w:rsid w:val="00E7203C"/>
    <w:rsid w:val="00E863A4"/>
    <w:rsid w:val="00EC385C"/>
    <w:rsid w:val="00F432CC"/>
    <w:rsid w:val="00F66991"/>
    <w:rsid w:val="00F80ECA"/>
    <w:rsid w:val="00F87468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97B8"/>
  <w15:chartTrackingRefBased/>
  <w15:docId w15:val="{DA1C2ABC-7427-439D-951C-FCB3E1E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A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468"/>
  </w:style>
  <w:style w:type="paragraph" w:styleId="Zpat">
    <w:name w:val="footer"/>
    <w:basedOn w:val="Normln"/>
    <w:link w:val="Zpat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468"/>
  </w:style>
  <w:style w:type="paragraph" w:styleId="Odstavecseseznamem">
    <w:name w:val="List Paragraph"/>
    <w:basedOn w:val="Normln"/>
    <w:link w:val="OdstavecseseznamemChar"/>
    <w:uiPriority w:val="99"/>
    <w:qFormat/>
    <w:rsid w:val="00BE1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E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07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7A5"/>
    <w:rPr>
      <w:rFonts w:asciiTheme="minorHAnsi" w:hAnsiTheme="minorHAns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E07A5"/>
    <w:rPr>
      <w:vertAlign w:val="superscript"/>
    </w:rPr>
  </w:style>
  <w:style w:type="table" w:styleId="Mkatabulky">
    <w:name w:val="Table Grid"/>
    <w:basedOn w:val="Normlntabulka"/>
    <w:uiPriority w:val="39"/>
    <w:rsid w:val="00750B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C7F9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B4103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A23F-15E0-4D61-BCFA-7166019A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 Petr</dc:creator>
  <cp:keywords/>
  <dc:description/>
  <cp:lastModifiedBy>Topič Petr</cp:lastModifiedBy>
  <cp:revision>5</cp:revision>
  <cp:lastPrinted>2020-01-07T10:29:00Z</cp:lastPrinted>
  <dcterms:created xsi:type="dcterms:W3CDTF">2020-10-22T10:19:00Z</dcterms:created>
  <dcterms:modified xsi:type="dcterms:W3CDTF">2020-10-29T09:15:00Z</dcterms:modified>
</cp:coreProperties>
</file>