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C9E15" w14:textId="77777777" w:rsidR="00DB4CA7" w:rsidRDefault="00DB4CA7">
      <w:pPr>
        <w:spacing w:after="160" w:line="259" w:lineRule="auto"/>
        <w:rPr>
          <w:rFonts w:eastAsiaTheme="majorEastAsia" w:cstheme="majorBidi"/>
          <w:b/>
          <w:spacing w:val="5"/>
          <w:kern w:val="28"/>
          <w:sz w:val="28"/>
          <w:szCs w:val="28"/>
        </w:rPr>
      </w:pPr>
      <w:r>
        <w:br w:type="page"/>
      </w:r>
    </w:p>
    <w:p w14:paraId="20EE91C2" w14:textId="782B0BB2" w:rsidR="00B8109C" w:rsidRPr="00B8109C" w:rsidRDefault="00B8109C" w:rsidP="001401CA">
      <w:pPr>
        <w:pStyle w:val="Nzev"/>
        <w:numPr>
          <w:ilvl w:val="0"/>
          <w:numId w:val="3"/>
        </w:numPr>
        <w:jc w:val="both"/>
      </w:pPr>
      <w:r w:rsidRPr="00B8109C">
        <w:lastRenderedPageBreak/>
        <w:t>Průvodní zpráva</w:t>
      </w:r>
    </w:p>
    <w:p w14:paraId="7B5A73D9" w14:textId="77777777" w:rsidR="00B8109C" w:rsidRDefault="00B8109C" w:rsidP="001401CA">
      <w:pPr>
        <w:pStyle w:val="Nadpis2"/>
        <w:tabs>
          <w:tab w:val="left" w:pos="708"/>
        </w:tabs>
        <w:ind w:left="576"/>
        <w:jc w:val="both"/>
      </w:pPr>
    </w:p>
    <w:p w14:paraId="581B4AC2" w14:textId="77777777" w:rsidR="00B8109C" w:rsidRPr="00DA3A46" w:rsidRDefault="00B8109C" w:rsidP="001401CA">
      <w:pPr>
        <w:pStyle w:val="Nadpis2"/>
        <w:numPr>
          <w:ilvl w:val="0"/>
          <w:numId w:val="5"/>
        </w:numPr>
        <w:jc w:val="both"/>
        <w:rPr>
          <w:rFonts w:eastAsiaTheme="majorEastAsia"/>
        </w:rPr>
      </w:pPr>
      <w:r>
        <w:t>Identifikační údaje</w:t>
      </w:r>
    </w:p>
    <w:p w14:paraId="2A0FE94B" w14:textId="77777777" w:rsidR="00B8109C" w:rsidRDefault="00B8109C" w:rsidP="001401CA">
      <w:pPr>
        <w:jc w:val="both"/>
      </w:pPr>
      <w:bookmarkStart w:id="0" w:name="_Toc369534905"/>
    </w:p>
    <w:bookmarkEnd w:id="0"/>
    <w:p w14:paraId="3F759C8A" w14:textId="20A45A06" w:rsidR="00B8109C" w:rsidRPr="0077495B" w:rsidRDefault="0077495B" w:rsidP="001401CA">
      <w:pPr>
        <w:pStyle w:val="Nadpis3"/>
        <w:numPr>
          <w:ilvl w:val="2"/>
          <w:numId w:val="2"/>
        </w:numPr>
        <w:jc w:val="both"/>
        <w:rPr>
          <w:rFonts w:eastAsiaTheme="minorHAnsi"/>
        </w:rPr>
      </w:pPr>
      <w:r w:rsidRPr="000F27E9">
        <w:rPr>
          <w:rFonts w:eastAsiaTheme="minorHAnsi"/>
        </w:rPr>
        <w:t xml:space="preserve">Údaje o </w:t>
      </w:r>
      <w:r>
        <w:rPr>
          <w:rFonts w:eastAsiaTheme="minorHAnsi"/>
        </w:rPr>
        <w:t>stavbě</w:t>
      </w:r>
    </w:p>
    <w:p w14:paraId="45D7ABF0" w14:textId="2C85F6EC" w:rsidR="0019166D" w:rsidRDefault="00B8109C" w:rsidP="0019166D">
      <w:r>
        <w:t xml:space="preserve">Název </w:t>
      </w:r>
      <w:r w:rsidR="00E200BA">
        <w:t>stavby:</w:t>
      </w:r>
      <w:r>
        <w:tab/>
      </w:r>
      <w:bookmarkStart w:id="1" w:name="_Toc369534910"/>
      <w:bookmarkStart w:id="2" w:name="_Toc466332831"/>
      <w:r w:rsidR="00325249">
        <w:tab/>
      </w:r>
      <w:r w:rsidR="00325249">
        <w:tab/>
      </w:r>
      <w:r w:rsidR="00325249">
        <w:tab/>
      </w:r>
      <w:r w:rsidR="00325249">
        <w:tab/>
      </w:r>
      <w:r w:rsidR="000F41D9">
        <w:t>Výměna</w:t>
      </w:r>
      <w:r w:rsidR="0019166D">
        <w:t xml:space="preserve"> etážového vytápění v 1.NP (BENU lékárna)</w:t>
      </w:r>
    </w:p>
    <w:p w14:paraId="7DEBFCE9" w14:textId="77777777" w:rsidR="0019166D" w:rsidRPr="00B75D7F" w:rsidRDefault="0019166D" w:rsidP="0019166D">
      <w:pPr>
        <w:ind w:left="3540" w:firstLine="708"/>
      </w:pPr>
      <w:r>
        <w:t>Štefánikova 250/6, Praha 5</w:t>
      </w:r>
    </w:p>
    <w:p w14:paraId="615277F8" w14:textId="77777777" w:rsidR="0019166D" w:rsidRDefault="0019166D" w:rsidP="0019166D">
      <w:pPr>
        <w:jc w:val="both"/>
      </w:pPr>
    </w:p>
    <w:p w14:paraId="33D15291" w14:textId="77777777" w:rsidR="0019166D" w:rsidRDefault="0019166D" w:rsidP="0019166D">
      <w:pPr>
        <w:jc w:val="both"/>
        <w:rPr>
          <w:rFonts w:cs="Arial"/>
        </w:rPr>
      </w:pPr>
      <w:r>
        <w:t>Místo stavby: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cstheme="minorHAnsi"/>
        </w:rPr>
        <w:t>parc</w:t>
      </w:r>
      <w:proofErr w:type="spellEnd"/>
      <w:r>
        <w:rPr>
          <w:rFonts w:cstheme="minorHAnsi"/>
        </w:rPr>
        <w:t>. č. 290</w:t>
      </w:r>
    </w:p>
    <w:p w14:paraId="0059469E" w14:textId="77777777" w:rsidR="0019166D" w:rsidRPr="000B15CB" w:rsidRDefault="0019166D" w:rsidP="0019166D">
      <w:pPr>
        <w:ind w:left="3540" w:firstLine="708"/>
        <w:jc w:val="both"/>
        <w:rPr>
          <w:rFonts w:cstheme="minorHAnsi"/>
        </w:rPr>
      </w:pPr>
      <w:r>
        <w:rPr>
          <w:rFonts w:cstheme="minorHAnsi"/>
        </w:rPr>
        <w:t xml:space="preserve">k. </w:t>
      </w:r>
      <w:proofErr w:type="spellStart"/>
      <w:r>
        <w:rPr>
          <w:rFonts w:cstheme="minorHAnsi"/>
        </w:rPr>
        <w:t>ú.</w:t>
      </w:r>
      <w:proofErr w:type="spellEnd"/>
      <w:r>
        <w:rPr>
          <w:rFonts w:cstheme="minorHAnsi"/>
        </w:rPr>
        <w:t xml:space="preserve"> Smíchov</w:t>
      </w:r>
    </w:p>
    <w:p w14:paraId="7BF6C8E0" w14:textId="77777777" w:rsidR="0019166D" w:rsidRDefault="0019166D" w:rsidP="0019166D">
      <w:pPr>
        <w:jc w:val="both"/>
      </w:pPr>
    </w:p>
    <w:p w14:paraId="45854365" w14:textId="77777777" w:rsidR="0019166D" w:rsidRDefault="0019166D" w:rsidP="0019166D">
      <w:pPr>
        <w:jc w:val="both"/>
      </w:pPr>
      <w:r>
        <w:t>Předmět projektové dokumentace</w:t>
      </w:r>
      <w:r>
        <w:tab/>
      </w:r>
      <w:r>
        <w:tab/>
        <w:t>DSP+</w:t>
      </w:r>
    </w:p>
    <w:p w14:paraId="247751E2" w14:textId="77777777" w:rsidR="0019166D" w:rsidRPr="00340B58" w:rsidRDefault="0019166D" w:rsidP="0019166D">
      <w:pPr>
        <w:tabs>
          <w:tab w:val="left" w:pos="7320"/>
        </w:tabs>
        <w:jc w:val="both"/>
      </w:pPr>
      <w:r>
        <w:tab/>
      </w:r>
    </w:p>
    <w:p w14:paraId="108D1CED" w14:textId="77777777" w:rsidR="0019166D" w:rsidRPr="0080411B" w:rsidRDefault="0019166D" w:rsidP="0019166D">
      <w:pPr>
        <w:pStyle w:val="Nadpis2"/>
        <w:numPr>
          <w:ilvl w:val="1"/>
          <w:numId w:val="0"/>
        </w:numPr>
        <w:tabs>
          <w:tab w:val="num" w:pos="576"/>
        </w:tabs>
        <w:ind w:left="576" w:hanging="576"/>
        <w:jc w:val="both"/>
      </w:pPr>
      <w:bookmarkStart w:id="3" w:name="_Toc369534904"/>
      <w:r w:rsidRPr="00C97C21">
        <w:t xml:space="preserve">Údaje o </w:t>
      </w:r>
      <w:bookmarkEnd w:id="3"/>
      <w:r>
        <w:t>stavebníkovi</w:t>
      </w:r>
    </w:p>
    <w:p w14:paraId="109B7110" w14:textId="77777777" w:rsidR="0019166D" w:rsidRDefault="0019166D" w:rsidP="0019166D">
      <w:pPr>
        <w:tabs>
          <w:tab w:val="left" w:pos="1575"/>
        </w:tabs>
        <w:jc w:val="both"/>
      </w:pPr>
      <w:r w:rsidRPr="00B3300A">
        <w:t xml:space="preserve">Vlastník </w:t>
      </w:r>
      <w:r>
        <w:t>jednotky</w:t>
      </w:r>
      <w:r w:rsidRPr="00B3300A">
        <w:t>:</w:t>
      </w:r>
      <w:r w:rsidRPr="008B2A29">
        <w:t xml:space="preserve"> </w:t>
      </w:r>
      <w:r>
        <w:tab/>
      </w:r>
      <w:r>
        <w:tab/>
      </w:r>
      <w:r>
        <w:tab/>
      </w:r>
      <w:r>
        <w:tab/>
        <w:t>HLAVNÍ MĚSTO PRAHA</w:t>
      </w:r>
    </w:p>
    <w:p w14:paraId="364D38CC" w14:textId="77777777" w:rsidR="0019166D" w:rsidRDefault="0019166D" w:rsidP="0019166D">
      <w:pPr>
        <w:tabs>
          <w:tab w:val="left" w:pos="1575"/>
        </w:tabs>
        <w:jc w:val="both"/>
      </w:pPr>
      <w:r>
        <w:tab/>
      </w:r>
      <w:r>
        <w:tab/>
      </w:r>
      <w:r>
        <w:tab/>
      </w:r>
      <w:r>
        <w:tab/>
      </w:r>
      <w:r>
        <w:tab/>
        <w:t>Mariánské náměstí 2/2</w:t>
      </w:r>
    </w:p>
    <w:p w14:paraId="4B88B69C" w14:textId="77777777" w:rsidR="0019166D" w:rsidRDefault="0019166D" w:rsidP="0019166D">
      <w:pPr>
        <w:tabs>
          <w:tab w:val="left" w:pos="1575"/>
        </w:tabs>
        <w:jc w:val="both"/>
      </w:pPr>
      <w:r>
        <w:tab/>
      </w:r>
      <w:r>
        <w:tab/>
      </w:r>
      <w:r>
        <w:tab/>
      </w:r>
      <w:r>
        <w:tab/>
      </w:r>
      <w:r>
        <w:tab/>
        <w:t>110 00 Praha 1 Staré Město</w:t>
      </w:r>
    </w:p>
    <w:p w14:paraId="56D269F8" w14:textId="77777777" w:rsidR="0019166D" w:rsidRDefault="0019166D" w:rsidP="0019166D">
      <w:pPr>
        <w:tabs>
          <w:tab w:val="left" w:pos="1575"/>
        </w:tabs>
        <w:jc w:val="both"/>
      </w:pPr>
    </w:p>
    <w:p w14:paraId="61382D21" w14:textId="77777777" w:rsidR="0019166D" w:rsidRDefault="0019166D" w:rsidP="0019166D">
      <w:pPr>
        <w:tabs>
          <w:tab w:val="left" w:pos="1575"/>
        </w:tabs>
        <w:jc w:val="both"/>
      </w:pPr>
      <w:r>
        <w:t>Svěřená správa majetku:</w:t>
      </w:r>
      <w:r>
        <w:tab/>
      </w:r>
      <w:r>
        <w:tab/>
      </w:r>
      <w:r>
        <w:tab/>
        <w:t>Městská část Praha 5</w:t>
      </w:r>
    </w:p>
    <w:p w14:paraId="43282341" w14:textId="77777777" w:rsidR="0019166D" w:rsidRDefault="0019166D" w:rsidP="0019166D">
      <w:pPr>
        <w:tabs>
          <w:tab w:val="left" w:pos="1575"/>
        </w:tabs>
        <w:jc w:val="both"/>
      </w:pPr>
      <w:r>
        <w:tab/>
      </w:r>
      <w:r>
        <w:tab/>
      </w:r>
      <w:r>
        <w:tab/>
      </w:r>
      <w:r>
        <w:tab/>
      </w:r>
      <w:r>
        <w:tab/>
        <w:t>náměstí 14. října 1381/4</w:t>
      </w:r>
    </w:p>
    <w:p w14:paraId="75DD4D66" w14:textId="3F8B8B0C" w:rsidR="0019166D" w:rsidRDefault="0019166D" w:rsidP="0019166D">
      <w:pPr>
        <w:tabs>
          <w:tab w:val="left" w:pos="1575"/>
        </w:tabs>
        <w:jc w:val="both"/>
      </w:pPr>
      <w:r>
        <w:tab/>
      </w:r>
      <w:r>
        <w:tab/>
      </w:r>
      <w:r>
        <w:tab/>
      </w:r>
      <w:r>
        <w:tab/>
      </w:r>
      <w:r>
        <w:tab/>
        <w:t xml:space="preserve">150 00 Praha 5 </w:t>
      </w:r>
      <w:r w:rsidR="007623A2">
        <w:t xml:space="preserve">- </w:t>
      </w:r>
      <w:r>
        <w:t>Smíchov</w:t>
      </w:r>
    </w:p>
    <w:p w14:paraId="45EF4B9F" w14:textId="77777777" w:rsidR="0019166D" w:rsidRDefault="0019166D" w:rsidP="0019166D">
      <w:pPr>
        <w:tabs>
          <w:tab w:val="left" w:pos="1575"/>
        </w:tabs>
        <w:jc w:val="both"/>
      </w:pPr>
    </w:p>
    <w:p w14:paraId="0834FF7D" w14:textId="77777777" w:rsidR="0019166D" w:rsidRDefault="0019166D" w:rsidP="0019166D">
      <w:pPr>
        <w:tabs>
          <w:tab w:val="left" w:pos="1575"/>
        </w:tabs>
        <w:jc w:val="both"/>
      </w:pPr>
      <w:r>
        <w:t>Objednatel:</w:t>
      </w:r>
      <w:r>
        <w:tab/>
      </w:r>
      <w:r>
        <w:tab/>
      </w:r>
      <w:r>
        <w:tab/>
      </w:r>
      <w:r>
        <w:tab/>
      </w:r>
      <w:r>
        <w:tab/>
        <w:t>Centra a.s.</w:t>
      </w:r>
    </w:p>
    <w:p w14:paraId="743A0106" w14:textId="77777777" w:rsidR="0019166D" w:rsidRDefault="0019166D" w:rsidP="0019166D">
      <w:pPr>
        <w:tabs>
          <w:tab w:val="left" w:pos="1575"/>
        </w:tabs>
        <w:jc w:val="both"/>
      </w:pPr>
      <w:r>
        <w:tab/>
      </w:r>
      <w:r>
        <w:tab/>
      </w:r>
      <w:r>
        <w:tab/>
      </w:r>
      <w:r>
        <w:tab/>
      </w:r>
      <w:r>
        <w:tab/>
        <w:t xml:space="preserve">Na </w:t>
      </w:r>
      <w:proofErr w:type="spellStart"/>
      <w:r>
        <w:t>Zatlance</w:t>
      </w:r>
      <w:proofErr w:type="spellEnd"/>
      <w:r>
        <w:t xml:space="preserve"> 1350/13</w:t>
      </w:r>
    </w:p>
    <w:p w14:paraId="7046403B" w14:textId="77777777" w:rsidR="0019166D" w:rsidRDefault="0019166D" w:rsidP="0019166D">
      <w:pPr>
        <w:tabs>
          <w:tab w:val="left" w:pos="1575"/>
        </w:tabs>
        <w:jc w:val="both"/>
      </w:pPr>
      <w:r>
        <w:tab/>
      </w:r>
      <w:r>
        <w:tab/>
      </w:r>
      <w:r>
        <w:tab/>
      </w:r>
      <w:r>
        <w:tab/>
      </w:r>
      <w:r>
        <w:tab/>
        <w:t>150 00 Praha 5</w:t>
      </w:r>
    </w:p>
    <w:p w14:paraId="521B1DC7" w14:textId="77777777" w:rsidR="0019166D" w:rsidRDefault="0019166D" w:rsidP="0019166D">
      <w:pPr>
        <w:tabs>
          <w:tab w:val="left" w:pos="1575"/>
        </w:tabs>
        <w:jc w:val="both"/>
      </w:pPr>
    </w:p>
    <w:p w14:paraId="75524F5B" w14:textId="77777777" w:rsidR="0019166D" w:rsidRPr="008B2A29" w:rsidRDefault="0019166D" w:rsidP="0019166D">
      <w:pPr>
        <w:jc w:val="both"/>
        <w:rPr>
          <w:snapToGrid w:val="0"/>
        </w:rPr>
      </w:pPr>
      <w:r>
        <w:tab/>
      </w:r>
      <w:r>
        <w:tab/>
      </w:r>
    </w:p>
    <w:p w14:paraId="71BB3DC2" w14:textId="77777777" w:rsidR="0019166D" w:rsidRDefault="0019166D" w:rsidP="0019166D">
      <w:pPr>
        <w:pStyle w:val="Nadpis2"/>
        <w:numPr>
          <w:ilvl w:val="1"/>
          <w:numId w:val="0"/>
        </w:numPr>
        <w:tabs>
          <w:tab w:val="num" w:pos="576"/>
        </w:tabs>
        <w:ind w:left="576" w:hanging="576"/>
        <w:jc w:val="both"/>
      </w:pPr>
      <w:r w:rsidRPr="00C97C21">
        <w:t xml:space="preserve">Údaje o zpracovateli </w:t>
      </w:r>
      <w:r>
        <w:t xml:space="preserve">projektové </w:t>
      </w:r>
      <w:r w:rsidRPr="00C97C21">
        <w:t>dok</w:t>
      </w:r>
      <w:r>
        <w:t>u</w:t>
      </w:r>
      <w:r w:rsidRPr="00C97C21">
        <w:t>mentace</w:t>
      </w:r>
    </w:p>
    <w:p w14:paraId="373D244D" w14:textId="77777777" w:rsidR="0019166D" w:rsidRDefault="0019166D" w:rsidP="0019166D">
      <w:pPr>
        <w:jc w:val="both"/>
        <w:rPr>
          <w:snapToGrid w:val="0"/>
        </w:rPr>
      </w:pPr>
      <w:r>
        <w:t>Generální projektant:</w:t>
      </w:r>
      <w:r>
        <w:tab/>
      </w:r>
      <w:r>
        <w:tab/>
      </w:r>
      <w:r>
        <w:tab/>
        <w:t xml:space="preserve">Boa projekt s.r.o. </w:t>
      </w:r>
    </w:p>
    <w:p w14:paraId="3FA67C4F" w14:textId="77777777" w:rsidR="0019166D" w:rsidRDefault="0019166D" w:rsidP="0019166D">
      <w:pPr>
        <w:jc w:val="both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Na </w:t>
      </w:r>
      <w:proofErr w:type="spellStart"/>
      <w:r>
        <w:rPr>
          <w:snapToGrid w:val="0"/>
        </w:rPr>
        <w:t>Hutmance</w:t>
      </w:r>
      <w:proofErr w:type="spellEnd"/>
      <w:r>
        <w:rPr>
          <w:snapToGrid w:val="0"/>
        </w:rPr>
        <w:t xml:space="preserve"> 439/8</w:t>
      </w:r>
    </w:p>
    <w:p w14:paraId="70FBB079" w14:textId="77777777" w:rsidR="0019166D" w:rsidRDefault="0019166D" w:rsidP="0019166D">
      <w:pPr>
        <w:jc w:val="both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158 00 Praha 5 </w:t>
      </w:r>
    </w:p>
    <w:p w14:paraId="02AE00A1" w14:textId="77777777" w:rsidR="0019166D" w:rsidRDefault="0019166D" w:rsidP="0019166D">
      <w:pPr>
        <w:jc w:val="both"/>
        <w:rPr>
          <w:snapToGrid w:val="0"/>
        </w:rPr>
      </w:pPr>
      <w:r>
        <w:tab/>
      </w:r>
      <w:r>
        <w:tab/>
      </w:r>
      <w:r>
        <w:tab/>
      </w:r>
      <w:r>
        <w:tab/>
      </w:r>
      <w:r>
        <w:tab/>
        <w:t xml:space="preserve">Ing. Vít Řezáč, </w:t>
      </w:r>
      <w:r w:rsidRPr="00EC6318">
        <w:rPr>
          <w:snapToGrid w:val="0"/>
        </w:rPr>
        <w:t>ČKAIT 0013132</w:t>
      </w:r>
    </w:p>
    <w:p w14:paraId="685ADEE7" w14:textId="77777777" w:rsidR="0019166D" w:rsidRPr="00A922C3" w:rsidRDefault="0019166D" w:rsidP="0019166D">
      <w:pPr>
        <w:jc w:val="both"/>
      </w:pPr>
    </w:p>
    <w:p w14:paraId="01262987" w14:textId="17A64C61" w:rsidR="0019166D" w:rsidRDefault="0019166D" w:rsidP="0019166D">
      <w:pPr>
        <w:jc w:val="both"/>
      </w:pPr>
      <w:r>
        <w:t>Zpracovatel části:</w:t>
      </w:r>
      <w:r>
        <w:tab/>
      </w:r>
      <w:r>
        <w:tab/>
      </w:r>
      <w:r>
        <w:tab/>
      </w:r>
      <w:r w:rsidR="00325249">
        <w:t>Plynovod, v</w:t>
      </w:r>
      <w:proofErr w:type="spellStart"/>
      <w:r>
        <w:rPr>
          <w:lang w:val="de-DE"/>
        </w:rPr>
        <w:t>ytápění</w:t>
      </w:r>
      <w:proofErr w:type="spellEnd"/>
      <w:r>
        <w:rPr>
          <w:lang w:val="de-DE"/>
        </w:rPr>
        <w:t xml:space="preserve"> – Ing. Martina </w:t>
      </w:r>
      <w:proofErr w:type="spellStart"/>
      <w:r>
        <w:rPr>
          <w:lang w:val="de-DE"/>
        </w:rPr>
        <w:t>Kreslová</w:t>
      </w:r>
      <w:proofErr w:type="spellEnd"/>
      <w:r>
        <w:rPr>
          <w:lang w:val="de-DE"/>
        </w:rPr>
        <w:t xml:space="preserve">, </w:t>
      </w:r>
      <w:r w:rsidRPr="00EC6318">
        <w:rPr>
          <w:snapToGrid w:val="0"/>
        </w:rPr>
        <w:t>ČKAIT</w:t>
      </w:r>
      <w:r>
        <w:rPr>
          <w:lang w:val="de-DE"/>
        </w:rPr>
        <w:t xml:space="preserve"> </w:t>
      </w:r>
      <w:r>
        <w:t>0011950</w:t>
      </w:r>
    </w:p>
    <w:p w14:paraId="3013CFD9" w14:textId="4A7B5FF5" w:rsidR="0019166D" w:rsidRPr="00A922C3" w:rsidRDefault="00325249" w:rsidP="00134095">
      <w:pPr>
        <w:jc w:val="both"/>
        <w:rPr>
          <w:lang w:val="de-DE"/>
        </w:rPr>
      </w:pPr>
      <w:r>
        <w:tab/>
      </w:r>
      <w:r>
        <w:tab/>
      </w:r>
      <w:r>
        <w:tab/>
      </w:r>
      <w:r>
        <w:tab/>
      </w:r>
      <w:r>
        <w:tab/>
      </w:r>
      <w:r w:rsidR="0019166D">
        <w:rPr>
          <w:lang w:val="de-DE"/>
        </w:rPr>
        <w:t xml:space="preserve">PBŘ – Ing. arch. </w:t>
      </w:r>
      <w:proofErr w:type="spellStart"/>
      <w:r w:rsidR="0019166D">
        <w:rPr>
          <w:lang w:val="de-DE"/>
        </w:rPr>
        <w:t>Jindřiška</w:t>
      </w:r>
      <w:proofErr w:type="spellEnd"/>
      <w:r w:rsidR="0019166D">
        <w:rPr>
          <w:lang w:val="de-DE"/>
        </w:rPr>
        <w:t xml:space="preserve"> </w:t>
      </w:r>
      <w:proofErr w:type="spellStart"/>
      <w:r w:rsidR="0019166D">
        <w:rPr>
          <w:lang w:val="de-DE"/>
        </w:rPr>
        <w:t>H</w:t>
      </w:r>
      <w:r w:rsidR="0019166D">
        <w:rPr>
          <w:rFonts w:cstheme="minorHAnsi"/>
          <w:lang w:val="de-DE"/>
        </w:rPr>
        <w:t>ű</w:t>
      </w:r>
      <w:r w:rsidR="0019166D">
        <w:rPr>
          <w:lang w:val="de-DE"/>
        </w:rPr>
        <w:t>ttnerová</w:t>
      </w:r>
      <w:proofErr w:type="spellEnd"/>
      <w:r w:rsidR="0019166D">
        <w:rPr>
          <w:lang w:val="de-DE"/>
        </w:rPr>
        <w:t>, ČKAIT 0</w:t>
      </w:r>
      <w:r w:rsidR="0019166D">
        <w:t>102230</w:t>
      </w:r>
    </w:p>
    <w:p w14:paraId="03198D55" w14:textId="77777777" w:rsidR="0019166D" w:rsidRPr="004A363B" w:rsidRDefault="0019166D" w:rsidP="0019166D">
      <w:pPr>
        <w:pStyle w:val="Nadpis2"/>
        <w:keepNext/>
        <w:numPr>
          <w:ilvl w:val="1"/>
          <w:numId w:val="0"/>
        </w:numPr>
        <w:tabs>
          <w:tab w:val="num" w:pos="576"/>
        </w:tabs>
        <w:spacing w:before="240" w:after="60"/>
        <w:ind w:left="576" w:hanging="576"/>
        <w:contextualSpacing w:val="0"/>
        <w:jc w:val="both"/>
      </w:pPr>
      <w:r w:rsidRPr="004A363B">
        <w:t>Členění stavby na objekty a technická a technologická zařízení</w:t>
      </w:r>
    </w:p>
    <w:p w14:paraId="064F982A" w14:textId="77777777" w:rsidR="0019166D" w:rsidRPr="00D1359E" w:rsidRDefault="0019166D" w:rsidP="0019166D">
      <w:pPr>
        <w:jc w:val="both"/>
      </w:pPr>
      <w:r w:rsidRPr="00DF26E3">
        <w:t xml:space="preserve">Stavba bude zahájena, realizována a dokončena jako jeden celek, o žádném dílčím členění se </w:t>
      </w:r>
      <w:r w:rsidRPr="00D1359E">
        <w:t xml:space="preserve">neuvažuje. </w:t>
      </w:r>
    </w:p>
    <w:p w14:paraId="368D276A" w14:textId="77777777" w:rsidR="0019166D" w:rsidRPr="004A363B" w:rsidRDefault="0019166D" w:rsidP="0019166D">
      <w:pPr>
        <w:jc w:val="both"/>
      </w:pPr>
      <w:r w:rsidRPr="004A363B">
        <w:rPr>
          <w:bCs/>
        </w:rPr>
        <w:t>V rámci stavby nebudou instalována žádná výrobní zařízení</w:t>
      </w:r>
      <w:r w:rsidRPr="004A363B">
        <w:t>.</w:t>
      </w:r>
    </w:p>
    <w:p w14:paraId="602DDD6A" w14:textId="77777777" w:rsidR="0019166D" w:rsidRPr="004A363B" w:rsidRDefault="0019166D" w:rsidP="0019166D">
      <w:pPr>
        <w:jc w:val="both"/>
        <w:rPr>
          <w:color w:val="FF0000"/>
        </w:rPr>
      </w:pPr>
    </w:p>
    <w:p w14:paraId="5A94062B" w14:textId="77777777" w:rsidR="0019166D" w:rsidRPr="004A363B" w:rsidRDefault="0019166D" w:rsidP="0019166D">
      <w:pPr>
        <w:pStyle w:val="Nadpis2"/>
        <w:keepNext/>
        <w:numPr>
          <w:ilvl w:val="1"/>
          <w:numId w:val="0"/>
        </w:numPr>
        <w:tabs>
          <w:tab w:val="num" w:pos="576"/>
        </w:tabs>
        <w:spacing w:before="240" w:after="60"/>
        <w:ind w:left="576" w:hanging="576"/>
        <w:contextualSpacing w:val="0"/>
        <w:jc w:val="both"/>
      </w:pPr>
      <w:r w:rsidRPr="004A363B">
        <w:t>seznam vstupních podkladů</w:t>
      </w:r>
    </w:p>
    <w:p w14:paraId="7BBD9794" w14:textId="77777777" w:rsidR="0019166D" w:rsidRPr="004A363B" w:rsidRDefault="0019166D" w:rsidP="0019166D">
      <w:pPr>
        <w:pStyle w:val="Odstavecseseznamem"/>
        <w:numPr>
          <w:ilvl w:val="0"/>
          <w:numId w:val="44"/>
        </w:numPr>
        <w:jc w:val="both"/>
      </w:pPr>
      <w:r w:rsidRPr="004A363B">
        <w:t>snímek katastrální mapy</w:t>
      </w:r>
    </w:p>
    <w:p w14:paraId="336D018D" w14:textId="77777777" w:rsidR="0019166D" w:rsidRPr="004A363B" w:rsidRDefault="0019166D" w:rsidP="0019166D">
      <w:pPr>
        <w:pStyle w:val="Odstavecseseznamem"/>
        <w:numPr>
          <w:ilvl w:val="0"/>
          <w:numId w:val="44"/>
        </w:numPr>
        <w:jc w:val="both"/>
      </w:pPr>
      <w:r w:rsidRPr="004A363B">
        <w:t>výpis z KN</w:t>
      </w:r>
    </w:p>
    <w:p w14:paraId="77E15091" w14:textId="77777777" w:rsidR="0019166D" w:rsidRDefault="0019166D" w:rsidP="0019166D">
      <w:pPr>
        <w:numPr>
          <w:ilvl w:val="0"/>
          <w:numId w:val="44"/>
        </w:numPr>
        <w:jc w:val="both"/>
      </w:pPr>
      <w:r w:rsidRPr="004A363B">
        <w:t>zadání stavebníka a konzultace stavebního záměru s</w:t>
      </w:r>
      <w:r>
        <w:t> </w:t>
      </w:r>
      <w:r w:rsidRPr="004A363B">
        <w:t>investorem</w:t>
      </w:r>
    </w:p>
    <w:p w14:paraId="19DCBC6B" w14:textId="77777777" w:rsidR="0019166D" w:rsidRDefault="0019166D" w:rsidP="0019166D">
      <w:pPr>
        <w:numPr>
          <w:ilvl w:val="0"/>
          <w:numId w:val="44"/>
        </w:numPr>
        <w:jc w:val="both"/>
      </w:pPr>
      <w:r>
        <w:t>aktuální dostupné revizní zprávy</w:t>
      </w:r>
    </w:p>
    <w:p w14:paraId="4435245F" w14:textId="77777777" w:rsidR="0019166D" w:rsidRDefault="0019166D" w:rsidP="0019166D">
      <w:pPr>
        <w:numPr>
          <w:ilvl w:val="0"/>
          <w:numId w:val="44"/>
        </w:numPr>
        <w:jc w:val="both"/>
      </w:pPr>
      <w:r>
        <w:t>archivní stavební dokumentace rekonstrukce jednotky</w:t>
      </w:r>
    </w:p>
    <w:p w14:paraId="7894192C" w14:textId="63B1F874" w:rsidR="0019166D" w:rsidRDefault="0019166D" w:rsidP="0019166D">
      <w:pPr>
        <w:jc w:val="both"/>
      </w:pPr>
    </w:p>
    <w:p w14:paraId="3D955BFF" w14:textId="25F72805" w:rsidR="009E07A0" w:rsidRDefault="009E07A0" w:rsidP="0019166D">
      <w:pPr>
        <w:jc w:val="both"/>
      </w:pPr>
    </w:p>
    <w:p w14:paraId="15C70E40" w14:textId="77777777" w:rsidR="009E07A0" w:rsidRDefault="009E07A0" w:rsidP="0019166D">
      <w:pPr>
        <w:jc w:val="both"/>
      </w:pPr>
    </w:p>
    <w:p w14:paraId="6496925C" w14:textId="77777777" w:rsidR="0019166D" w:rsidRPr="004A363B" w:rsidRDefault="0019166D" w:rsidP="0019166D">
      <w:pPr>
        <w:jc w:val="both"/>
      </w:pPr>
    </w:p>
    <w:p w14:paraId="484C979A" w14:textId="677D1D3D" w:rsidR="00B8109C" w:rsidRPr="00134095" w:rsidRDefault="00B8109C" w:rsidP="0019166D">
      <w:pPr>
        <w:pStyle w:val="Nzev"/>
        <w:numPr>
          <w:ilvl w:val="0"/>
          <w:numId w:val="3"/>
        </w:numPr>
        <w:jc w:val="both"/>
      </w:pPr>
      <w:r w:rsidRPr="00134095">
        <w:lastRenderedPageBreak/>
        <w:t>Souhrnná technická zpráva</w:t>
      </w:r>
      <w:bookmarkEnd w:id="1"/>
    </w:p>
    <w:p w14:paraId="3D60C81C" w14:textId="77777777" w:rsidR="00B8109C" w:rsidRPr="00134095" w:rsidRDefault="00B8109C" w:rsidP="001401CA">
      <w:pPr>
        <w:jc w:val="both"/>
      </w:pPr>
    </w:p>
    <w:p w14:paraId="44E9B9DB" w14:textId="157E26F5" w:rsidR="00B8109C" w:rsidRPr="00134095" w:rsidRDefault="00B8109C" w:rsidP="001401CA">
      <w:pPr>
        <w:pStyle w:val="Nadpis2"/>
        <w:numPr>
          <w:ilvl w:val="0"/>
          <w:numId w:val="6"/>
        </w:numPr>
        <w:jc w:val="both"/>
      </w:pPr>
      <w:bookmarkStart w:id="4" w:name="_Toc369534911"/>
      <w:bookmarkStart w:id="5" w:name="_Toc365105032"/>
      <w:r w:rsidRPr="00134095">
        <w:t>POPIS ÚZEMÍ STAVBY</w:t>
      </w:r>
      <w:bookmarkEnd w:id="4"/>
      <w:bookmarkEnd w:id="5"/>
    </w:p>
    <w:p w14:paraId="30BA17E5" w14:textId="37DB225D" w:rsidR="0066515F" w:rsidRPr="00134095" w:rsidRDefault="0066515F" w:rsidP="001401CA">
      <w:pPr>
        <w:pStyle w:val="Nadpis4"/>
        <w:numPr>
          <w:ilvl w:val="0"/>
          <w:numId w:val="4"/>
        </w:numPr>
        <w:jc w:val="both"/>
      </w:pPr>
      <w:r w:rsidRPr="00134095">
        <w:t>charakteristika území a stavebního pozemku:</w:t>
      </w:r>
    </w:p>
    <w:p w14:paraId="51B7D37D" w14:textId="57E37B3A" w:rsidR="00AC12A3" w:rsidRPr="00134095" w:rsidRDefault="00AC12A3" w:rsidP="001401CA">
      <w:pPr>
        <w:jc w:val="both"/>
      </w:pPr>
      <w:r w:rsidRPr="00134095">
        <w:t>Jedná se o stávající parcelu jej</w:t>
      </w:r>
      <w:r w:rsidR="00347253" w:rsidRPr="00134095">
        <w:t>í</w:t>
      </w:r>
      <w:r w:rsidRPr="00134095">
        <w:t xml:space="preserve"> součástí je stavební objekt</w:t>
      </w:r>
      <w:r w:rsidR="00347253" w:rsidRPr="00134095">
        <w:t xml:space="preserve">. Pozemek stavby je rovinatý. Pozemek je přilehlý ze </w:t>
      </w:r>
      <w:r w:rsidR="00134095" w:rsidRPr="00134095">
        <w:t>západ</w:t>
      </w:r>
      <w:r w:rsidR="00347253" w:rsidRPr="00134095">
        <w:t xml:space="preserve">ní strany ke komunikaci </w:t>
      </w:r>
      <w:r w:rsidR="00134095" w:rsidRPr="00134095">
        <w:t xml:space="preserve">- </w:t>
      </w:r>
      <w:r w:rsidR="00347253" w:rsidRPr="00134095">
        <w:t xml:space="preserve">ul. </w:t>
      </w:r>
      <w:r w:rsidR="00134095" w:rsidRPr="00134095">
        <w:t>Štefánikova</w:t>
      </w:r>
      <w:r w:rsidR="00347253" w:rsidRPr="00134095">
        <w:t xml:space="preserve">. </w:t>
      </w:r>
    </w:p>
    <w:p w14:paraId="6562B1C7" w14:textId="73EE141A" w:rsidR="00347253" w:rsidRPr="00134095" w:rsidRDefault="00130307" w:rsidP="001401CA">
      <w:pPr>
        <w:jc w:val="both"/>
      </w:pPr>
      <w:r w:rsidRPr="00134095">
        <w:t xml:space="preserve">Stavebními úpravami </w:t>
      </w:r>
      <w:r w:rsidR="00134095" w:rsidRPr="00134095">
        <w:t>otopné soustavy</w:t>
      </w:r>
      <w:r w:rsidR="00E31B46" w:rsidRPr="00134095">
        <w:t xml:space="preserve"> nebude dotčena funkce ani výměra pozemku. </w:t>
      </w:r>
    </w:p>
    <w:p w14:paraId="252BFA67" w14:textId="4D561B55" w:rsidR="009F3178" w:rsidRPr="00134095" w:rsidRDefault="009F3178" w:rsidP="001401CA">
      <w:pPr>
        <w:pStyle w:val="Nadpis4"/>
        <w:numPr>
          <w:ilvl w:val="0"/>
          <w:numId w:val="4"/>
        </w:numPr>
        <w:jc w:val="both"/>
      </w:pPr>
      <w:r w:rsidRPr="00134095">
        <w:t xml:space="preserve">Údaje o souladu stavby s územním rozhodnutím nebo regulačním plánem: </w:t>
      </w:r>
    </w:p>
    <w:p w14:paraId="30091484" w14:textId="16B7D2BB" w:rsidR="0040635A" w:rsidRPr="00134095" w:rsidRDefault="0040635A" w:rsidP="0040635A">
      <w:pPr>
        <w:jc w:val="both"/>
      </w:pPr>
      <w:r w:rsidRPr="00134095">
        <w:t>Stavební úpravy nemění účel užívání stavby. Jsou v souladu s platnou legislativou.</w:t>
      </w:r>
    </w:p>
    <w:p w14:paraId="49CF10E6" w14:textId="1E85286A" w:rsidR="0066515F" w:rsidRPr="00134095" w:rsidRDefault="0066515F" w:rsidP="001401CA">
      <w:pPr>
        <w:pStyle w:val="Nadpis4"/>
        <w:numPr>
          <w:ilvl w:val="0"/>
          <w:numId w:val="4"/>
        </w:numPr>
        <w:jc w:val="both"/>
      </w:pPr>
      <w:r w:rsidRPr="00134095">
        <w:t xml:space="preserve">Údaje o souladu stavby s územně plánovací dokumentací: </w:t>
      </w:r>
    </w:p>
    <w:p w14:paraId="756C2D6A" w14:textId="2EDEDA66" w:rsidR="00F14760" w:rsidRPr="00134095" w:rsidRDefault="00E31B46" w:rsidP="001401CA">
      <w:pPr>
        <w:jc w:val="both"/>
      </w:pPr>
      <w:r w:rsidRPr="00134095">
        <w:t>Stavební úpravy nemění účel užívání stavby</w:t>
      </w:r>
      <w:r w:rsidR="009F3178" w:rsidRPr="00134095">
        <w:t>. Jsou v souladu s územně plánovací dokumentací.</w:t>
      </w:r>
    </w:p>
    <w:p w14:paraId="41600C43" w14:textId="26176B4F" w:rsidR="0066515F" w:rsidRPr="00134095" w:rsidRDefault="0066515F" w:rsidP="001401CA">
      <w:pPr>
        <w:pStyle w:val="Nadpis4"/>
        <w:numPr>
          <w:ilvl w:val="0"/>
          <w:numId w:val="4"/>
        </w:numPr>
        <w:jc w:val="both"/>
      </w:pPr>
      <w:r w:rsidRPr="00134095">
        <w:t>Informace o vydaných rozhodnutích</w:t>
      </w:r>
      <w:r w:rsidR="00613E79" w:rsidRPr="00134095">
        <w:t xml:space="preserve"> o povolení výjimky z obecných požadavků</w:t>
      </w:r>
      <w:r w:rsidRPr="00134095">
        <w:t xml:space="preserve"> na využívání území:</w:t>
      </w:r>
    </w:p>
    <w:p w14:paraId="09627BED" w14:textId="2138BFEC" w:rsidR="00DA72DE" w:rsidRPr="00134095" w:rsidRDefault="009F3178" w:rsidP="001401CA">
      <w:pPr>
        <w:jc w:val="both"/>
      </w:pPr>
      <w:r w:rsidRPr="00134095">
        <w:t>Projekt byl srovnáván s vyhláškou č. 501/2006 Sb., o obecných požadavcích na využívání území.</w:t>
      </w:r>
      <w:r w:rsidR="00C43BF1" w:rsidRPr="00134095">
        <w:t xml:space="preserve"> Pro s</w:t>
      </w:r>
      <w:r w:rsidRPr="00134095">
        <w:t xml:space="preserve">tavební úpravy </w:t>
      </w:r>
      <w:r w:rsidR="00C43BF1" w:rsidRPr="00134095">
        <w:t>není potřeba žádat o výjimku.</w:t>
      </w:r>
    </w:p>
    <w:p w14:paraId="0B6AA067" w14:textId="614721F4" w:rsidR="0066515F" w:rsidRPr="00134095" w:rsidRDefault="0066515F" w:rsidP="001401CA">
      <w:pPr>
        <w:pStyle w:val="Nadpis4"/>
        <w:numPr>
          <w:ilvl w:val="0"/>
          <w:numId w:val="4"/>
        </w:numPr>
        <w:jc w:val="both"/>
      </w:pPr>
      <w:r w:rsidRPr="00134095">
        <w:t>Podmínky závazných stanovisek dotčených orgánů:</w:t>
      </w:r>
    </w:p>
    <w:p w14:paraId="00EE7BB7" w14:textId="02D43909" w:rsidR="009F3178" w:rsidRPr="00134095" w:rsidRDefault="009F3178" w:rsidP="001401CA">
      <w:pPr>
        <w:jc w:val="both"/>
      </w:pPr>
      <w:r w:rsidRPr="00134095">
        <w:t xml:space="preserve">Navržená stavba a její realizace bude splňovat všechny požadavky dotčených orgánů. </w:t>
      </w:r>
    </w:p>
    <w:p w14:paraId="2EB8AEF8" w14:textId="77777777" w:rsidR="0066515F" w:rsidRPr="00E754FB" w:rsidRDefault="0066515F" w:rsidP="001401CA">
      <w:pPr>
        <w:pStyle w:val="Nadpis4"/>
        <w:numPr>
          <w:ilvl w:val="0"/>
          <w:numId w:val="4"/>
        </w:numPr>
        <w:jc w:val="both"/>
      </w:pPr>
      <w:r w:rsidRPr="00E754FB">
        <w:t>Výčet a závěr provedených průzkumů a rozborů:</w:t>
      </w:r>
    </w:p>
    <w:p w14:paraId="37700963" w14:textId="1AF865D1" w:rsidR="00F14760" w:rsidRPr="00F64D0D" w:rsidRDefault="00F14760" w:rsidP="001401CA">
      <w:pPr>
        <w:jc w:val="both"/>
      </w:pPr>
      <w:r w:rsidRPr="00E754FB">
        <w:t>V rámci přípravy projektu proběhlo dílčí zaměření objektu</w:t>
      </w:r>
      <w:r w:rsidR="0060579F" w:rsidRPr="00E754FB">
        <w:t xml:space="preserve"> a prohlídka okolí.</w:t>
      </w:r>
      <w:r w:rsidR="004C12FB" w:rsidRPr="00E754FB">
        <w:t xml:space="preserve"> Prohlídky proběhly před zahájením a v průběhu prací na projektu. Došlo k zaměření daných prostorů v</w:t>
      </w:r>
      <w:r w:rsidR="00E754FB" w:rsidRPr="00E754FB">
        <w:t> 1.PP a v</w:t>
      </w:r>
      <w:r w:rsidR="004C12FB" w:rsidRPr="00E754FB">
        <w:t xml:space="preserve"> 1. </w:t>
      </w:r>
      <w:r w:rsidR="00E754FB" w:rsidRPr="00E754FB">
        <w:t>N</w:t>
      </w:r>
      <w:r w:rsidR="004C12FB" w:rsidRPr="00E754FB">
        <w:t xml:space="preserve">P a pořízení fotodokumentace. </w:t>
      </w:r>
      <w:r w:rsidR="004C12FB" w:rsidRPr="00F64D0D">
        <w:t xml:space="preserve">Provoz budovy byl rovněž diskutován se správcem budovy. </w:t>
      </w:r>
    </w:p>
    <w:p w14:paraId="426C95B0" w14:textId="41243745" w:rsidR="0066515F" w:rsidRPr="00F64D0D" w:rsidRDefault="0066515F" w:rsidP="001401CA">
      <w:pPr>
        <w:pStyle w:val="Nadpis4"/>
        <w:numPr>
          <w:ilvl w:val="0"/>
          <w:numId w:val="4"/>
        </w:numPr>
        <w:jc w:val="both"/>
      </w:pPr>
      <w:r w:rsidRPr="00F64D0D">
        <w:t>Ochrana území:</w:t>
      </w:r>
    </w:p>
    <w:p w14:paraId="6CEE162E" w14:textId="4FCC2C4C" w:rsidR="009667D7" w:rsidRPr="00F64D0D" w:rsidRDefault="00CC7C56" w:rsidP="001401CA">
      <w:pPr>
        <w:jc w:val="both"/>
      </w:pPr>
      <w:r w:rsidRPr="00F64D0D">
        <w:t>Pozem</w:t>
      </w:r>
      <w:r w:rsidR="0060579F" w:rsidRPr="00F64D0D">
        <w:t>ek</w:t>
      </w:r>
      <w:r w:rsidR="009667D7" w:rsidRPr="00F64D0D">
        <w:t xml:space="preserve"> se </w:t>
      </w:r>
      <w:r w:rsidR="002714B8" w:rsidRPr="00F64D0D">
        <w:t>ne</w:t>
      </w:r>
      <w:r w:rsidR="009667D7" w:rsidRPr="00F64D0D">
        <w:t>nachází v</w:t>
      </w:r>
      <w:r w:rsidR="000F3313" w:rsidRPr="00F64D0D">
        <w:t xml:space="preserve"> chráněném území </w:t>
      </w:r>
      <w:r w:rsidR="002714B8" w:rsidRPr="00F64D0D">
        <w:t>v</w:t>
      </w:r>
      <w:r w:rsidR="005527D5" w:rsidRPr="00F64D0D">
        <w:t>e smyslu</w:t>
      </w:r>
      <w:r w:rsidR="009667D7" w:rsidRPr="00F64D0D">
        <w:t xml:space="preserve"> zákona 114/1992 Sb. O ochraně přírody a krajiny.</w:t>
      </w:r>
    </w:p>
    <w:p w14:paraId="0F77FDE4" w14:textId="20CAFAD5" w:rsidR="00CC7C56" w:rsidRPr="00F64D0D" w:rsidRDefault="00CC7C56" w:rsidP="001401CA">
      <w:pPr>
        <w:jc w:val="both"/>
      </w:pPr>
      <w:r w:rsidRPr="00F64D0D">
        <w:t>Pozem</w:t>
      </w:r>
      <w:r w:rsidR="0060579F" w:rsidRPr="00F64D0D">
        <w:t>ek</w:t>
      </w:r>
      <w:r w:rsidRPr="00F64D0D">
        <w:t xml:space="preserve"> se nachází v ochranném pásmu památkové rezervace </w:t>
      </w:r>
      <w:r w:rsidR="005527D5" w:rsidRPr="00F64D0D">
        <w:t>ve smyslu</w:t>
      </w:r>
      <w:r w:rsidRPr="00F64D0D">
        <w:t xml:space="preserve"> zákona 20/1987 Sb. </w:t>
      </w:r>
      <w:r w:rsidR="000F3313" w:rsidRPr="00F64D0D">
        <w:t xml:space="preserve">o státní památkové péči. </w:t>
      </w:r>
    </w:p>
    <w:p w14:paraId="442B781B" w14:textId="7375B576" w:rsidR="0066515F" w:rsidRPr="00F64D0D" w:rsidRDefault="0066515F" w:rsidP="001401CA">
      <w:pPr>
        <w:pStyle w:val="Nadpis4"/>
        <w:numPr>
          <w:ilvl w:val="0"/>
          <w:numId w:val="4"/>
        </w:numPr>
        <w:jc w:val="both"/>
      </w:pPr>
      <w:r w:rsidRPr="00F64D0D">
        <w:t>Poloha vzhledem k záplavovému a poddolovanému území:</w:t>
      </w:r>
    </w:p>
    <w:p w14:paraId="05BF60F0" w14:textId="5DC0BEBD" w:rsidR="000F3313" w:rsidRPr="00F64D0D" w:rsidRDefault="000F3313" w:rsidP="001401CA">
      <w:pPr>
        <w:jc w:val="both"/>
      </w:pPr>
      <w:r w:rsidRPr="00F64D0D">
        <w:t>Objekt se nenachází záplavovém území</w:t>
      </w:r>
      <w:r w:rsidR="00827469" w:rsidRPr="00F64D0D">
        <w:t xml:space="preserve"> a poddolovaném území.</w:t>
      </w:r>
      <w:r w:rsidRPr="00F64D0D">
        <w:t xml:space="preserve"> </w:t>
      </w:r>
    </w:p>
    <w:p w14:paraId="19FFC3F6" w14:textId="71DD3740" w:rsidR="0066515F" w:rsidRPr="00F64D0D" w:rsidRDefault="0066515F" w:rsidP="001401CA">
      <w:pPr>
        <w:pStyle w:val="Nadpis4"/>
        <w:numPr>
          <w:ilvl w:val="0"/>
          <w:numId w:val="4"/>
        </w:numPr>
        <w:jc w:val="both"/>
      </w:pPr>
      <w:r w:rsidRPr="00F64D0D">
        <w:t>Vliv stavby na okolní stavby a pozemky:</w:t>
      </w:r>
    </w:p>
    <w:p w14:paraId="0AA9120C" w14:textId="205EB188" w:rsidR="0060579F" w:rsidRPr="00F64D0D" w:rsidRDefault="0060579F" w:rsidP="001401CA">
      <w:pPr>
        <w:jc w:val="both"/>
      </w:pPr>
      <w:r w:rsidRPr="00F64D0D">
        <w:t>Jedná se o stavební úpravy objektu nevýrobního charakteru. Odstupy řešeného objektu od stávajících staveb jsou stávající a stavební úpravy na ně nebudou mít vliv.</w:t>
      </w:r>
      <w:r w:rsidRPr="00F64D0D">
        <w:rPr>
          <w:rFonts w:cs="Arial"/>
          <w:szCs w:val="20"/>
        </w:rPr>
        <w:t xml:space="preserve">  </w:t>
      </w:r>
      <w:r w:rsidRPr="00F64D0D">
        <w:t xml:space="preserve">Stavební úpravy se odehrávají </w:t>
      </w:r>
      <w:r w:rsidR="009F3178" w:rsidRPr="00F64D0D">
        <w:t>p</w:t>
      </w:r>
      <w:r w:rsidR="00F64D0D">
        <w:t>ouze</w:t>
      </w:r>
      <w:r w:rsidR="009F3178" w:rsidRPr="00F64D0D">
        <w:t xml:space="preserve"> </w:t>
      </w:r>
      <w:r w:rsidRPr="00F64D0D">
        <w:t>uvnitř objektu a na sousední pozemky nemají vliv.</w:t>
      </w:r>
    </w:p>
    <w:p w14:paraId="4B00EB16" w14:textId="7D477817" w:rsidR="00186678" w:rsidRPr="00067451" w:rsidRDefault="00186678" w:rsidP="001401CA">
      <w:pPr>
        <w:jc w:val="both"/>
      </w:pPr>
    </w:p>
    <w:tbl>
      <w:tblPr>
        <w:tblStyle w:val="Mkatabulky"/>
        <w:tblW w:w="9634" w:type="dxa"/>
        <w:tblLook w:val="04A0" w:firstRow="1" w:lastRow="0" w:firstColumn="1" w:lastColumn="0" w:noHBand="0" w:noVBand="1"/>
      </w:tblPr>
      <w:tblGrid>
        <w:gridCol w:w="3397"/>
        <w:gridCol w:w="6237"/>
      </w:tblGrid>
      <w:tr w:rsidR="00CE38D7" w:rsidRPr="00067451" w14:paraId="5B9ED944" w14:textId="77777777" w:rsidTr="00CE38D7">
        <w:tc>
          <w:tcPr>
            <w:tcW w:w="3397" w:type="dxa"/>
          </w:tcPr>
          <w:p w14:paraId="59CF5665" w14:textId="5845EBC0" w:rsidR="00CE38D7" w:rsidRPr="00067451" w:rsidRDefault="00CE38D7" w:rsidP="001401CA">
            <w:pPr>
              <w:jc w:val="both"/>
            </w:pPr>
            <w:r w:rsidRPr="00067451">
              <w:t>Parcelní číslo sousedních pozemků</w:t>
            </w:r>
          </w:p>
        </w:tc>
        <w:tc>
          <w:tcPr>
            <w:tcW w:w="6237" w:type="dxa"/>
          </w:tcPr>
          <w:p w14:paraId="023258F5" w14:textId="4DA0F7F4" w:rsidR="00CE38D7" w:rsidRPr="00067451" w:rsidRDefault="00CE38D7" w:rsidP="001401CA">
            <w:pPr>
              <w:jc w:val="both"/>
            </w:pPr>
            <w:r w:rsidRPr="00067451">
              <w:t>Vlastník</w:t>
            </w:r>
          </w:p>
        </w:tc>
      </w:tr>
      <w:tr w:rsidR="00CE38D7" w:rsidRPr="00067451" w14:paraId="225E2C90" w14:textId="77777777" w:rsidTr="00CE38D7">
        <w:tc>
          <w:tcPr>
            <w:tcW w:w="3397" w:type="dxa"/>
          </w:tcPr>
          <w:p w14:paraId="7801E994" w14:textId="108C4D5A" w:rsidR="00FA237A" w:rsidRPr="00067451" w:rsidRDefault="00F45B0A" w:rsidP="001401CA">
            <w:pPr>
              <w:jc w:val="both"/>
            </w:pPr>
            <w:r w:rsidRPr="00067451">
              <w:t>289/</w:t>
            </w:r>
            <w:r w:rsidR="00067451" w:rsidRPr="00067451">
              <w:t>1</w:t>
            </w:r>
          </w:p>
        </w:tc>
        <w:tc>
          <w:tcPr>
            <w:tcW w:w="6237" w:type="dxa"/>
          </w:tcPr>
          <w:p w14:paraId="7C6AD7D6" w14:textId="31749FCD" w:rsidR="00005716" w:rsidRPr="00067451" w:rsidRDefault="00CE38D7" w:rsidP="009340C9">
            <w:pPr>
              <w:jc w:val="both"/>
            </w:pPr>
            <w:r w:rsidRPr="00067451">
              <w:t>Hlavní město Praha</w:t>
            </w:r>
            <w:r w:rsidR="00F45B0A" w:rsidRPr="00067451">
              <w:t>, společenství vlastníků jednotek</w:t>
            </w:r>
          </w:p>
        </w:tc>
      </w:tr>
      <w:tr w:rsidR="009340C9" w:rsidRPr="00067451" w14:paraId="5D56235F" w14:textId="77777777" w:rsidTr="00CE38D7">
        <w:tc>
          <w:tcPr>
            <w:tcW w:w="3397" w:type="dxa"/>
          </w:tcPr>
          <w:p w14:paraId="0DF0534E" w14:textId="19937CFF" w:rsidR="009340C9" w:rsidRPr="00067451" w:rsidRDefault="009340C9" w:rsidP="001401CA">
            <w:pPr>
              <w:jc w:val="both"/>
            </w:pPr>
            <w:r w:rsidRPr="00067451">
              <w:t>292/1</w:t>
            </w:r>
          </w:p>
        </w:tc>
        <w:tc>
          <w:tcPr>
            <w:tcW w:w="6237" w:type="dxa"/>
          </w:tcPr>
          <w:p w14:paraId="57B8886A" w14:textId="23F2B997" w:rsidR="009340C9" w:rsidRPr="00067451" w:rsidRDefault="009340C9" w:rsidP="001401CA">
            <w:pPr>
              <w:jc w:val="both"/>
            </w:pPr>
            <w:r w:rsidRPr="00067451">
              <w:t>Hlavní město Praha, společenství vlastníků jednotek</w:t>
            </w:r>
          </w:p>
        </w:tc>
      </w:tr>
      <w:tr w:rsidR="00005716" w:rsidRPr="00067451" w14:paraId="47BDD058" w14:textId="77777777" w:rsidTr="00CE38D7">
        <w:tc>
          <w:tcPr>
            <w:tcW w:w="3397" w:type="dxa"/>
          </w:tcPr>
          <w:p w14:paraId="7E962789" w14:textId="63302C52" w:rsidR="00005716" w:rsidRPr="00067451" w:rsidRDefault="009340C9" w:rsidP="001401CA">
            <w:pPr>
              <w:jc w:val="both"/>
            </w:pPr>
            <w:r w:rsidRPr="00067451">
              <w:t>292/2</w:t>
            </w:r>
          </w:p>
        </w:tc>
        <w:tc>
          <w:tcPr>
            <w:tcW w:w="6237" w:type="dxa"/>
          </w:tcPr>
          <w:p w14:paraId="6177B093" w14:textId="12AAF273" w:rsidR="00005716" w:rsidRPr="00067451" w:rsidRDefault="009340C9" w:rsidP="001401CA">
            <w:pPr>
              <w:jc w:val="both"/>
            </w:pPr>
            <w:r w:rsidRPr="00067451">
              <w:t>Hlavní město Praha</w:t>
            </w:r>
          </w:p>
        </w:tc>
      </w:tr>
      <w:tr w:rsidR="00005716" w:rsidRPr="00895B64" w14:paraId="15B4B927" w14:textId="77777777" w:rsidTr="00CE38D7">
        <w:tc>
          <w:tcPr>
            <w:tcW w:w="3397" w:type="dxa"/>
          </w:tcPr>
          <w:p w14:paraId="208B4955" w14:textId="438DB185" w:rsidR="00005716" w:rsidRPr="00067451" w:rsidRDefault="009340C9" w:rsidP="001401CA">
            <w:pPr>
              <w:jc w:val="both"/>
            </w:pPr>
            <w:r w:rsidRPr="00067451">
              <w:t>297</w:t>
            </w:r>
          </w:p>
        </w:tc>
        <w:tc>
          <w:tcPr>
            <w:tcW w:w="6237" w:type="dxa"/>
          </w:tcPr>
          <w:p w14:paraId="1A8905EB" w14:textId="22054DE2" w:rsidR="00005716" w:rsidRPr="00067451" w:rsidRDefault="009340C9" w:rsidP="001401CA">
            <w:pPr>
              <w:jc w:val="both"/>
            </w:pPr>
            <w:r w:rsidRPr="00067451">
              <w:t>Hlavní město Praha, společenství vlastníků jednotek</w:t>
            </w:r>
          </w:p>
        </w:tc>
      </w:tr>
      <w:tr w:rsidR="00005716" w:rsidRPr="00895B64" w14:paraId="157FEFA8" w14:textId="77777777" w:rsidTr="00CE38D7">
        <w:tc>
          <w:tcPr>
            <w:tcW w:w="3397" w:type="dxa"/>
          </w:tcPr>
          <w:p w14:paraId="417083F8" w14:textId="7474702A" w:rsidR="00005716" w:rsidRPr="00BF0303" w:rsidRDefault="009340C9" w:rsidP="001401CA">
            <w:pPr>
              <w:jc w:val="both"/>
            </w:pPr>
            <w:r>
              <w:t>298</w:t>
            </w:r>
          </w:p>
        </w:tc>
        <w:tc>
          <w:tcPr>
            <w:tcW w:w="6237" w:type="dxa"/>
          </w:tcPr>
          <w:p w14:paraId="14838B33" w14:textId="24F14E50" w:rsidR="00005716" w:rsidRPr="00BF0303" w:rsidRDefault="009340C9" w:rsidP="001401CA">
            <w:pPr>
              <w:jc w:val="both"/>
            </w:pPr>
            <w:r>
              <w:t xml:space="preserve">JUDr. Jana Benešová, Ing. Karel </w:t>
            </w:r>
            <w:proofErr w:type="spellStart"/>
            <w:r>
              <w:t>Fabris</w:t>
            </w:r>
            <w:proofErr w:type="spellEnd"/>
          </w:p>
        </w:tc>
      </w:tr>
      <w:tr w:rsidR="00CE38D7" w:rsidRPr="00895B64" w14:paraId="1F68C3E0" w14:textId="77777777" w:rsidTr="00CE38D7">
        <w:tc>
          <w:tcPr>
            <w:tcW w:w="3397" w:type="dxa"/>
          </w:tcPr>
          <w:p w14:paraId="11E0577F" w14:textId="67123F07" w:rsidR="00CE38D7" w:rsidRPr="00BF0303" w:rsidRDefault="00CE38D7" w:rsidP="001401CA">
            <w:pPr>
              <w:jc w:val="both"/>
            </w:pPr>
            <w:r w:rsidRPr="00BF0303">
              <w:t>4</w:t>
            </w:r>
            <w:r w:rsidR="00543FE0" w:rsidRPr="00BF0303">
              <w:t>971</w:t>
            </w:r>
          </w:p>
        </w:tc>
        <w:tc>
          <w:tcPr>
            <w:tcW w:w="6237" w:type="dxa"/>
          </w:tcPr>
          <w:p w14:paraId="66896C0A" w14:textId="501AC288" w:rsidR="00CE38D7" w:rsidRPr="00BF0303" w:rsidRDefault="00543FE0" w:rsidP="001401CA">
            <w:pPr>
              <w:jc w:val="both"/>
            </w:pPr>
            <w:r w:rsidRPr="00BF0303">
              <w:t>Hlavní město Praha</w:t>
            </w:r>
          </w:p>
        </w:tc>
      </w:tr>
    </w:tbl>
    <w:p w14:paraId="1FE7620B" w14:textId="77777777" w:rsidR="0060579F" w:rsidRPr="00BF0303" w:rsidRDefault="0060579F" w:rsidP="001401CA">
      <w:pPr>
        <w:jc w:val="both"/>
      </w:pPr>
    </w:p>
    <w:p w14:paraId="0D82B8A6" w14:textId="2D96C6D3" w:rsidR="0001416C" w:rsidRPr="00BF0303" w:rsidRDefault="00B62C45" w:rsidP="001401CA">
      <w:pPr>
        <w:jc w:val="both"/>
      </w:pPr>
      <w:r w:rsidRPr="00BF0303">
        <w:t>Stavebními úpravami nedojde ke změně</w:t>
      </w:r>
      <w:r w:rsidR="0001416C" w:rsidRPr="00BF0303">
        <w:t xml:space="preserve"> odtokových poměrů v území.</w:t>
      </w:r>
    </w:p>
    <w:p w14:paraId="109223F0" w14:textId="1787FBC2" w:rsidR="0066515F" w:rsidRPr="00BF0303" w:rsidRDefault="0066515F" w:rsidP="001401CA">
      <w:pPr>
        <w:pStyle w:val="Nadpis4"/>
        <w:numPr>
          <w:ilvl w:val="0"/>
          <w:numId w:val="4"/>
        </w:numPr>
        <w:jc w:val="both"/>
      </w:pPr>
      <w:r w:rsidRPr="00BF0303">
        <w:t>Požadavky na asanace, demolice, kácení dřevin:</w:t>
      </w:r>
    </w:p>
    <w:p w14:paraId="430E252F" w14:textId="0832304C" w:rsidR="00F83A76" w:rsidRPr="00BF0303" w:rsidRDefault="0001416C" w:rsidP="001401CA">
      <w:pPr>
        <w:jc w:val="both"/>
      </w:pPr>
      <w:r w:rsidRPr="00BF0303">
        <w:t>V souvislosti se stavbou nedojde ke kácení ani odstraňování stávajících dřevin a zeleně</w:t>
      </w:r>
      <w:r w:rsidR="000777DD" w:rsidRPr="00BF0303">
        <w:t xml:space="preserve">. </w:t>
      </w:r>
    </w:p>
    <w:p w14:paraId="56D1F27B" w14:textId="426ADD0B" w:rsidR="0001416C" w:rsidRPr="00895B64" w:rsidRDefault="0001416C" w:rsidP="001401CA">
      <w:pPr>
        <w:jc w:val="both"/>
        <w:rPr>
          <w:highlight w:val="yellow"/>
        </w:rPr>
      </w:pPr>
    </w:p>
    <w:p w14:paraId="51796CE7" w14:textId="5C9CE6CD" w:rsidR="0066515F" w:rsidRPr="00432CA6" w:rsidRDefault="0066515F" w:rsidP="001401CA">
      <w:pPr>
        <w:pStyle w:val="Nadpis4"/>
        <w:numPr>
          <w:ilvl w:val="0"/>
          <w:numId w:val="4"/>
        </w:numPr>
        <w:jc w:val="both"/>
      </w:pPr>
      <w:r w:rsidRPr="00432CA6">
        <w:lastRenderedPageBreak/>
        <w:t>Zábory zemědělského půdního fondu nebo pozemků určených k plnění funkce lesa:</w:t>
      </w:r>
    </w:p>
    <w:p w14:paraId="0A4F38F7" w14:textId="78F034B3" w:rsidR="0001416C" w:rsidRPr="00432CA6" w:rsidRDefault="0001416C" w:rsidP="001401CA">
      <w:pPr>
        <w:jc w:val="both"/>
      </w:pPr>
      <w:r w:rsidRPr="00432CA6">
        <w:t>Při provád</w:t>
      </w:r>
      <w:r w:rsidR="00B62C45" w:rsidRPr="00432CA6">
        <w:t xml:space="preserve">ění </w:t>
      </w:r>
      <w:r w:rsidRPr="00432CA6">
        <w:t>stav</w:t>
      </w:r>
      <w:r w:rsidR="00B62C45" w:rsidRPr="00432CA6">
        <w:t>ebních úprav</w:t>
      </w:r>
      <w:r w:rsidRPr="00432CA6">
        <w:t xml:space="preserve"> nedojde k žádnému záboru půdního fondu a pozemků určených k plnění funkce lesa.</w:t>
      </w:r>
    </w:p>
    <w:p w14:paraId="27ADF256" w14:textId="77777777" w:rsidR="0066515F" w:rsidRPr="00432CA6" w:rsidRDefault="0066515F" w:rsidP="001401CA">
      <w:pPr>
        <w:pStyle w:val="Nadpis4"/>
        <w:numPr>
          <w:ilvl w:val="0"/>
          <w:numId w:val="4"/>
        </w:numPr>
        <w:jc w:val="both"/>
      </w:pPr>
      <w:r w:rsidRPr="00432CA6">
        <w:t>Územně technické podmínky:</w:t>
      </w:r>
    </w:p>
    <w:p w14:paraId="44186B2F" w14:textId="4698D496" w:rsidR="00D801A7" w:rsidRPr="00432CA6" w:rsidRDefault="00B80B2C" w:rsidP="001401CA">
      <w:pPr>
        <w:jc w:val="both"/>
        <w:rPr>
          <w:rFonts w:cs="Arial"/>
          <w:szCs w:val="20"/>
        </w:rPr>
      </w:pPr>
      <w:r w:rsidRPr="00432CA6">
        <w:rPr>
          <w:rFonts w:cs="Arial"/>
          <w:szCs w:val="20"/>
        </w:rPr>
        <w:t>Pozemek</w:t>
      </w:r>
      <w:r w:rsidR="0001416C" w:rsidRPr="00432CA6">
        <w:rPr>
          <w:rFonts w:cs="Arial"/>
          <w:szCs w:val="20"/>
        </w:rPr>
        <w:t xml:space="preserve"> j</w:t>
      </w:r>
      <w:r w:rsidRPr="00432CA6">
        <w:rPr>
          <w:rFonts w:cs="Arial"/>
          <w:szCs w:val="20"/>
        </w:rPr>
        <w:t>e</w:t>
      </w:r>
      <w:r w:rsidR="0001416C" w:rsidRPr="00432CA6">
        <w:rPr>
          <w:rFonts w:cs="Arial"/>
          <w:szCs w:val="20"/>
        </w:rPr>
        <w:t xml:space="preserve"> napojen na stávající komunikační síť. </w:t>
      </w:r>
    </w:p>
    <w:p w14:paraId="5500646E" w14:textId="7999BE99" w:rsidR="0001416C" w:rsidRPr="00432CA6" w:rsidRDefault="00D801A7" w:rsidP="001401CA">
      <w:pPr>
        <w:jc w:val="both"/>
        <w:rPr>
          <w:rFonts w:cs="Arial"/>
          <w:szCs w:val="20"/>
        </w:rPr>
      </w:pPr>
      <w:r w:rsidRPr="00432CA6">
        <w:rPr>
          <w:rFonts w:cs="Arial"/>
          <w:szCs w:val="20"/>
        </w:rPr>
        <w:t>Součástí úprav je</w:t>
      </w:r>
      <w:r w:rsidR="00CD07AE" w:rsidRPr="00432CA6">
        <w:rPr>
          <w:rFonts w:cs="Arial"/>
          <w:szCs w:val="20"/>
        </w:rPr>
        <w:t xml:space="preserve"> výměna otopné soustavy včetně zdroje tepla pro a úprava</w:t>
      </w:r>
      <w:r w:rsidRPr="00432CA6">
        <w:rPr>
          <w:rFonts w:cs="Arial"/>
          <w:szCs w:val="20"/>
        </w:rPr>
        <w:t xml:space="preserve"> </w:t>
      </w:r>
      <w:r w:rsidR="0040635A" w:rsidRPr="00432CA6">
        <w:rPr>
          <w:rFonts w:cs="Arial"/>
          <w:szCs w:val="20"/>
        </w:rPr>
        <w:t>domovní</w:t>
      </w:r>
      <w:r w:rsidR="00CD07AE" w:rsidRPr="00432CA6">
        <w:rPr>
          <w:rFonts w:cs="Arial"/>
          <w:szCs w:val="20"/>
        </w:rPr>
        <w:t>ho</w:t>
      </w:r>
      <w:r w:rsidR="0040635A" w:rsidRPr="00432CA6">
        <w:rPr>
          <w:rFonts w:cs="Arial"/>
          <w:szCs w:val="20"/>
        </w:rPr>
        <w:t xml:space="preserve"> rozvod</w:t>
      </w:r>
      <w:r w:rsidR="00CD07AE" w:rsidRPr="00432CA6">
        <w:rPr>
          <w:rFonts w:cs="Arial"/>
          <w:szCs w:val="20"/>
        </w:rPr>
        <w:t>u</w:t>
      </w:r>
      <w:r w:rsidR="0040635A" w:rsidRPr="00432CA6">
        <w:rPr>
          <w:rFonts w:cs="Arial"/>
          <w:szCs w:val="20"/>
        </w:rPr>
        <w:t xml:space="preserve"> plynu</w:t>
      </w:r>
      <w:r w:rsidR="00CD07AE" w:rsidRPr="00432CA6">
        <w:rPr>
          <w:rFonts w:cs="Arial"/>
          <w:szCs w:val="20"/>
        </w:rPr>
        <w:t>. Veškeré úpravy se týkají pouze jedné nebytové jednotky v 1.np</w:t>
      </w:r>
      <w:r w:rsidR="0040635A" w:rsidRPr="00432CA6">
        <w:rPr>
          <w:rFonts w:cs="Arial"/>
          <w:szCs w:val="20"/>
        </w:rPr>
        <w:t>.</w:t>
      </w:r>
      <w:r w:rsidR="00B80B2C" w:rsidRPr="00432CA6">
        <w:rPr>
          <w:rFonts w:cs="Arial"/>
          <w:szCs w:val="20"/>
        </w:rPr>
        <w:t xml:space="preserve"> </w:t>
      </w:r>
    </w:p>
    <w:p w14:paraId="13824905" w14:textId="47B645B6" w:rsidR="0066515F" w:rsidRPr="00432CA6" w:rsidRDefault="0066515F" w:rsidP="001401CA">
      <w:pPr>
        <w:pStyle w:val="Nadpis4"/>
        <w:numPr>
          <w:ilvl w:val="0"/>
          <w:numId w:val="4"/>
        </w:numPr>
        <w:jc w:val="both"/>
      </w:pPr>
      <w:r w:rsidRPr="00432CA6">
        <w:t>Věcné a časové vazby stavby:</w:t>
      </w:r>
    </w:p>
    <w:p w14:paraId="2FAC9E4F" w14:textId="3526FB97" w:rsidR="00B80B2C" w:rsidRPr="00432CA6" w:rsidRDefault="0001416C" w:rsidP="001401CA">
      <w:pPr>
        <w:jc w:val="both"/>
      </w:pPr>
      <w:r w:rsidRPr="00432CA6">
        <w:t xml:space="preserve">Dokumentace slouží </w:t>
      </w:r>
      <w:r w:rsidR="00432CA6" w:rsidRPr="00432CA6">
        <w:t>k oznámení o provádění stavebních úprav</w:t>
      </w:r>
      <w:r w:rsidRPr="00432CA6">
        <w:t xml:space="preserve">. </w:t>
      </w:r>
      <w:r w:rsidR="00B80B2C" w:rsidRPr="00432CA6">
        <w:t>Úpravy budou projednány s dotčenými orgány státní správy.</w:t>
      </w:r>
    </w:p>
    <w:p w14:paraId="7A8563E3" w14:textId="6A55EA95" w:rsidR="00B41822" w:rsidRPr="00AB5745" w:rsidRDefault="00B41822" w:rsidP="001401CA">
      <w:pPr>
        <w:jc w:val="both"/>
      </w:pPr>
    </w:p>
    <w:p w14:paraId="1FB06CB8" w14:textId="1FB70D37" w:rsidR="00AB5745" w:rsidRPr="005C60B0" w:rsidRDefault="00B41822" w:rsidP="00AB5745">
      <w:pPr>
        <w:jc w:val="both"/>
      </w:pPr>
      <w:r w:rsidRPr="00AB5745">
        <w:t xml:space="preserve">Z důvodu </w:t>
      </w:r>
      <w:r w:rsidRPr="005C60B0">
        <w:t>zásahu do tepelného hospodářství</w:t>
      </w:r>
      <w:r w:rsidR="00917102">
        <w:t xml:space="preserve"> vytápění</w:t>
      </w:r>
      <w:r w:rsidRPr="005C60B0">
        <w:t xml:space="preserve"> budovy a </w:t>
      </w:r>
      <w:r w:rsidR="00F345D4" w:rsidRPr="005C60B0">
        <w:t xml:space="preserve">systému </w:t>
      </w:r>
      <w:r w:rsidRPr="005C60B0">
        <w:t>ohřevu teplé vody bude</w:t>
      </w:r>
      <w:r w:rsidR="000C5A7F" w:rsidRPr="005C60B0">
        <w:t xml:space="preserve"> omezeno vy</w:t>
      </w:r>
      <w:r w:rsidR="001A78CB" w:rsidRPr="005C60B0">
        <w:t xml:space="preserve">tápění </w:t>
      </w:r>
      <w:r w:rsidR="00F345D4" w:rsidRPr="005C60B0">
        <w:t xml:space="preserve">v době, kdy </w:t>
      </w:r>
      <w:r w:rsidRPr="005C60B0">
        <w:t xml:space="preserve">bude docházet k demontáži a následné montáži nového zdroje tepla. Doba omezení provozu v rámci vytápění </w:t>
      </w:r>
      <w:r w:rsidR="000C5A7F" w:rsidRPr="005C60B0">
        <w:t xml:space="preserve">vody se předpokládá na </w:t>
      </w:r>
      <w:r w:rsidR="00F0580F" w:rsidRPr="005C60B0">
        <w:t>8 – 10 týdnů v závislosti na možnostech vyklizení prostoru.</w:t>
      </w:r>
      <w:r w:rsidR="000C5A7F" w:rsidRPr="005C60B0">
        <w:t xml:space="preserve"> </w:t>
      </w:r>
      <w:r w:rsidR="00AB5745" w:rsidRPr="005C60B0">
        <w:t>Dodavatel je povinen ověřit skladovou dostupnost kotle uvažovaného do nabídky.</w:t>
      </w:r>
    </w:p>
    <w:p w14:paraId="7D153E5A" w14:textId="4D2E4B14" w:rsidR="00B41822" w:rsidRPr="005C60B0" w:rsidRDefault="00B41822" w:rsidP="001401CA">
      <w:pPr>
        <w:jc w:val="both"/>
      </w:pPr>
    </w:p>
    <w:p w14:paraId="39E26AFF" w14:textId="4993252D" w:rsidR="0040635A" w:rsidRPr="005C60B0" w:rsidRDefault="0040635A" w:rsidP="001401CA">
      <w:pPr>
        <w:jc w:val="both"/>
      </w:pPr>
      <w:r w:rsidRPr="005C60B0">
        <w:t>Dodávka stavby bude probíhat mimo otopnou sezónu.</w:t>
      </w:r>
    </w:p>
    <w:p w14:paraId="2443148C" w14:textId="77777777" w:rsidR="000C5A7F" w:rsidRPr="005C60B0" w:rsidRDefault="000C5A7F" w:rsidP="001401CA">
      <w:pPr>
        <w:jc w:val="both"/>
      </w:pPr>
    </w:p>
    <w:p w14:paraId="369D3441" w14:textId="51514302" w:rsidR="0001416C" w:rsidRPr="005C60B0" w:rsidRDefault="00B80B2C" w:rsidP="001401CA">
      <w:pPr>
        <w:jc w:val="both"/>
      </w:pPr>
      <w:r w:rsidRPr="005C60B0">
        <w:t>Stavba nadále nevyvolá žádné další investice.</w:t>
      </w:r>
    </w:p>
    <w:p w14:paraId="56F7C3FE" w14:textId="215722F6" w:rsidR="0066515F" w:rsidRPr="005C60B0" w:rsidRDefault="0066515F" w:rsidP="001401CA">
      <w:pPr>
        <w:pStyle w:val="Nadpis4"/>
        <w:numPr>
          <w:ilvl w:val="0"/>
          <w:numId w:val="4"/>
        </w:numPr>
        <w:jc w:val="both"/>
      </w:pPr>
      <w:r w:rsidRPr="005C60B0">
        <w:t>Seznam pozemků, na kterých se stavba umisťuje:</w:t>
      </w:r>
    </w:p>
    <w:tbl>
      <w:tblPr>
        <w:tblW w:w="9288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1E0" w:firstRow="1" w:lastRow="1" w:firstColumn="1" w:lastColumn="1" w:noHBand="0" w:noVBand="0"/>
      </w:tblPr>
      <w:tblGrid>
        <w:gridCol w:w="874"/>
        <w:gridCol w:w="6200"/>
        <w:gridCol w:w="2214"/>
      </w:tblGrid>
      <w:tr w:rsidR="00505748" w:rsidRPr="005C60B0" w14:paraId="2A16C65A" w14:textId="77777777" w:rsidTr="007C43C8">
        <w:trPr>
          <w:trHeight w:val="478"/>
        </w:trPr>
        <w:tc>
          <w:tcPr>
            <w:tcW w:w="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14:paraId="2A1C19A8" w14:textId="77777777" w:rsidR="00505748" w:rsidRPr="005C60B0" w:rsidRDefault="00505748" w:rsidP="001401CA">
            <w:pPr>
              <w:jc w:val="both"/>
            </w:pPr>
            <w:r w:rsidRPr="005C60B0">
              <w:t>ČÍSLO</w:t>
            </w:r>
          </w:p>
        </w:tc>
        <w:tc>
          <w:tcPr>
            <w:tcW w:w="6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14:paraId="131114C1" w14:textId="77777777" w:rsidR="00505748" w:rsidRPr="005C60B0" w:rsidRDefault="00505748" w:rsidP="001401CA">
            <w:pPr>
              <w:jc w:val="both"/>
            </w:pPr>
            <w:r w:rsidRPr="005C60B0">
              <w:t>STAVEBNÍ OBJEKT</w:t>
            </w:r>
          </w:p>
        </w:tc>
        <w:tc>
          <w:tcPr>
            <w:tcW w:w="2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14:paraId="1155F7F9" w14:textId="77777777" w:rsidR="00505748" w:rsidRPr="005C60B0" w:rsidRDefault="00505748" w:rsidP="001401CA">
            <w:pPr>
              <w:jc w:val="both"/>
            </w:pPr>
            <w:r w:rsidRPr="005C60B0">
              <w:t>NA PARCELÁCH</w:t>
            </w:r>
          </w:p>
        </w:tc>
      </w:tr>
      <w:tr w:rsidR="00B80B2C" w:rsidRPr="005C60B0" w14:paraId="714BA26C" w14:textId="77777777" w:rsidTr="007C43C8">
        <w:trPr>
          <w:trHeight w:val="284"/>
        </w:trPr>
        <w:tc>
          <w:tcPr>
            <w:tcW w:w="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14:paraId="46C43BB1" w14:textId="77777777" w:rsidR="00B80B2C" w:rsidRPr="005C60B0" w:rsidRDefault="00B80B2C" w:rsidP="001401CA">
            <w:pPr>
              <w:jc w:val="both"/>
            </w:pPr>
            <w:r w:rsidRPr="005C60B0">
              <w:t>SO 01</w:t>
            </w:r>
          </w:p>
        </w:tc>
        <w:tc>
          <w:tcPr>
            <w:tcW w:w="6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14:paraId="7132DCB3" w14:textId="58FD4F28" w:rsidR="00B80B2C" w:rsidRPr="005C60B0" w:rsidRDefault="005C60B0" w:rsidP="001401CA">
            <w:pPr>
              <w:jc w:val="both"/>
            </w:pPr>
            <w:r w:rsidRPr="005C60B0">
              <w:t>Výměna otopné soustavy</w:t>
            </w:r>
          </w:p>
        </w:tc>
        <w:tc>
          <w:tcPr>
            <w:tcW w:w="2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14:paraId="4749B258" w14:textId="0BF62863" w:rsidR="00B80B2C" w:rsidRPr="005C60B0" w:rsidRDefault="005C60B0" w:rsidP="001401CA">
            <w:pPr>
              <w:jc w:val="both"/>
            </w:pPr>
            <w:r w:rsidRPr="005C60B0">
              <w:t>290</w:t>
            </w:r>
          </w:p>
        </w:tc>
      </w:tr>
    </w:tbl>
    <w:p w14:paraId="26E4FC27" w14:textId="77777777" w:rsidR="00505748" w:rsidRPr="005C60B0" w:rsidRDefault="00505748" w:rsidP="001401CA">
      <w:pPr>
        <w:jc w:val="both"/>
      </w:pPr>
    </w:p>
    <w:p w14:paraId="5C49BAEF" w14:textId="69B6710E" w:rsidR="0066515F" w:rsidRPr="00272EB5" w:rsidRDefault="0066515F" w:rsidP="001401CA">
      <w:pPr>
        <w:pStyle w:val="Nadpis4"/>
        <w:numPr>
          <w:ilvl w:val="0"/>
          <w:numId w:val="4"/>
        </w:numPr>
        <w:jc w:val="both"/>
      </w:pPr>
      <w:r w:rsidRPr="005C60B0">
        <w:t xml:space="preserve">Seznam pozemků, </w:t>
      </w:r>
      <w:r w:rsidR="001A053E" w:rsidRPr="00272EB5">
        <w:t>n</w:t>
      </w:r>
      <w:r w:rsidRPr="00272EB5">
        <w:t>a kterých vznikne ochranné nebo bezpečnostní pásmo:</w:t>
      </w:r>
    </w:p>
    <w:p w14:paraId="23A94B4A" w14:textId="55B73A4B" w:rsidR="0066515F" w:rsidRPr="00272EB5" w:rsidRDefault="00A312B8" w:rsidP="001401CA">
      <w:pPr>
        <w:jc w:val="both"/>
      </w:pPr>
      <w:r w:rsidRPr="00272EB5">
        <w:t>Stav</w:t>
      </w:r>
      <w:r w:rsidR="00A54A37" w:rsidRPr="00272EB5">
        <w:t>e</w:t>
      </w:r>
      <w:r w:rsidRPr="00272EB5">
        <w:t>b</w:t>
      </w:r>
      <w:r w:rsidR="00A54A37" w:rsidRPr="00272EB5">
        <w:t>ními úpravami nedojde ke vzniku ochranného ani bezpečnostního pásma.</w:t>
      </w:r>
      <w:r w:rsidR="0055234A" w:rsidRPr="00272EB5">
        <w:t xml:space="preserve"> </w:t>
      </w:r>
    </w:p>
    <w:p w14:paraId="5FD7A510" w14:textId="77777777" w:rsidR="00A312B8" w:rsidRPr="00272EB5" w:rsidRDefault="00A312B8" w:rsidP="001401CA">
      <w:pPr>
        <w:jc w:val="both"/>
      </w:pPr>
    </w:p>
    <w:p w14:paraId="308B8970" w14:textId="7AFC7AA8" w:rsidR="0066515F" w:rsidRPr="00272EB5" w:rsidRDefault="0066515F" w:rsidP="001401CA">
      <w:pPr>
        <w:pStyle w:val="Nadpis2"/>
        <w:numPr>
          <w:ilvl w:val="0"/>
          <w:numId w:val="6"/>
        </w:numPr>
        <w:jc w:val="both"/>
      </w:pPr>
      <w:r w:rsidRPr="00272EB5">
        <w:t>CELKOVÝ POPIS STAVBY</w:t>
      </w:r>
    </w:p>
    <w:p w14:paraId="2C221F9F" w14:textId="77777777" w:rsidR="0074394F" w:rsidRPr="00272EB5" w:rsidRDefault="0074394F" w:rsidP="001401CA">
      <w:pPr>
        <w:pStyle w:val="Nadpis3-B"/>
        <w:numPr>
          <w:ilvl w:val="2"/>
          <w:numId w:val="3"/>
        </w:numPr>
        <w:jc w:val="both"/>
      </w:pPr>
      <w:r w:rsidRPr="00272EB5">
        <w:t>Základní charakteristika stavby a jejího užívání</w:t>
      </w:r>
    </w:p>
    <w:p w14:paraId="27B710F5" w14:textId="6EAF693A" w:rsidR="006E4D98" w:rsidRPr="00272EB5" w:rsidRDefault="0074394F" w:rsidP="001401CA">
      <w:pPr>
        <w:pStyle w:val="Nadpis4"/>
        <w:numPr>
          <w:ilvl w:val="0"/>
          <w:numId w:val="14"/>
        </w:numPr>
        <w:jc w:val="both"/>
      </w:pPr>
      <w:r w:rsidRPr="00272EB5">
        <w:t>Nová stavba nebo změna dokončené stavby</w:t>
      </w:r>
    </w:p>
    <w:p w14:paraId="5A64B71A" w14:textId="11207E73" w:rsidR="005427F4" w:rsidRPr="00272EB5" w:rsidRDefault="005427F4" w:rsidP="001401CA">
      <w:pPr>
        <w:jc w:val="both"/>
      </w:pPr>
      <w:r w:rsidRPr="00272EB5">
        <w:t>Jedná se o změnu dokončené stavby. Dojde zde k</w:t>
      </w:r>
      <w:r w:rsidR="005C60B0" w:rsidRPr="00272EB5">
        <w:t> výměně otopné soustavy včetně zdroje tepla v</w:t>
      </w:r>
      <w:r w:rsidR="00272EB5" w:rsidRPr="00272EB5">
        <w:t xml:space="preserve"> nebytovém prostoru v 1. </w:t>
      </w:r>
      <w:proofErr w:type="spellStart"/>
      <w:r w:rsidR="00272EB5" w:rsidRPr="00272EB5">
        <w:t>np</w:t>
      </w:r>
      <w:proofErr w:type="spellEnd"/>
      <w:r w:rsidR="00272EB5" w:rsidRPr="00272EB5">
        <w:t>. Místo dvou stávajících atmosférických kotlů bude osazen jeden kondenzační kotel. Zároveň bude v tomto prostoru vyměněno plynové potrubí.</w:t>
      </w:r>
      <w:r w:rsidR="00C367B8" w:rsidRPr="00272EB5">
        <w:t xml:space="preserve"> </w:t>
      </w:r>
    </w:p>
    <w:p w14:paraId="60DDC09C" w14:textId="77E906F8" w:rsidR="0074394F" w:rsidRPr="00272EB5" w:rsidRDefault="0074394F" w:rsidP="001401CA">
      <w:pPr>
        <w:pStyle w:val="Nadpis4"/>
        <w:numPr>
          <w:ilvl w:val="0"/>
          <w:numId w:val="14"/>
        </w:numPr>
        <w:jc w:val="both"/>
      </w:pPr>
      <w:r w:rsidRPr="00272EB5">
        <w:t>Účel užívání stavby</w:t>
      </w:r>
    </w:p>
    <w:p w14:paraId="41BD535A" w14:textId="66EA5175" w:rsidR="00302A6F" w:rsidRPr="00272EB5" w:rsidRDefault="00A73858" w:rsidP="001401CA">
      <w:pPr>
        <w:jc w:val="both"/>
      </w:pPr>
      <w:r w:rsidRPr="00272EB5">
        <w:t xml:space="preserve">Stávající využití </w:t>
      </w:r>
      <w:r w:rsidR="00272EB5" w:rsidRPr="00272EB5">
        <w:t xml:space="preserve">objektu </w:t>
      </w:r>
      <w:r w:rsidRPr="00272EB5">
        <w:t xml:space="preserve">– </w:t>
      </w:r>
      <w:r w:rsidR="00272EB5" w:rsidRPr="00272EB5">
        <w:t>bytový dům s nebytovou komerční jednotkou</w:t>
      </w:r>
      <w:r w:rsidRPr="00272EB5">
        <w:t xml:space="preserve">. </w:t>
      </w:r>
    </w:p>
    <w:p w14:paraId="34F457EE" w14:textId="4BC01628" w:rsidR="00272EB5" w:rsidRPr="00272EB5" w:rsidRDefault="00272EB5" w:rsidP="00272EB5">
      <w:pPr>
        <w:jc w:val="both"/>
      </w:pPr>
      <w:r w:rsidRPr="00272EB5">
        <w:t xml:space="preserve">Stávající využití upravovaného prostoru – nebytová komerční jednotka - lékárna. </w:t>
      </w:r>
    </w:p>
    <w:p w14:paraId="06228AF6" w14:textId="44E6B167" w:rsidR="00F345D4" w:rsidRPr="00272EB5" w:rsidRDefault="00F345D4" w:rsidP="001401CA">
      <w:pPr>
        <w:jc w:val="both"/>
      </w:pPr>
      <w:r w:rsidRPr="00272EB5">
        <w:t xml:space="preserve">Účelem tohoto projektu je výměna stávajícího kotle </w:t>
      </w:r>
      <w:r w:rsidR="00272EB5" w:rsidRPr="00272EB5">
        <w:t xml:space="preserve">a výměna otopné soustavy v nebytovém prostoru v 1. </w:t>
      </w:r>
      <w:proofErr w:type="spellStart"/>
      <w:r w:rsidR="00272EB5" w:rsidRPr="00272EB5">
        <w:t>np</w:t>
      </w:r>
      <w:proofErr w:type="spellEnd"/>
      <w:r w:rsidR="00272EB5" w:rsidRPr="00272EB5">
        <w:t>.</w:t>
      </w:r>
    </w:p>
    <w:p w14:paraId="3632FF15" w14:textId="225EC3C6" w:rsidR="0074394F" w:rsidRPr="00272EB5" w:rsidRDefault="0074394F" w:rsidP="001401CA">
      <w:pPr>
        <w:pStyle w:val="Nadpis4"/>
        <w:numPr>
          <w:ilvl w:val="0"/>
          <w:numId w:val="14"/>
        </w:numPr>
        <w:jc w:val="both"/>
      </w:pPr>
      <w:r w:rsidRPr="00272EB5">
        <w:t>Trvalá nebo dočasná stavba</w:t>
      </w:r>
    </w:p>
    <w:p w14:paraId="288953B4" w14:textId="7673C500" w:rsidR="00302A6F" w:rsidRPr="00F03FDB" w:rsidRDefault="00302A6F" w:rsidP="001401CA">
      <w:pPr>
        <w:jc w:val="both"/>
      </w:pPr>
      <w:r w:rsidRPr="00F03FDB">
        <w:t>Stavba je řešena jako trvalá.</w:t>
      </w:r>
      <w:r w:rsidR="00782768" w:rsidRPr="00F03FDB">
        <w:t xml:space="preserve"> </w:t>
      </w:r>
    </w:p>
    <w:p w14:paraId="63DD044D" w14:textId="6BB13882" w:rsidR="00E93888" w:rsidRPr="00F03FDB" w:rsidRDefault="0074394F" w:rsidP="001401CA">
      <w:pPr>
        <w:pStyle w:val="Nadpis4"/>
        <w:numPr>
          <w:ilvl w:val="0"/>
          <w:numId w:val="14"/>
        </w:numPr>
        <w:jc w:val="both"/>
      </w:pPr>
      <w:r w:rsidRPr="00F03FDB">
        <w:t>Informace o vydaných rozhodnutích o povolení výjimky z technických požadavků na stavby a technických požadavků zabezpečujících bezbariérové užívání stavby</w:t>
      </w:r>
    </w:p>
    <w:p w14:paraId="7113E008" w14:textId="228697D5" w:rsidR="00E95916" w:rsidRPr="00F03FDB" w:rsidRDefault="00A73858" w:rsidP="00E95916">
      <w:r w:rsidRPr="00F03FDB">
        <w:t>Navržené stavební úpravy jsou v souladu s nařízením č. 10/2016 Sb. hl. m. Prahy – Novými Pražskými stavebními předpisy, kterými se stanovují obecné požadavky na využívání území a technické požadavky na stavby v hlavním městě Praze.</w:t>
      </w:r>
    </w:p>
    <w:p w14:paraId="398F107C" w14:textId="01E33FB2" w:rsidR="00E95916" w:rsidRPr="00F03FDB" w:rsidRDefault="00E95916" w:rsidP="00E95916">
      <w:r w:rsidRPr="00F03FDB">
        <w:t xml:space="preserve">Projektová dokumentace je provedena v souladu s obecnými požadavky na výstavbu, především vyhláška 268/2009 Sb. </w:t>
      </w:r>
      <w:r w:rsidR="007E0697" w:rsidRPr="00F03FDB">
        <w:t>Jsou dodrženy příslušné zákony, vyhlášky a normy.</w:t>
      </w:r>
    </w:p>
    <w:p w14:paraId="28461CC7" w14:textId="4FC8727A" w:rsidR="0028749A" w:rsidRPr="008053C7" w:rsidRDefault="0028749A" w:rsidP="00E95916">
      <w:r w:rsidRPr="00F03FDB">
        <w:lastRenderedPageBreak/>
        <w:t xml:space="preserve">V technických místnostech se nepředpokládá pohyb osob s omezenou schopností pohybu a orientace. </w:t>
      </w:r>
      <w:r w:rsidR="00F03FDB">
        <w:t>Pohyb osob s omezenou schopností pohybu a orientace</w:t>
      </w:r>
      <w:r w:rsidR="008053C7">
        <w:t xml:space="preserve"> se předpokládá v prodejním prostoru, který požadavky již </w:t>
      </w:r>
      <w:r w:rsidR="008053C7" w:rsidRPr="008053C7">
        <w:t xml:space="preserve">splňuje. </w:t>
      </w:r>
      <w:r w:rsidRPr="008053C7">
        <w:t xml:space="preserve">Navržené změny nezasahují do stávajícího řešení.  </w:t>
      </w:r>
    </w:p>
    <w:p w14:paraId="4452300F" w14:textId="4EA7F407" w:rsidR="0074394F" w:rsidRPr="008053C7" w:rsidRDefault="0074394F" w:rsidP="001401CA">
      <w:pPr>
        <w:pStyle w:val="Nadpis4"/>
        <w:numPr>
          <w:ilvl w:val="0"/>
          <w:numId w:val="14"/>
        </w:numPr>
        <w:jc w:val="both"/>
      </w:pPr>
      <w:r w:rsidRPr="008053C7">
        <w:t>Informa</w:t>
      </w:r>
      <w:r w:rsidR="00A73858" w:rsidRPr="008053C7">
        <w:t>c</w:t>
      </w:r>
      <w:r w:rsidRPr="008053C7">
        <w:t>e o tom, zda a v jakých částech dokumentace jsou zohledněny podmínky závazných stanovisek dotčených orgánů</w:t>
      </w:r>
    </w:p>
    <w:p w14:paraId="315DABA9" w14:textId="5AE093B0" w:rsidR="007A1BBA" w:rsidRPr="008053C7" w:rsidRDefault="00A111E6" w:rsidP="001401CA">
      <w:pPr>
        <w:jc w:val="both"/>
      </w:pPr>
      <w:r w:rsidRPr="008053C7">
        <w:t>Navržená stavba a její realizace bude splňovat všechny požadavky dotčených orgánů.</w:t>
      </w:r>
      <w:r w:rsidR="000B0F64" w:rsidRPr="008053C7">
        <w:t xml:space="preserve"> Požadavky budou doložené v příloze. </w:t>
      </w:r>
    </w:p>
    <w:p w14:paraId="200A9488" w14:textId="49E36FF2" w:rsidR="0074394F" w:rsidRPr="008053C7" w:rsidRDefault="0074394F" w:rsidP="001401CA">
      <w:pPr>
        <w:pStyle w:val="Nadpis4"/>
        <w:numPr>
          <w:ilvl w:val="0"/>
          <w:numId w:val="14"/>
        </w:numPr>
        <w:jc w:val="both"/>
      </w:pPr>
      <w:r w:rsidRPr="008053C7">
        <w:t>Ochrana stavby podle jiných právních předpisů</w:t>
      </w:r>
    </w:p>
    <w:p w14:paraId="0BC05AA2" w14:textId="4C4CA584" w:rsidR="00A73858" w:rsidRPr="008053C7" w:rsidRDefault="00DA73EE" w:rsidP="00DA73EE">
      <w:r w:rsidRPr="008053C7">
        <w:t>Stavební objekt není pod zvláštní ochranou (kulturní památka, vojenský objekt, ochrana obyvatelstva atd.)</w:t>
      </w:r>
    </w:p>
    <w:p w14:paraId="1AE58C1B" w14:textId="202DBDD8" w:rsidR="0091555E" w:rsidRPr="008053C7" w:rsidRDefault="0074394F" w:rsidP="001401CA">
      <w:pPr>
        <w:pStyle w:val="Nadpis4"/>
        <w:numPr>
          <w:ilvl w:val="0"/>
          <w:numId w:val="14"/>
        </w:numPr>
        <w:jc w:val="both"/>
      </w:pPr>
      <w:r w:rsidRPr="008053C7">
        <w:t>Navrhované parametry stavby</w:t>
      </w:r>
    </w:p>
    <w:p w14:paraId="2D5778C4" w14:textId="4B5E337A" w:rsidR="0028749A" w:rsidRPr="008053C7" w:rsidRDefault="0028749A" w:rsidP="001401CA">
      <w:pPr>
        <w:jc w:val="both"/>
      </w:pPr>
      <w:r w:rsidRPr="008053C7">
        <w:t>Nov</w:t>
      </w:r>
      <w:r w:rsidR="008053C7" w:rsidRPr="008053C7">
        <w:t>ý</w:t>
      </w:r>
      <w:r w:rsidRPr="008053C7">
        <w:t xml:space="preserve"> </w:t>
      </w:r>
      <w:r w:rsidR="008053C7" w:rsidRPr="008053C7">
        <w:t>kondenzační</w:t>
      </w:r>
      <w:r w:rsidRPr="008053C7">
        <w:t xml:space="preserve"> kot</w:t>
      </w:r>
      <w:r w:rsidR="008053C7" w:rsidRPr="008053C7">
        <w:t>e</w:t>
      </w:r>
      <w:r w:rsidRPr="008053C7">
        <w:t xml:space="preserve">l o výkonu </w:t>
      </w:r>
      <w:r w:rsidR="008053C7" w:rsidRPr="008053C7">
        <w:t>max 4</w:t>
      </w:r>
      <w:r w:rsidR="00687BD1">
        <w:t>8</w:t>
      </w:r>
      <w:r w:rsidR="008053C7" w:rsidRPr="008053C7">
        <w:t xml:space="preserve"> </w:t>
      </w:r>
      <w:r w:rsidRPr="008053C7">
        <w:t>k</w:t>
      </w:r>
      <w:r w:rsidR="00BA01F2" w:rsidRPr="008053C7">
        <w:t>W</w:t>
      </w:r>
      <w:r w:rsidRPr="008053C7">
        <w:t xml:space="preserve"> napojen</w:t>
      </w:r>
      <w:r w:rsidR="008053C7" w:rsidRPr="008053C7">
        <w:t>ý</w:t>
      </w:r>
      <w:r w:rsidRPr="008053C7">
        <w:t xml:space="preserve"> na </w:t>
      </w:r>
      <w:r w:rsidR="008053C7" w:rsidRPr="008053C7">
        <w:t>měněný</w:t>
      </w:r>
      <w:r w:rsidRPr="008053C7">
        <w:t xml:space="preserve"> domovní plynovod</w:t>
      </w:r>
      <w:r w:rsidR="001077C1" w:rsidRPr="008053C7">
        <w:t xml:space="preserve">. </w:t>
      </w:r>
    </w:p>
    <w:p w14:paraId="6C60680C" w14:textId="0D4EBE1A" w:rsidR="00FE6668" w:rsidRPr="008053C7" w:rsidRDefault="0074394F" w:rsidP="001401CA">
      <w:pPr>
        <w:pStyle w:val="Nadpis4"/>
        <w:numPr>
          <w:ilvl w:val="0"/>
          <w:numId w:val="14"/>
        </w:numPr>
        <w:jc w:val="both"/>
      </w:pPr>
      <w:r w:rsidRPr="008053C7">
        <w:t>Základní bilance stavby</w:t>
      </w:r>
    </w:p>
    <w:p w14:paraId="017C1EC4" w14:textId="1E8A822F" w:rsidR="00C67E77" w:rsidRPr="008053C7" w:rsidRDefault="00A73858" w:rsidP="001401CA">
      <w:pPr>
        <w:jc w:val="both"/>
      </w:pPr>
      <w:r w:rsidRPr="008053C7">
        <w:t>Bilance stavby se stavebními úpravami nezmění.</w:t>
      </w:r>
    </w:p>
    <w:p w14:paraId="3B69E329" w14:textId="77777777" w:rsidR="002D7F6A" w:rsidRPr="008053C7" w:rsidRDefault="0074394F" w:rsidP="001401CA">
      <w:pPr>
        <w:pStyle w:val="Nadpis4"/>
        <w:numPr>
          <w:ilvl w:val="0"/>
          <w:numId w:val="14"/>
        </w:numPr>
        <w:jc w:val="both"/>
        <w:rPr>
          <w:rFonts w:asciiTheme="minorHAnsi" w:eastAsiaTheme="minorHAnsi" w:hAnsiTheme="minorHAnsi" w:cstheme="minorBidi"/>
          <w:b w:val="0"/>
          <w:bCs w:val="0"/>
          <w:i w:val="0"/>
          <w:iCs w:val="0"/>
          <w:u w:val="none"/>
        </w:rPr>
      </w:pPr>
      <w:r w:rsidRPr="008053C7">
        <w:t>Základní předpoklady výstavby</w:t>
      </w:r>
    </w:p>
    <w:p w14:paraId="6669550F" w14:textId="7DA80D36" w:rsidR="002D7F6A" w:rsidRPr="008053C7" w:rsidRDefault="002D7F6A" w:rsidP="001401CA">
      <w:pPr>
        <w:jc w:val="both"/>
      </w:pPr>
      <w:r w:rsidRPr="008053C7">
        <w:t xml:space="preserve">Stavba bude zahájena, realizována a dokončena jako jeden celek, o žádném dílčím členění se neuvažuje. Stavba nebude členěna na etapy. Předpoklad výstavby je </w:t>
      </w:r>
      <w:r w:rsidR="007E0697" w:rsidRPr="008053C7">
        <w:t>3Q</w:t>
      </w:r>
      <w:r w:rsidRPr="008053C7">
        <w:t>/20</w:t>
      </w:r>
      <w:r w:rsidR="00B9507A" w:rsidRPr="008053C7">
        <w:t>22</w:t>
      </w:r>
    </w:p>
    <w:p w14:paraId="374528B9" w14:textId="681AC7A1" w:rsidR="0074394F" w:rsidRPr="008053C7" w:rsidRDefault="0074394F" w:rsidP="001401CA">
      <w:pPr>
        <w:pStyle w:val="Nadpis4"/>
        <w:numPr>
          <w:ilvl w:val="0"/>
          <w:numId w:val="14"/>
        </w:numPr>
        <w:jc w:val="both"/>
      </w:pPr>
      <w:r w:rsidRPr="008053C7">
        <w:t>Orientační náklady stavby</w:t>
      </w:r>
    </w:p>
    <w:p w14:paraId="0D166440" w14:textId="08F1B967" w:rsidR="0074394F" w:rsidRPr="008053C7" w:rsidRDefault="00FE6668" w:rsidP="001401CA">
      <w:pPr>
        <w:jc w:val="both"/>
      </w:pPr>
      <w:r w:rsidRPr="008053C7">
        <w:t>Cena bude stanovena dodavatelsky.</w:t>
      </w:r>
    </w:p>
    <w:p w14:paraId="10A346F8" w14:textId="00756E11" w:rsidR="003C2EA2" w:rsidRPr="008053C7" w:rsidRDefault="003C2EA2" w:rsidP="001401CA">
      <w:pPr>
        <w:pStyle w:val="Nadpis3-B"/>
        <w:numPr>
          <w:ilvl w:val="2"/>
          <w:numId w:val="3"/>
        </w:numPr>
        <w:jc w:val="both"/>
      </w:pPr>
      <w:r w:rsidRPr="008053C7">
        <w:t>CELKOVÉ URBANISTICKÉ A ARCHITEKTONICKÉ ŘEŠENÍ</w:t>
      </w:r>
    </w:p>
    <w:p w14:paraId="5B24182F" w14:textId="62A4281A" w:rsidR="0036274E" w:rsidRPr="008053C7" w:rsidRDefault="00BA4C37" w:rsidP="001401CA">
      <w:pPr>
        <w:pStyle w:val="Nadpis4"/>
        <w:numPr>
          <w:ilvl w:val="0"/>
          <w:numId w:val="16"/>
        </w:numPr>
        <w:jc w:val="both"/>
      </w:pPr>
      <w:r w:rsidRPr="008053C7">
        <w:t>Urbanismus</w:t>
      </w:r>
    </w:p>
    <w:p w14:paraId="4EA34E2D" w14:textId="7060B5CE" w:rsidR="00302A6F" w:rsidRPr="00FB7F92" w:rsidRDefault="00302A6F" w:rsidP="001401CA">
      <w:pPr>
        <w:jc w:val="both"/>
      </w:pPr>
      <w:r w:rsidRPr="00FB7F92">
        <w:t>Stavební úpravy bez vlivu na urbanistické řešení v místě.</w:t>
      </w:r>
    </w:p>
    <w:p w14:paraId="3F6C54F7" w14:textId="78F5D777" w:rsidR="002637AA" w:rsidRPr="00FB7F92" w:rsidRDefault="00BA4C37" w:rsidP="001401CA">
      <w:pPr>
        <w:pStyle w:val="Nadpis4"/>
        <w:numPr>
          <w:ilvl w:val="0"/>
          <w:numId w:val="16"/>
        </w:numPr>
        <w:jc w:val="both"/>
      </w:pPr>
      <w:r w:rsidRPr="00FB7F92">
        <w:t>Architektonické řešení</w:t>
      </w:r>
    </w:p>
    <w:p w14:paraId="0A57D71C" w14:textId="0EB2576E" w:rsidR="001D4148" w:rsidRPr="00FB7F92" w:rsidRDefault="001D4148" w:rsidP="001401CA">
      <w:pPr>
        <w:jc w:val="both"/>
      </w:pPr>
      <w:r w:rsidRPr="00FB7F92">
        <w:t>Jedná se o stavební úpravy stávajícího objektu</w:t>
      </w:r>
      <w:r w:rsidR="00044F68" w:rsidRPr="00FB7F92">
        <w:t>. Stavební úpravy nenaruší architektonické řešení objektu – tvar</w:t>
      </w:r>
      <w:r w:rsidR="00A40ADE" w:rsidRPr="00FB7F92">
        <w:t xml:space="preserve"> a dispozice</w:t>
      </w:r>
      <w:r w:rsidR="00044F68" w:rsidRPr="00FB7F92">
        <w:t xml:space="preserve"> zůstan</w:t>
      </w:r>
      <w:r w:rsidR="00A40ADE" w:rsidRPr="00FB7F92">
        <w:t>ou</w:t>
      </w:r>
      <w:r w:rsidR="00044F68" w:rsidRPr="00FB7F92">
        <w:t xml:space="preserve"> zachován</w:t>
      </w:r>
      <w:r w:rsidR="00A40ADE" w:rsidRPr="00FB7F92">
        <w:t>y</w:t>
      </w:r>
      <w:r w:rsidR="00044F68" w:rsidRPr="00FB7F92">
        <w:t xml:space="preserve">. </w:t>
      </w:r>
    </w:p>
    <w:p w14:paraId="4073206A" w14:textId="0BDF87C2" w:rsidR="007032DC" w:rsidRPr="00FB7F92" w:rsidRDefault="005575EC" w:rsidP="001401CA">
      <w:pPr>
        <w:pStyle w:val="Nadpis3-B"/>
        <w:numPr>
          <w:ilvl w:val="2"/>
          <w:numId w:val="3"/>
        </w:numPr>
        <w:jc w:val="both"/>
      </w:pPr>
      <w:r w:rsidRPr="00FB7F92">
        <w:t>CELKOVÉ PROVOZNÍ ŘEŠENÍ, TECHNOLOGIE VÝROBY</w:t>
      </w:r>
    </w:p>
    <w:p w14:paraId="1616CFCF" w14:textId="26AC3293" w:rsidR="00F02384" w:rsidRPr="00FB7F92" w:rsidRDefault="00F02384" w:rsidP="001401CA">
      <w:pPr>
        <w:jc w:val="both"/>
      </w:pPr>
      <w:r w:rsidRPr="00FB7F92">
        <w:t>V</w:t>
      </w:r>
      <w:r w:rsidR="00FF78C0" w:rsidRPr="00FB7F92">
        <w:t> prostoru lékárny</w:t>
      </w:r>
      <w:r w:rsidRPr="00FB7F92">
        <w:t xml:space="preserve"> dojde k osazení </w:t>
      </w:r>
      <w:r w:rsidR="00FF78C0" w:rsidRPr="00FB7F92">
        <w:t xml:space="preserve">nového kondenzačního </w:t>
      </w:r>
      <w:r w:rsidRPr="00FB7F92">
        <w:t>kotl</w:t>
      </w:r>
      <w:r w:rsidR="00FF78C0" w:rsidRPr="00FB7F92">
        <w:t>e</w:t>
      </w:r>
      <w:r w:rsidRPr="00FB7F92">
        <w:t>.</w:t>
      </w:r>
      <w:r w:rsidR="00B41EC6" w:rsidRPr="00FB7F92">
        <w:t xml:space="preserve"> Bude vyměněna otopná soustava, potrubí budou vedena převážně v původních trasách. Plynové potrubí ke kotli bude vyměněno. Pro přívod spalovacího vzduchu a </w:t>
      </w:r>
      <w:r w:rsidRPr="00FB7F92">
        <w:t>odtah spalin bude využitá</w:t>
      </w:r>
      <w:r w:rsidR="00FB7F92" w:rsidRPr="00FB7F92">
        <w:t xml:space="preserve"> stávající trasa</w:t>
      </w:r>
      <w:r w:rsidRPr="00FB7F92">
        <w:t xml:space="preserve"> stávající spalinov</w:t>
      </w:r>
      <w:r w:rsidR="00FB7F92" w:rsidRPr="00FB7F92">
        <w:t>é</w:t>
      </w:r>
      <w:r w:rsidRPr="00FB7F92">
        <w:t xml:space="preserve"> cest</w:t>
      </w:r>
      <w:r w:rsidR="00FB7F92" w:rsidRPr="00FB7F92">
        <w:t>y od původní karmy. Potrubí bude vyměněno.</w:t>
      </w:r>
      <w:r w:rsidR="00C500BD" w:rsidRPr="00FB7F92">
        <w:t xml:space="preserve"> </w:t>
      </w:r>
    </w:p>
    <w:p w14:paraId="39A6AE87" w14:textId="72D678DC" w:rsidR="007032DC" w:rsidRPr="00FB7F92" w:rsidRDefault="00784DD7" w:rsidP="001401CA">
      <w:pPr>
        <w:jc w:val="both"/>
      </w:pPr>
      <w:r w:rsidRPr="00FB7F92">
        <w:t>N</w:t>
      </w:r>
      <w:r w:rsidR="007032DC" w:rsidRPr="00FB7F92">
        <w:t>ejedná se o výrobní</w:t>
      </w:r>
      <w:r w:rsidRPr="00FB7F92">
        <w:t xml:space="preserve"> prostor</w:t>
      </w:r>
      <w:r w:rsidR="007032DC" w:rsidRPr="00FB7F92">
        <w:t>.</w:t>
      </w:r>
      <w:r w:rsidR="00C500BD" w:rsidRPr="00FB7F92">
        <w:t xml:space="preserve"> </w:t>
      </w:r>
    </w:p>
    <w:p w14:paraId="66348C1A" w14:textId="77777777" w:rsidR="005575EC" w:rsidRPr="00FB7F92" w:rsidRDefault="003C2EA2" w:rsidP="001401CA">
      <w:pPr>
        <w:pStyle w:val="Nadpis3-B"/>
        <w:numPr>
          <w:ilvl w:val="2"/>
          <w:numId w:val="3"/>
        </w:numPr>
        <w:jc w:val="both"/>
      </w:pPr>
      <w:r w:rsidRPr="00FB7F92">
        <w:t>BEZBARIÉROVÉ ÚŽÍVÁNÍ STAVBY</w:t>
      </w:r>
    </w:p>
    <w:p w14:paraId="5109930A" w14:textId="3E13CCE3" w:rsidR="005575EC" w:rsidRPr="009674FB" w:rsidRDefault="005575EC" w:rsidP="001401CA">
      <w:pPr>
        <w:jc w:val="both"/>
        <w:rPr>
          <w:rFonts w:asciiTheme="majorHAnsi" w:hAnsiTheme="majorHAnsi" w:cstheme="majorBidi"/>
          <w:b/>
          <w:bCs/>
        </w:rPr>
      </w:pPr>
      <w:r w:rsidRPr="009674FB">
        <w:t>Vzhledem k</w:t>
      </w:r>
      <w:r w:rsidR="00784DD7" w:rsidRPr="009674FB">
        <w:t> charakteru stavby není řešeno.</w:t>
      </w:r>
    </w:p>
    <w:p w14:paraId="66423F7D" w14:textId="64281149" w:rsidR="00784DD7" w:rsidRPr="009674FB" w:rsidRDefault="003C2EA2" w:rsidP="001401CA">
      <w:pPr>
        <w:pStyle w:val="Nadpis3-B"/>
        <w:numPr>
          <w:ilvl w:val="2"/>
          <w:numId w:val="3"/>
        </w:numPr>
        <w:jc w:val="both"/>
      </w:pPr>
      <w:r w:rsidRPr="009674FB">
        <w:t>BEZPEČNOST PŘI UŽÍVÁNÍ ST</w:t>
      </w:r>
      <w:r w:rsidR="00FE2C0E" w:rsidRPr="009674FB">
        <w:t>A</w:t>
      </w:r>
      <w:r w:rsidRPr="009674FB">
        <w:t>VBY</w:t>
      </w:r>
    </w:p>
    <w:p w14:paraId="0AD90ECD" w14:textId="0BA6E9C7" w:rsidR="009C5549" w:rsidRPr="009674FB" w:rsidRDefault="009C5549" w:rsidP="001401CA">
      <w:pPr>
        <w:jc w:val="both"/>
      </w:pPr>
      <w:r w:rsidRPr="009674FB">
        <w:t xml:space="preserve">Bezpečnost provozu užívání objektu se bude řídit platnými bezpečnostními a technickými normami a provozním řádem či havarijními plány. </w:t>
      </w:r>
    </w:p>
    <w:p w14:paraId="00DB4B84" w14:textId="77777777" w:rsidR="00784DD7" w:rsidRPr="009674FB" w:rsidRDefault="00784DD7" w:rsidP="001401CA">
      <w:pPr>
        <w:jc w:val="both"/>
      </w:pPr>
      <w:r w:rsidRPr="009674FB">
        <w:t>Zejména je nutno respektovat požární a bezpečnostní předpisy.</w:t>
      </w:r>
    </w:p>
    <w:p w14:paraId="5A80DD25" w14:textId="52B76AED" w:rsidR="003C2EA2" w:rsidRPr="00496AA5" w:rsidRDefault="003C2EA2" w:rsidP="001401CA">
      <w:pPr>
        <w:pStyle w:val="Nadpis3-B"/>
        <w:numPr>
          <w:ilvl w:val="2"/>
          <w:numId w:val="3"/>
        </w:numPr>
        <w:jc w:val="both"/>
      </w:pPr>
      <w:r w:rsidRPr="00496AA5">
        <w:t xml:space="preserve">ZÁKLADNÍ </w:t>
      </w:r>
      <w:r w:rsidR="005575EC" w:rsidRPr="00496AA5">
        <w:t>CHARAKTERISTIKA OBJEKTŮ</w:t>
      </w:r>
    </w:p>
    <w:p w14:paraId="39FB59E6" w14:textId="77777777" w:rsidR="00763FC2" w:rsidRPr="00496AA5" w:rsidRDefault="00763FC2" w:rsidP="001401CA">
      <w:pPr>
        <w:pStyle w:val="Nadpis4"/>
        <w:numPr>
          <w:ilvl w:val="0"/>
          <w:numId w:val="26"/>
        </w:numPr>
        <w:jc w:val="both"/>
      </w:pPr>
      <w:r w:rsidRPr="00496AA5">
        <w:t xml:space="preserve">Stavební řešení: </w:t>
      </w:r>
    </w:p>
    <w:p w14:paraId="5CE7094A" w14:textId="13E2F8A2" w:rsidR="00B71496" w:rsidRPr="00496AA5" w:rsidRDefault="00763FC2" w:rsidP="001401CA">
      <w:pPr>
        <w:jc w:val="both"/>
      </w:pPr>
      <w:r w:rsidRPr="00496AA5">
        <w:t xml:space="preserve">Navržené práce budou probíhat </w:t>
      </w:r>
      <w:r w:rsidR="00B71496" w:rsidRPr="00496AA5">
        <w:t xml:space="preserve">uvnitř objektu. Rozměry, konstrukce a celková funkce objektu se stavebními úpravy nemění. </w:t>
      </w:r>
      <w:r w:rsidR="00183A65" w:rsidRPr="00496AA5">
        <w:t>Z</w:t>
      </w:r>
      <w:r w:rsidR="002E6DFA" w:rsidRPr="00496AA5">
        <w:t>emní práce</w:t>
      </w:r>
      <w:r w:rsidR="003F5E18" w:rsidRPr="00496AA5">
        <w:t xml:space="preserve"> ne</w:t>
      </w:r>
      <w:r w:rsidR="00183A65" w:rsidRPr="00496AA5">
        <w:t>budou prováděny.</w:t>
      </w:r>
    </w:p>
    <w:p w14:paraId="090EE45E" w14:textId="107A7D34" w:rsidR="00B71496" w:rsidRDefault="00B71496" w:rsidP="001401CA">
      <w:pPr>
        <w:jc w:val="both"/>
      </w:pPr>
    </w:p>
    <w:p w14:paraId="4621E019" w14:textId="1C9EFF5E" w:rsidR="009E07A0" w:rsidRDefault="009E07A0" w:rsidP="001401CA">
      <w:pPr>
        <w:jc w:val="both"/>
      </w:pPr>
    </w:p>
    <w:p w14:paraId="1AB77C49" w14:textId="77777777" w:rsidR="009E07A0" w:rsidRPr="00496AA5" w:rsidRDefault="009E07A0" w:rsidP="001401CA">
      <w:pPr>
        <w:jc w:val="both"/>
      </w:pPr>
    </w:p>
    <w:p w14:paraId="27AED2C9" w14:textId="207E94E6" w:rsidR="00B71496" w:rsidRPr="00496AA5" w:rsidRDefault="00B71496" w:rsidP="001401CA">
      <w:pPr>
        <w:jc w:val="both"/>
        <w:rPr>
          <w:u w:val="single"/>
        </w:rPr>
      </w:pPr>
      <w:r w:rsidRPr="00496AA5">
        <w:rPr>
          <w:u w:val="single"/>
        </w:rPr>
        <w:lastRenderedPageBreak/>
        <w:t>Stávající stav</w:t>
      </w:r>
    </w:p>
    <w:p w14:paraId="75DEF14C" w14:textId="2481B9D7" w:rsidR="00496AA5" w:rsidRPr="00232CD6" w:rsidRDefault="00120A87" w:rsidP="000E6DEC">
      <w:pPr>
        <w:jc w:val="both"/>
      </w:pPr>
      <w:r w:rsidRPr="00496AA5">
        <w:t xml:space="preserve">Jedná se o </w:t>
      </w:r>
      <w:r w:rsidR="004965F9" w:rsidRPr="00496AA5">
        <w:t xml:space="preserve">bytový dům s jednou nebytovou komerční jednotkou </w:t>
      </w:r>
      <w:r w:rsidRPr="00496AA5">
        <w:t xml:space="preserve">o </w:t>
      </w:r>
      <w:r w:rsidR="00163D52" w:rsidRPr="00496AA5">
        <w:t>jednom podzemním podlaží</w:t>
      </w:r>
      <w:r w:rsidR="00220E74" w:rsidRPr="00496AA5">
        <w:t>,</w:t>
      </w:r>
      <w:r w:rsidR="00163D52" w:rsidRPr="00496AA5">
        <w:t xml:space="preserve"> </w:t>
      </w:r>
      <w:r w:rsidR="004965F9" w:rsidRPr="00496AA5">
        <w:t>třech</w:t>
      </w:r>
      <w:r w:rsidR="00163D52" w:rsidRPr="00496AA5">
        <w:t xml:space="preserve"> nadzemní</w:t>
      </w:r>
      <w:r w:rsidR="008C6EF2" w:rsidRPr="00496AA5">
        <w:t>ch</w:t>
      </w:r>
      <w:r w:rsidR="00220E74" w:rsidRPr="00496AA5">
        <w:t xml:space="preserve"> podlažích a půdní vestavbě</w:t>
      </w:r>
      <w:r w:rsidRPr="00496AA5">
        <w:t>.</w:t>
      </w:r>
      <w:r w:rsidR="00163D52" w:rsidRPr="00496AA5">
        <w:t xml:space="preserve"> </w:t>
      </w:r>
      <w:r w:rsidR="00496AA5">
        <w:t xml:space="preserve">Do dvora byla provedena přístavba. </w:t>
      </w:r>
      <w:r w:rsidR="00501406" w:rsidRPr="00496AA5">
        <w:t>Budova je vyzděna z plných pálených cihel</w:t>
      </w:r>
      <w:r w:rsidR="004965F9" w:rsidRPr="00496AA5">
        <w:t>, příp. smíšeného zdiva</w:t>
      </w:r>
      <w:r w:rsidR="00501406" w:rsidRPr="00496AA5">
        <w:t xml:space="preserve">. Nosné stěny jsou </w:t>
      </w:r>
      <w:proofErr w:type="spellStart"/>
      <w:r w:rsidR="00501406" w:rsidRPr="00496AA5">
        <w:t>tl</w:t>
      </w:r>
      <w:proofErr w:type="spellEnd"/>
      <w:r w:rsidR="00501406" w:rsidRPr="00496AA5">
        <w:t xml:space="preserve">. </w:t>
      </w:r>
      <w:r w:rsidR="004965F9" w:rsidRPr="00496AA5">
        <w:t>5</w:t>
      </w:r>
      <w:r w:rsidR="00501406" w:rsidRPr="00496AA5">
        <w:t xml:space="preserve">00 – </w:t>
      </w:r>
      <w:r w:rsidR="004965F9" w:rsidRPr="00496AA5">
        <w:t>11</w:t>
      </w:r>
      <w:r w:rsidR="00501406" w:rsidRPr="00496AA5">
        <w:t xml:space="preserve">00 mm. Vnitřní </w:t>
      </w:r>
      <w:r w:rsidR="00220E74" w:rsidRPr="00496AA5">
        <w:t xml:space="preserve">i vnější </w:t>
      </w:r>
      <w:r w:rsidR="00501406" w:rsidRPr="00496AA5">
        <w:t xml:space="preserve">stěny jsou </w:t>
      </w:r>
      <w:r w:rsidR="00501406" w:rsidRPr="00232CD6">
        <w:t>omítnuté</w:t>
      </w:r>
      <w:r w:rsidR="00220E74" w:rsidRPr="00232CD6">
        <w:t>.</w:t>
      </w:r>
      <w:r w:rsidR="00501406" w:rsidRPr="00232CD6">
        <w:t xml:space="preserve"> Otvory ve stěnách jsou </w:t>
      </w:r>
      <w:r w:rsidR="00496AA5" w:rsidRPr="00232CD6">
        <w:t>obdélníkové, nad některými okny ve uliční i dvorní fasádě jsou nadokenní římsy</w:t>
      </w:r>
      <w:r w:rsidR="00501406" w:rsidRPr="00232CD6">
        <w:t xml:space="preserve">. </w:t>
      </w:r>
    </w:p>
    <w:p w14:paraId="6F405106" w14:textId="124085B4" w:rsidR="000E6DEC" w:rsidRPr="009D233B" w:rsidRDefault="001401CA" w:rsidP="000E6DEC">
      <w:pPr>
        <w:jc w:val="both"/>
      </w:pPr>
      <w:r w:rsidRPr="009D233B">
        <w:t>Nosn</w:t>
      </w:r>
      <w:r w:rsidR="00496AA5" w:rsidRPr="009D233B">
        <w:t>é</w:t>
      </w:r>
      <w:r w:rsidRPr="009D233B">
        <w:t xml:space="preserve"> část</w:t>
      </w:r>
      <w:r w:rsidR="00496AA5" w:rsidRPr="009D233B">
        <w:t>i</w:t>
      </w:r>
      <w:r w:rsidRPr="009D233B">
        <w:t xml:space="preserve"> stropu </w:t>
      </w:r>
      <w:r w:rsidR="00496AA5" w:rsidRPr="009D233B">
        <w:t>nad</w:t>
      </w:r>
      <w:r w:rsidR="00232CD6" w:rsidRPr="009D233B">
        <w:t xml:space="preserve"> 1.pp a nad </w:t>
      </w:r>
      <w:r w:rsidR="00496AA5" w:rsidRPr="009D233B">
        <w:t xml:space="preserve">1.np </w:t>
      </w:r>
      <w:r w:rsidR="00232CD6" w:rsidRPr="009D233B">
        <w:t xml:space="preserve">jsou tvořeny klenbami, v ostatních podlažích nebylo zjišťováno. </w:t>
      </w:r>
      <w:r w:rsidRPr="009D233B">
        <w:t xml:space="preserve">Objekt je zastřešený </w:t>
      </w:r>
      <w:r w:rsidR="00496AA5" w:rsidRPr="009D233B">
        <w:t>sedlovou střechou. Ve střešním plášti jsou osazena střešní okna v prostorech půdní vestavby</w:t>
      </w:r>
      <w:r w:rsidRPr="009D233B">
        <w:t xml:space="preserve">. </w:t>
      </w:r>
      <w:r w:rsidR="00232CD6" w:rsidRPr="009D233B">
        <w:t>Nad přístavbou je provedena plochá střecha, částečně jako provozní sloužící jako terasa.</w:t>
      </w:r>
    </w:p>
    <w:p w14:paraId="0A77B8B8" w14:textId="77777777" w:rsidR="003F5E18" w:rsidRPr="009D233B" w:rsidRDefault="003F5E18" w:rsidP="001401CA">
      <w:pPr>
        <w:jc w:val="both"/>
      </w:pPr>
    </w:p>
    <w:p w14:paraId="23C982AE" w14:textId="752C7F56" w:rsidR="00B71496" w:rsidRPr="009D233B" w:rsidRDefault="00B71496" w:rsidP="001401CA">
      <w:pPr>
        <w:jc w:val="both"/>
        <w:rPr>
          <w:u w:val="single"/>
        </w:rPr>
      </w:pPr>
      <w:r w:rsidRPr="009D233B">
        <w:rPr>
          <w:u w:val="single"/>
        </w:rPr>
        <w:t>Navržené úpravy</w:t>
      </w:r>
    </w:p>
    <w:p w14:paraId="3D8104D3" w14:textId="6ECDEDCD" w:rsidR="009D3AF0" w:rsidRPr="00D45E56" w:rsidRDefault="00A840B7" w:rsidP="001401CA">
      <w:pPr>
        <w:jc w:val="both"/>
      </w:pPr>
      <w:r w:rsidRPr="009D233B">
        <w:t>Úpravy jsou navrhnuté za účelem</w:t>
      </w:r>
      <w:r w:rsidR="00232CD6" w:rsidRPr="009D233B">
        <w:t xml:space="preserve"> výměny zastaralé otopné soustavy včetně zdroje tepla a s ní související úpravy plynovodu a napojení na elektroinstalaci.</w:t>
      </w:r>
      <w:r w:rsidRPr="009D233B">
        <w:t xml:space="preserve"> </w:t>
      </w:r>
      <w:r w:rsidR="00E27977" w:rsidRPr="009D233B">
        <w:t>Stavební úpr</w:t>
      </w:r>
      <w:r w:rsidR="00232CD6" w:rsidRPr="009D233B">
        <w:t>avy</w:t>
      </w:r>
      <w:r w:rsidR="00D45E56">
        <w:t xml:space="preserve"> konstrukcí</w:t>
      </w:r>
      <w:r w:rsidR="00232CD6" w:rsidRPr="009D233B">
        <w:t xml:space="preserve"> nebudou prováděny, budou prováděny pouze stavební </w:t>
      </w:r>
      <w:proofErr w:type="spellStart"/>
      <w:r w:rsidR="00232CD6" w:rsidRPr="009D233B">
        <w:t>přípomoce</w:t>
      </w:r>
      <w:proofErr w:type="spellEnd"/>
      <w:r w:rsidR="00232CD6" w:rsidRPr="009D233B">
        <w:t xml:space="preserve"> související s výměnou </w:t>
      </w:r>
      <w:r w:rsidR="00232CD6" w:rsidRPr="00D45E56">
        <w:t>technologických zařízení.</w:t>
      </w:r>
    </w:p>
    <w:p w14:paraId="4A711545" w14:textId="7085D2B5" w:rsidR="00763FC2" w:rsidRPr="00D45E56" w:rsidRDefault="00763FC2" w:rsidP="001401CA">
      <w:pPr>
        <w:pStyle w:val="Nadpis4"/>
        <w:numPr>
          <w:ilvl w:val="0"/>
          <w:numId w:val="26"/>
        </w:numPr>
        <w:jc w:val="both"/>
      </w:pPr>
      <w:r w:rsidRPr="00D45E56">
        <w:t>Konstrukční a materiálové řešení:</w:t>
      </w:r>
    </w:p>
    <w:p w14:paraId="3667DA33" w14:textId="53A27ECF" w:rsidR="009D0D69" w:rsidRPr="00D45E56" w:rsidRDefault="00015B68" w:rsidP="001401CA">
      <w:pPr>
        <w:jc w:val="both"/>
      </w:pPr>
      <w:r w:rsidRPr="00D45E56">
        <w:rPr>
          <w:bCs/>
        </w:rPr>
        <w:t xml:space="preserve">Stavební úpravy nezasahují a nemění konstrukční a materiálová řešení objektu. </w:t>
      </w:r>
    </w:p>
    <w:p w14:paraId="7D658A31" w14:textId="77777777" w:rsidR="00763FC2" w:rsidRPr="00D45E56" w:rsidRDefault="00763FC2" w:rsidP="001401CA">
      <w:pPr>
        <w:pStyle w:val="Nadpis4"/>
        <w:numPr>
          <w:ilvl w:val="0"/>
          <w:numId w:val="26"/>
        </w:numPr>
        <w:jc w:val="both"/>
      </w:pPr>
      <w:r w:rsidRPr="00D45E56">
        <w:t>Mechanická odolnost a stabilita:</w:t>
      </w:r>
    </w:p>
    <w:p w14:paraId="5272CC92" w14:textId="3E9A808A" w:rsidR="00F077ED" w:rsidRPr="00E17D60" w:rsidRDefault="00F077ED" w:rsidP="001401CA">
      <w:pPr>
        <w:pStyle w:val="Nadpis4"/>
        <w:jc w:val="both"/>
      </w:pPr>
      <w:r w:rsidRPr="00D45E56">
        <w:rPr>
          <w:rFonts w:asciiTheme="minorHAnsi" w:eastAsiaTheme="minorHAnsi" w:hAnsiTheme="minorHAnsi" w:cstheme="minorBidi"/>
          <w:b w:val="0"/>
          <w:bCs w:val="0"/>
          <w:i w:val="0"/>
          <w:iCs w:val="0"/>
          <w:snapToGrid w:val="0"/>
          <w:u w:val="none"/>
        </w:rPr>
        <w:t xml:space="preserve">Stavebními úpravami </w:t>
      </w:r>
      <w:r w:rsidRPr="00E17D60">
        <w:rPr>
          <w:rFonts w:asciiTheme="minorHAnsi" w:eastAsiaTheme="minorHAnsi" w:hAnsiTheme="minorHAnsi" w:cstheme="minorBidi"/>
          <w:b w:val="0"/>
          <w:bCs w:val="0"/>
          <w:i w:val="0"/>
          <w:iCs w:val="0"/>
          <w:snapToGrid w:val="0"/>
          <w:u w:val="none"/>
        </w:rPr>
        <w:t>nedochází ke změnám požadavků na mechanickou odolnost a stabilitu objektu. Stavba je navržena tak a z takových materiálů, aby zatížení na ni, působící v průběhu výstavby a užívání, nemělo za následek zřícení stavby nebo její části, nepřípustné přetvoření, poškození jiných částí stavby, technických zařízení nebo instalovaného vybavení vlivem většího přetvoření nosné konstrukce.</w:t>
      </w:r>
    </w:p>
    <w:p w14:paraId="119A044B" w14:textId="40528667" w:rsidR="00763FC2" w:rsidRPr="00E17D60" w:rsidRDefault="003C2EA2" w:rsidP="001401CA">
      <w:pPr>
        <w:pStyle w:val="Nadpis3-B"/>
        <w:numPr>
          <w:ilvl w:val="2"/>
          <w:numId w:val="3"/>
        </w:numPr>
        <w:jc w:val="both"/>
      </w:pPr>
      <w:r w:rsidRPr="00E17D60">
        <w:t xml:space="preserve">ZÁKLADNÍ </w:t>
      </w:r>
      <w:r w:rsidR="001C04AA" w:rsidRPr="00E17D60">
        <w:t xml:space="preserve">CHARAKTERISTIKA TECHNICKÝCH A TECHNOLOGICKÝCH ZAŘÍZENÍ </w:t>
      </w:r>
    </w:p>
    <w:p w14:paraId="5131C49E" w14:textId="3D6F3AC2" w:rsidR="00E20F4B" w:rsidRPr="00E17D60" w:rsidRDefault="00763FC2" w:rsidP="00E20F4B">
      <w:pPr>
        <w:pStyle w:val="Nadpis3-B"/>
        <w:numPr>
          <w:ilvl w:val="0"/>
          <w:numId w:val="27"/>
        </w:numPr>
        <w:jc w:val="both"/>
        <w:rPr>
          <w:i/>
          <w:iCs/>
          <w:u w:val="single"/>
        </w:rPr>
      </w:pPr>
      <w:r w:rsidRPr="00E17D60">
        <w:rPr>
          <w:i/>
          <w:iCs/>
          <w:u w:val="single"/>
        </w:rPr>
        <w:t>Technické řešení</w:t>
      </w:r>
    </w:p>
    <w:p w14:paraId="5CB42B08" w14:textId="1CBC3506" w:rsidR="0009384E" w:rsidRPr="00744E0F" w:rsidRDefault="004B662B" w:rsidP="0009384E">
      <w:pPr>
        <w:jc w:val="both"/>
      </w:pPr>
      <w:r w:rsidRPr="00E17D60">
        <w:t>Nový závěsný kondenzační kotel bude osazen v umývárně 1.14</w:t>
      </w:r>
      <w:r w:rsidR="00297F3C" w:rsidRPr="00E17D60">
        <w:t>. Kot</w:t>
      </w:r>
      <w:r w:rsidRPr="00E17D60">
        <w:t>e</w:t>
      </w:r>
      <w:r w:rsidR="00297F3C" w:rsidRPr="00E17D60">
        <w:t>l bud</w:t>
      </w:r>
      <w:r w:rsidRPr="00E17D60">
        <w:t>e</w:t>
      </w:r>
      <w:r w:rsidR="00297F3C" w:rsidRPr="00E17D60">
        <w:t xml:space="preserve"> z</w:t>
      </w:r>
      <w:r w:rsidRPr="00E17D60">
        <w:t>a</w:t>
      </w:r>
      <w:r w:rsidR="00297F3C" w:rsidRPr="00E17D60">
        <w:t>vě</w:t>
      </w:r>
      <w:r w:rsidRPr="00E17D60">
        <w:t>šen na stěně</w:t>
      </w:r>
      <w:r w:rsidR="00FB5123" w:rsidRPr="00E17D60">
        <w:t xml:space="preserve"> v pozici původní karmy</w:t>
      </w:r>
      <w:r w:rsidR="00297F3C" w:rsidRPr="00E17D60">
        <w:t xml:space="preserve">. Pro </w:t>
      </w:r>
      <w:r w:rsidR="00FB5123" w:rsidRPr="00E17D60">
        <w:t xml:space="preserve">přívod spalovacího vzduchu a odvod spalin se </w:t>
      </w:r>
      <w:r w:rsidR="00297F3C" w:rsidRPr="00E17D60">
        <w:t xml:space="preserve">využije stávající </w:t>
      </w:r>
      <w:r w:rsidR="00E17D60" w:rsidRPr="00E17D60">
        <w:t xml:space="preserve">trasa </w:t>
      </w:r>
      <w:r w:rsidR="00297F3C" w:rsidRPr="00E17D60">
        <w:t>spalinov</w:t>
      </w:r>
      <w:r w:rsidR="00E17D60" w:rsidRPr="00E17D60">
        <w:t>é</w:t>
      </w:r>
      <w:r w:rsidR="00297F3C" w:rsidRPr="00E17D60">
        <w:t xml:space="preserve"> cest</w:t>
      </w:r>
      <w:r w:rsidR="00E17D60" w:rsidRPr="00E17D60">
        <w:t>y od karmy</w:t>
      </w:r>
      <w:r w:rsidR="00297F3C" w:rsidRPr="00E17D60">
        <w:t>,</w:t>
      </w:r>
      <w:r w:rsidR="00E17D60" w:rsidRPr="00E17D60">
        <w:t xml:space="preserve"> potrubí bude vyměněno.</w:t>
      </w:r>
      <w:r w:rsidR="00297F3C" w:rsidRPr="00E17D60">
        <w:t xml:space="preserve"> </w:t>
      </w:r>
      <w:r w:rsidR="009A3DEB">
        <w:t xml:space="preserve">Otopná soustava bude provedena nově, budou osazena nová potrubí i tělesa. </w:t>
      </w:r>
      <w:r w:rsidR="009A3DEB" w:rsidRPr="00744E0F">
        <w:t xml:space="preserve">Řízení kotle bude řešeno typovou regulací z výrobního programu výrobce kotle. Kotel nebude napojen na nadřazený systém </w:t>
      </w:r>
      <w:proofErr w:type="spellStart"/>
      <w:r w:rsidR="0009384E" w:rsidRPr="00744E0F">
        <w:t>MaR</w:t>
      </w:r>
      <w:proofErr w:type="spellEnd"/>
      <w:r w:rsidR="009A3DEB" w:rsidRPr="00744E0F">
        <w:t>.</w:t>
      </w:r>
      <w:r w:rsidR="0009384E" w:rsidRPr="00744E0F">
        <w:t xml:space="preserve"> Zdrojem surové vody pro </w:t>
      </w:r>
      <w:r w:rsidR="009A3DEB" w:rsidRPr="00744E0F">
        <w:t>otopnou soustavu</w:t>
      </w:r>
      <w:r w:rsidR="0009384E" w:rsidRPr="00744E0F">
        <w:t xml:space="preserve"> bude pitný</w:t>
      </w:r>
      <w:r w:rsidR="009A3DEB" w:rsidRPr="00744E0F">
        <w:t xml:space="preserve"> vodovodní</w:t>
      </w:r>
      <w:r w:rsidR="0009384E" w:rsidRPr="00744E0F">
        <w:t xml:space="preserve"> ř</w:t>
      </w:r>
      <w:r w:rsidR="009A3DEB" w:rsidRPr="00744E0F">
        <w:t>a</w:t>
      </w:r>
      <w:r w:rsidR="0009384E" w:rsidRPr="00744E0F">
        <w:t xml:space="preserve">d. </w:t>
      </w:r>
      <w:r w:rsidR="009A3DEB" w:rsidRPr="00744E0F">
        <w:t>Kvalita vody bude splňovat požadavky výrobce kotle – napuštění proběhne přes změkčovací/demineralizační patronu (dle kvality vody</w:t>
      </w:r>
      <w:r w:rsidR="00D34DBF" w:rsidRPr="00744E0F">
        <w:t>)</w:t>
      </w:r>
      <w:r w:rsidR="0009384E" w:rsidRPr="00744E0F">
        <w:t xml:space="preserve">. </w:t>
      </w:r>
    </w:p>
    <w:p w14:paraId="63677903" w14:textId="77777777" w:rsidR="00D34DBF" w:rsidRPr="00744E0F" w:rsidRDefault="00D34DBF" w:rsidP="0009384E">
      <w:pPr>
        <w:jc w:val="both"/>
      </w:pPr>
      <w:r w:rsidRPr="00744E0F">
        <w:t>Stávající plynovodní potrubí v jednotce bude vyměněno za nové vedené v původní trase, bez zásahu do regulace a měření.</w:t>
      </w:r>
    </w:p>
    <w:p w14:paraId="3A06304D" w14:textId="77777777" w:rsidR="00D34DBF" w:rsidRPr="00744E0F" w:rsidRDefault="00D34DBF" w:rsidP="0009384E">
      <w:pPr>
        <w:jc w:val="both"/>
      </w:pPr>
      <w:r w:rsidRPr="00744E0F">
        <w:t xml:space="preserve">V souvislosti s osazením nového kotle a demontáží dojde k instalaci nového </w:t>
      </w:r>
      <w:proofErr w:type="spellStart"/>
      <w:r w:rsidRPr="00744E0F">
        <w:t>poddřezového</w:t>
      </w:r>
      <w:proofErr w:type="spellEnd"/>
      <w:r w:rsidRPr="00744E0F">
        <w:t xml:space="preserve"> ohřívače teplé vody. Bude přepojen na stávající vodovodní potrubí. </w:t>
      </w:r>
    </w:p>
    <w:p w14:paraId="5F043BA4" w14:textId="1F040876" w:rsidR="00D34DBF" w:rsidRPr="00687BD1" w:rsidRDefault="00D34DBF" w:rsidP="00D34DBF">
      <w:pPr>
        <w:jc w:val="both"/>
        <w:rPr>
          <w:rFonts w:ascii="Calibri" w:hAnsi="Calibri"/>
          <w:color w:val="000000"/>
          <w:szCs w:val="24"/>
        </w:rPr>
      </w:pPr>
      <w:r w:rsidRPr="00744E0F">
        <w:t>Pro napojení kotle a ohřívače bude provedena nová elektroinstalace.</w:t>
      </w:r>
      <w:r w:rsidR="00744E0F" w:rsidRPr="00744E0F">
        <w:t xml:space="preserve"> Zároveň bude provedeno kabelové propojení kotle, termostatu a nového ekvitermního čidla.</w:t>
      </w:r>
      <w:r w:rsidR="00D731C1" w:rsidRPr="00744E0F">
        <w:t xml:space="preserve"> </w:t>
      </w:r>
      <w:r w:rsidRPr="00744E0F">
        <w:rPr>
          <w:rFonts w:ascii="Calibri" w:hAnsi="Calibri"/>
          <w:color w:val="000000"/>
          <w:szCs w:val="24"/>
        </w:rPr>
        <w:t>Do stávajícího rozvaděče budou do volných pozic přidány nové okruhy, případně využity rezervní okruhy.</w:t>
      </w:r>
      <w:r w:rsidR="00D731C1" w:rsidRPr="00744E0F">
        <w:rPr>
          <w:rFonts w:ascii="Calibri" w:hAnsi="Calibri"/>
          <w:color w:val="000000"/>
          <w:szCs w:val="24"/>
        </w:rPr>
        <w:t xml:space="preserve"> Kabeláž bude vedena v souběhu s otopným </w:t>
      </w:r>
      <w:r w:rsidR="00D731C1" w:rsidRPr="00687BD1">
        <w:rPr>
          <w:rFonts w:ascii="Calibri" w:hAnsi="Calibri"/>
          <w:color w:val="000000"/>
          <w:szCs w:val="24"/>
        </w:rPr>
        <w:t>potrubím.</w:t>
      </w:r>
    </w:p>
    <w:p w14:paraId="5942B156" w14:textId="61989901" w:rsidR="00015E60" w:rsidRPr="00687BD1" w:rsidRDefault="00763FC2" w:rsidP="001401CA">
      <w:pPr>
        <w:pStyle w:val="Nadpis3-B"/>
        <w:numPr>
          <w:ilvl w:val="0"/>
          <w:numId w:val="27"/>
        </w:numPr>
        <w:jc w:val="both"/>
        <w:rPr>
          <w:i/>
          <w:iCs/>
          <w:u w:val="single"/>
        </w:rPr>
      </w:pPr>
      <w:r w:rsidRPr="00687BD1">
        <w:rPr>
          <w:i/>
          <w:iCs/>
          <w:u w:val="single"/>
        </w:rPr>
        <w:t>Výčet technických a technologických zařízení</w:t>
      </w:r>
      <w:r w:rsidR="00015E60" w:rsidRPr="00687BD1">
        <w:rPr>
          <w:i/>
          <w:iCs/>
          <w:u w:val="single"/>
        </w:rPr>
        <w:t xml:space="preserve"> </w:t>
      </w:r>
    </w:p>
    <w:p w14:paraId="363294E7" w14:textId="4DC91965" w:rsidR="00015E60" w:rsidRPr="00687BD1" w:rsidRDefault="00687BD1" w:rsidP="001401CA">
      <w:pPr>
        <w:jc w:val="both"/>
      </w:pPr>
      <w:r w:rsidRPr="00687BD1">
        <w:t>P</w:t>
      </w:r>
      <w:r w:rsidR="00FE2C0E" w:rsidRPr="00687BD1">
        <w:t xml:space="preserve">lynových kondenzační </w:t>
      </w:r>
      <w:r w:rsidR="00EA2D87" w:rsidRPr="00687BD1">
        <w:t>kot</w:t>
      </w:r>
      <w:r w:rsidRPr="00687BD1">
        <w:t>e</w:t>
      </w:r>
      <w:r w:rsidR="00EA2D87" w:rsidRPr="00687BD1">
        <w:t xml:space="preserve">l </w:t>
      </w:r>
      <w:r w:rsidRPr="00687BD1">
        <w:t>- max 48 k</w:t>
      </w:r>
      <w:r w:rsidR="003C3B3A" w:rsidRPr="00687BD1">
        <w:t>W</w:t>
      </w:r>
    </w:p>
    <w:p w14:paraId="3D5755CE" w14:textId="3D8B7792" w:rsidR="00EA2D87" w:rsidRPr="00687BD1" w:rsidRDefault="00687BD1" w:rsidP="001401CA">
      <w:pPr>
        <w:jc w:val="both"/>
      </w:pPr>
      <w:r w:rsidRPr="00687BD1">
        <w:t>Elektrický ohřívač teplé vody – 1,5 kW</w:t>
      </w:r>
    </w:p>
    <w:p w14:paraId="245FF245" w14:textId="263582B2" w:rsidR="00EA2D87" w:rsidRPr="00687BD1" w:rsidRDefault="00122246" w:rsidP="001401CA">
      <w:pPr>
        <w:jc w:val="both"/>
      </w:pPr>
      <w:r w:rsidRPr="00687BD1">
        <w:t>Z</w:t>
      </w:r>
      <w:r w:rsidR="00EA2D87" w:rsidRPr="00687BD1">
        <w:t xml:space="preserve">ařízení jsou zakreslená </w:t>
      </w:r>
      <w:r w:rsidRPr="00687BD1">
        <w:t>v dílčích částech projektové dokumentace.</w:t>
      </w:r>
    </w:p>
    <w:p w14:paraId="7670F240" w14:textId="75DBA47D" w:rsidR="003C2EA2" w:rsidRPr="00687BD1" w:rsidRDefault="003C2EA2" w:rsidP="001401CA">
      <w:pPr>
        <w:pStyle w:val="Nadpis3-B"/>
        <w:numPr>
          <w:ilvl w:val="2"/>
          <w:numId w:val="3"/>
        </w:numPr>
        <w:jc w:val="both"/>
      </w:pPr>
      <w:r w:rsidRPr="00687BD1">
        <w:t>ZÁSADY POŽÁRNĚ BEZPEČNOSTNÍHO ŘEŠENÍ</w:t>
      </w:r>
    </w:p>
    <w:p w14:paraId="6795238B" w14:textId="75FD1100" w:rsidR="00D507D3" w:rsidRPr="00687BD1" w:rsidRDefault="00D507D3" w:rsidP="001401CA">
      <w:pPr>
        <w:jc w:val="both"/>
      </w:pPr>
      <w:r w:rsidRPr="00687BD1">
        <w:t xml:space="preserve">Požární zpráva je součástí dokumentace. Stavební úpravy respektují principy stávajícího požárního řešení objektu a nemění požadavky. </w:t>
      </w:r>
    </w:p>
    <w:p w14:paraId="61B9665F" w14:textId="29B6CC7D" w:rsidR="00643089" w:rsidRPr="00687BD1" w:rsidRDefault="003C2EA2" w:rsidP="00643089">
      <w:pPr>
        <w:pStyle w:val="Nadpis3-B"/>
        <w:numPr>
          <w:ilvl w:val="2"/>
          <w:numId w:val="3"/>
        </w:numPr>
        <w:jc w:val="both"/>
      </w:pPr>
      <w:r w:rsidRPr="00687BD1">
        <w:t>ÚSPORA ENERGIE A TEPELNÁ OCHRANA</w:t>
      </w:r>
    </w:p>
    <w:p w14:paraId="64CF8E55" w14:textId="69FAC1DE" w:rsidR="00643089" w:rsidRPr="00687BD1" w:rsidRDefault="00643089" w:rsidP="00643089">
      <w:r w:rsidRPr="00687BD1">
        <w:t>Není předmětem zpracování projekt</w:t>
      </w:r>
      <w:r w:rsidR="00666CB4" w:rsidRPr="00687BD1">
        <w:t>ové dokumentace.</w:t>
      </w:r>
    </w:p>
    <w:p w14:paraId="21656A5F" w14:textId="63833543" w:rsidR="003C2EA2" w:rsidRPr="00687BD1" w:rsidRDefault="003C2EA2" w:rsidP="001401CA">
      <w:pPr>
        <w:pStyle w:val="Nadpis3-B"/>
        <w:numPr>
          <w:ilvl w:val="2"/>
          <w:numId w:val="3"/>
        </w:numPr>
        <w:jc w:val="both"/>
      </w:pPr>
      <w:r w:rsidRPr="00687BD1">
        <w:lastRenderedPageBreak/>
        <w:t>HYGIENICKÉ POŽADAVKY NA STAVBY</w:t>
      </w:r>
      <w:r w:rsidR="001C04AA" w:rsidRPr="00687BD1">
        <w:t xml:space="preserve">. POŽADAVKY NA PRACOVNÍ A KOMUNÁLNÍ PROSTŘEDÍ </w:t>
      </w:r>
    </w:p>
    <w:p w14:paraId="3B9F2601" w14:textId="70188FC1" w:rsidR="00113DFE" w:rsidRPr="00687BD1" w:rsidRDefault="002867E6" w:rsidP="001401CA">
      <w:pPr>
        <w:jc w:val="both"/>
      </w:pPr>
      <w:r w:rsidRPr="00687BD1">
        <w:t>Stávající řešení zůstává zachováno beze změn.</w:t>
      </w:r>
    </w:p>
    <w:p w14:paraId="0CCDFFC0" w14:textId="2348157A" w:rsidR="002867E6" w:rsidRPr="00275811" w:rsidRDefault="002867E6" w:rsidP="001401CA">
      <w:pPr>
        <w:jc w:val="both"/>
      </w:pPr>
      <w:r w:rsidRPr="00687BD1">
        <w:t xml:space="preserve">Kotel je navržen jako </w:t>
      </w:r>
      <w:r w:rsidRPr="00275811">
        <w:t>bezobslužn</w:t>
      </w:r>
      <w:r w:rsidR="00687BD1" w:rsidRPr="00275811">
        <w:t>ý</w:t>
      </w:r>
      <w:r w:rsidRPr="00275811">
        <w:t xml:space="preserve">.  </w:t>
      </w:r>
    </w:p>
    <w:p w14:paraId="037341E3" w14:textId="77777777" w:rsidR="002867E6" w:rsidRPr="00275811" w:rsidRDefault="002867E6" w:rsidP="001401CA">
      <w:pPr>
        <w:jc w:val="both"/>
      </w:pPr>
    </w:p>
    <w:p w14:paraId="2E76BE88" w14:textId="77777777" w:rsidR="002867E6" w:rsidRPr="00275811" w:rsidRDefault="002867E6" w:rsidP="001401CA">
      <w:pPr>
        <w:jc w:val="both"/>
        <w:rPr>
          <w:u w:val="single"/>
        </w:rPr>
      </w:pPr>
      <w:r w:rsidRPr="00275811">
        <w:rPr>
          <w:u w:val="single"/>
        </w:rPr>
        <w:t>Likvidace splaškových vod</w:t>
      </w:r>
    </w:p>
    <w:p w14:paraId="0E7B1876" w14:textId="2EFAE783" w:rsidR="00EB6B79" w:rsidRPr="00275811" w:rsidRDefault="00EB6B79" w:rsidP="001401CA">
      <w:pPr>
        <w:jc w:val="both"/>
      </w:pPr>
      <w:r w:rsidRPr="00275811">
        <w:t>Odvod kondenzátu z plynov</w:t>
      </w:r>
      <w:r w:rsidR="00687BD1" w:rsidRPr="00275811">
        <w:t>é</w:t>
      </w:r>
      <w:r w:rsidRPr="00275811">
        <w:t>h</w:t>
      </w:r>
      <w:r w:rsidR="00687BD1" w:rsidRPr="00275811">
        <w:t>o</w:t>
      </w:r>
      <w:r w:rsidRPr="00275811">
        <w:t xml:space="preserve"> kotl</w:t>
      </w:r>
      <w:r w:rsidR="00687BD1" w:rsidRPr="00275811">
        <w:t>e</w:t>
      </w:r>
      <w:r w:rsidRPr="00275811">
        <w:t xml:space="preserve"> je řešen napojením na </w:t>
      </w:r>
      <w:r w:rsidR="00687BD1" w:rsidRPr="00275811">
        <w:t>stávaj</w:t>
      </w:r>
      <w:r w:rsidR="00297F4D">
        <w:t>í</w:t>
      </w:r>
      <w:r w:rsidR="00687BD1" w:rsidRPr="00275811">
        <w:t xml:space="preserve">cí </w:t>
      </w:r>
      <w:r w:rsidRPr="00275811">
        <w:t xml:space="preserve">kanalizační </w:t>
      </w:r>
      <w:r w:rsidR="00687BD1" w:rsidRPr="00275811">
        <w:t>potrubí v míst</w:t>
      </w:r>
      <w:r w:rsidR="00297F4D">
        <w:t>n</w:t>
      </w:r>
      <w:r w:rsidR="00687BD1" w:rsidRPr="00275811">
        <w:t>osti</w:t>
      </w:r>
      <w:r w:rsidRPr="00275811">
        <w:t xml:space="preserve">. </w:t>
      </w:r>
    </w:p>
    <w:p w14:paraId="794FE4A2" w14:textId="56296E58" w:rsidR="002867E6" w:rsidRPr="00275811" w:rsidRDefault="002867E6" w:rsidP="001401CA">
      <w:pPr>
        <w:jc w:val="both"/>
      </w:pPr>
      <w:r w:rsidRPr="00275811">
        <w:t xml:space="preserve">Stávající řešení likvidace odpadních vod se nemění. </w:t>
      </w:r>
    </w:p>
    <w:p w14:paraId="0D11345E" w14:textId="6812BAA9" w:rsidR="002867E6" w:rsidRPr="00275811" w:rsidRDefault="002867E6" w:rsidP="001401CA">
      <w:pPr>
        <w:jc w:val="both"/>
      </w:pPr>
    </w:p>
    <w:p w14:paraId="318FCE4C" w14:textId="3789A31D" w:rsidR="002867E6" w:rsidRPr="00275811" w:rsidRDefault="002867E6" w:rsidP="001401CA">
      <w:pPr>
        <w:jc w:val="both"/>
        <w:rPr>
          <w:u w:val="single"/>
        </w:rPr>
      </w:pPr>
      <w:r w:rsidRPr="00275811">
        <w:rPr>
          <w:u w:val="single"/>
        </w:rPr>
        <w:t>Vytápění objektu</w:t>
      </w:r>
    </w:p>
    <w:p w14:paraId="36436C86" w14:textId="6AFC5A48" w:rsidR="002867E6" w:rsidRPr="00275811" w:rsidRDefault="002867E6" w:rsidP="001401CA">
      <w:pPr>
        <w:jc w:val="both"/>
      </w:pPr>
      <w:r w:rsidRPr="00275811">
        <w:t>Navržené úpravy mění zdroj energie pro vytápění objektu</w:t>
      </w:r>
      <w:r w:rsidR="002B7C85" w:rsidRPr="00275811">
        <w:t xml:space="preserve"> z</w:t>
      </w:r>
      <w:r w:rsidR="0091251F" w:rsidRPr="00275811">
        <w:t xml:space="preserve"> plynového atmosférického </w:t>
      </w:r>
      <w:r w:rsidR="002B7C85" w:rsidRPr="00275811">
        <w:t>kotle na plynový kondenzační kot</w:t>
      </w:r>
      <w:r w:rsidR="0091251F" w:rsidRPr="00275811">
        <w:t>e</w:t>
      </w:r>
      <w:r w:rsidR="002B7C85" w:rsidRPr="00275811">
        <w:t xml:space="preserve">l.  </w:t>
      </w:r>
      <w:r w:rsidR="00275811" w:rsidRPr="00275811">
        <w:t>Otopná soustava včetně těles bude vyměněna</w:t>
      </w:r>
      <w:r w:rsidR="002B7C85" w:rsidRPr="00275811">
        <w:t>.</w:t>
      </w:r>
    </w:p>
    <w:p w14:paraId="39E0B5D8" w14:textId="7CACE560" w:rsidR="00113DFE" w:rsidRPr="00275811" w:rsidRDefault="00113DFE" w:rsidP="001401CA">
      <w:pPr>
        <w:jc w:val="both"/>
      </w:pPr>
    </w:p>
    <w:p w14:paraId="0FE87FC6" w14:textId="0446366D" w:rsidR="00113DFE" w:rsidRPr="00275811" w:rsidRDefault="00113DFE" w:rsidP="001401CA">
      <w:pPr>
        <w:jc w:val="both"/>
        <w:rPr>
          <w:u w:val="single"/>
        </w:rPr>
      </w:pPr>
      <w:r w:rsidRPr="00275811">
        <w:rPr>
          <w:u w:val="single"/>
        </w:rPr>
        <w:t>Nakládání s odpady</w:t>
      </w:r>
    </w:p>
    <w:p w14:paraId="0E25283E" w14:textId="20FA3931" w:rsidR="002B7C85" w:rsidRPr="00275811" w:rsidRDefault="002B7C85" w:rsidP="001401CA">
      <w:pPr>
        <w:jc w:val="both"/>
      </w:pPr>
      <w:r w:rsidRPr="00275811">
        <w:t>Provozem kot</w:t>
      </w:r>
      <w:r w:rsidR="00275811" w:rsidRPr="00275811">
        <w:t>le a otopné soustavy</w:t>
      </w:r>
      <w:r w:rsidRPr="00275811">
        <w:t xml:space="preserve"> nevzniká žádný odpad. </w:t>
      </w:r>
    </w:p>
    <w:p w14:paraId="06C6B88C" w14:textId="7583C83A" w:rsidR="003C2EA2" w:rsidRPr="00275811" w:rsidRDefault="003C2EA2" w:rsidP="001401CA">
      <w:pPr>
        <w:pStyle w:val="Nadpis3-B"/>
        <w:numPr>
          <w:ilvl w:val="2"/>
          <w:numId w:val="3"/>
        </w:numPr>
        <w:jc w:val="both"/>
      </w:pPr>
      <w:r w:rsidRPr="00275811">
        <w:t>ZÁSADY OCHRANY STAVBY PŘED NEGATIVNÍMI ÚČINKY VNĚJŠÍHO PROSTŘEDÍ</w:t>
      </w:r>
    </w:p>
    <w:p w14:paraId="5BA55E71" w14:textId="26137F97" w:rsidR="003C2EA2" w:rsidRPr="00275811" w:rsidRDefault="003C2EA2" w:rsidP="001401CA">
      <w:pPr>
        <w:pStyle w:val="Nadpis4"/>
        <w:numPr>
          <w:ilvl w:val="0"/>
          <w:numId w:val="18"/>
        </w:numPr>
        <w:jc w:val="both"/>
      </w:pPr>
      <w:r w:rsidRPr="00275811">
        <w:t>Ochrana před pronikáním radonu z podloží:</w:t>
      </w:r>
    </w:p>
    <w:p w14:paraId="23C65F22" w14:textId="77777777" w:rsidR="00714EFA" w:rsidRPr="00052416" w:rsidRDefault="00714EFA" w:rsidP="001401CA">
      <w:pPr>
        <w:jc w:val="both"/>
        <w:rPr>
          <w:rFonts w:eastAsia="Arial" w:cs="Arial"/>
          <w:szCs w:val="20"/>
        </w:rPr>
      </w:pPr>
      <w:r w:rsidRPr="00275811">
        <w:rPr>
          <w:rFonts w:cs="Arial"/>
          <w:szCs w:val="20"/>
        </w:rPr>
        <w:t>Bez</w:t>
      </w:r>
      <w:r w:rsidRPr="00275811">
        <w:rPr>
          <w:rFonts w:eastAsia="Arial" w:cs="Arial"/>
          <w:szCs w:val="20"/>
        </w:rPr>
        <w:t xml:space="preserve"> </w:t>
      </w:r>
      <w:r w:rsidRPr="00275811">
        <w:rPr>
          <w:rFonts w:cs="Arial"/>
          <w:szCs w:val="20"/>
        </w:rPr>
        <w:t>charakteristiky</w:t>
      </w:r>
      <w:r w:rsidRPr="00275811">
        <w:rPr>
          <w:rFonts w:eastAsia="Arial" w:cs="Arial"/>
          <w:szCs w:val="20"/>
        </w:rPr>
        <w:t xml:space="preserve"> – </w:t>
      </w:r>
      <w:r w:rsidRPr="00052416">
        <w:t>stavební úpravy ve stavebně povoleném objektu</w:t>
      </w:r>
      <w:r w:rsidRPr="00052416">
        <w:rPr>
          <w:rFonts w:cs="Arial"/>
          <w:szCs w:val="20"/>
        </w:rPr>
        <w:t>.</w:t>
      </w:r>
      <w:r w:rsidRPr="00052416">
        <w:rPr>
          <w:rFonts w:eastAsia="Arial" w:cs="Arial"/>
          <w:szCs w:val="20"/>
        </w:rPr>
        <w:t xml:space="preserve"> </w:t>
      </w:r>
      <w:r w:rsidRPr="00052416">
        <w:rPr>
          <w:rFonts w:cs="Arial"/>
          <w:szCs w:val="20"/>
        </w:rPr>
        <w:t>Řešení zůstává stávající.</w:t>
      </w:r>
      <w:r w:rsidRPr="00052416">
        <w:rPr>
          <w:rFonts w:eastAsia="Arial" w:cs="Arial"/>
          <w:szCs w:val="20"/>
        </w:rPr>
        <w:t xml:space="preserve"> </w:t>
      </w:r>
    </w:p>
    <w:p w14:paraId="095B58E6" w14:textId="1E8A797D" w:rsidR="003C2EA2" w:rsidRPr="00052416" w:rsidRDefault="003C2EA2" w:rsidP="001401CA">
      <w:pPr>
        <w:pStyle w:val="Nadpis4"/>
        <w:numPr>
          <w:ilvl w:val="0"/>
          <w:numId w:val="18"/>
        </w:numPr>
        <w:jc w:val="both"/>
      </w:pPr>
      <w:r w:rsidRPr="00052416">
        <w:t>Ochrana před bludnými proudy:</w:t>
      </w:r>
    </w:p>
    <w:p w14:paraId="41637AD0" w14:textId="10C5FDDE" w:rsidR="001B5BC1" w:rsidRPr="00052416" w:rsidRDefault="00714EFA" w:rsidP="001401CA">
      <w:pPr>
        <w:jc w:val="both"/>
        <w:rPr>
          <w:rFonts w:eastAsia="Arial" w:cs="Arial"/>
          <w:szCs w:val="20"/>
        </w:rPr>
      </w:pPr>
      <w:r w:rsidRPr="00052416">
        <w:rPr>
          <w:rFonts w:cs="Arial"/>
          <w:szCs w:val="20"/>
        </w:rPr>
        <w:t>Bez</w:t>
      </w:r>
      <w:r w:rsidRPr="00052416">
        <w:rPr>
          <w:rFonts w:eastAsia="Arial" w:cs="Arial"/>
          <w:szCs w:val="20"/>
        </w:rPr>
        <w:t xml:space="preserve"> </w:t>
      </w:r>
      <w:r w:rsidRPr="00052416">
        <w:rPr>
          <w:rFonts w:cs="Arial"/>
          <w:szCs w:val="20"/>
        </w:rPr>
        <w:t>charakteristiky</w:t>
      </w:r>
      <w:r w:rsidRPr="00052416">
        <w:rPr>
          <w:rFonts w:eastAsia="Arial" w:cs="Arial"/>
          <w:szCs w:val="20"/>
        </w:rPr>
        <w:t xml:space="preserve"> – </w:t>
      </w:r>
      <w:r w:rsidRPr="00052416">
        <w:t>stavební úpravy ve stavebně povoleném objektu</w:t>
      </w:r>
      <w:r w:rsidRPr="00052416">
        <w:rPr>
          <w:rFonts w:cs="Arial"/>
          <w:szCs w:val="20"/>
        </w:rPr>
        <w:t>.</w:t>
      </w:r>
      <w:r w:rsidRPr="00052416">
        <w:rPr>
          <w:rFonts w:eastAsia="Arial" w:cs="Arial"/>
          <w:szCs w:val="20"/>
        </w:rPr>
        <w:t xml:space="preserve"> </w:t>
      </w:r>
      <w:r w:rsidRPr="00052416">
        <w:rPr>
          <w:rFonts w:cs="Arial"/>
          <w:szCs w:val="20"/>
        </w:rPr>
        <w:t>Řešení zůstává stávající.</w:t>
      </w:r>
      <w:r w:rsidRPr="00052416">
        <w:rPr>
          <w:rFonts w:eastAsia="Arial" w:cs="Arial"/>
          <w:szCs w:val="20"/>
        </w:rPr>
        <w:t xml:space="preserve"> </w:t>
      </w:r>
    </w:p>
    <w:p w14:paraId="2E2EAC00" w14:textId="22186180" w:rsidR="003C2EA2" w:rsidRPr="00052416" w:rsidRDefault="003C2EA2" w:rsidP="001401CA">
      <w:pPr>
        <w:pStyle w:val="Nadpis4"/>
        <w:numPr>
          <w:ilvl w:val="0"/>
          <w:numId w:val="18"/>
        </w:numPr>
        <w:jc w:val="both"/>
      </w:pPr>
      <w:r w:rsidRPr="00052416">
        <w:t>Ochrana před technickou seizmicitou:</w:t>
      </w:r>
    </w:p>
    <w:p w14:paraId="16A8D930" w14:textId="77777777" w:rsidR="00714EFA" w:rsidRPr="00052416" w:rsidRDefault="00714EFA" w:rsidP="001401CA">
      <w:pPr>
        <w:jc w:val="both"/>
        <w:rPr>
          <w:rFonts w:eastAsia="Arial" w:cs="Arial"/>
          <w:szCs w:val="20"/>
        </w:rPr>
      </w:pPr>
      <w:r w:rsidRPr="00052416">
        <w:rPr>
          <w:rFonts w:cs="Arial"/>
          <w:szCs w:val="20"/>
        </w:rPr>
        <w:t>Bez</w:t>
      </w:r>
      <w:r w:rsidRPr="00052416">
        <w:rPr>
          <w:rFonts w:eastAsia="Arial" w:cs="Arial"/>
          <w:szCs w:val="20"/>
        </w:rPr>
        <w:t xml:space="preserve"> </w:t>
      </w:r>
      <w:r w:rsidRPr="00052416">
        <w:rPr>
          <w:rFonts w:cs="Arial"/>
          <w:szCs w:val="20"/>
        </w:rPr>
        <w:t>charakteristiky</w:t>
      </w:r>
      <w:r w:rsidRPr="00052416">
        <w:rPr>
          <w:rFonts w:eastAsia="Arial" w:cs="Arial"/>
          <w:szCs w:val="20"/>
        </w:rPr>
        <w:t xml:space="preserve"> – </w:t>
      </w:r>
      <w:r w:rsidRPr="00052416">
        <w:t>stavební úpravy ve stavebně povoleném objektu</w:t>
      </w:r>
      <w:r w:rsidRPr="00052416">
        <w:rPr>
          <w:rFonts w:cs="Arial"/>
          <w:szCs w:val="20"/>
        </w:rPr>
        <w:t>.</w:t>
      </w:r>
      <w:r w:rsidRPr="00052416">
        <w:rPr>
          <w:rFonts w:eastAsia="Arial" w:cs="Arial"/>
          <w:szCs w:val="20"/>
        </w:rPr>
        <w:t xml:space="preserve"> </w:t>
      </w:r>
      <w:r w:rsidRPr="00052416">
        <w:rPr>
          <w:rFonts w:cs="Arial"/>
          <w:szCs w:val="20"/>
        </w:rPr>
        <w:t>Řešení zůstává stávající.</w:t>
      </w:r>
      <w:r w:rsidRPr="00052416">
        <w:rPr>
          <w:rFonts w:eastAsia="Arial" w:cs="Arial"/>
          <w:szCs w:val="20"/>
        </w:rPr>
        <w:t xml:space="preserve"> </w:t>
      </w:r>
    </w:p>
    <w:p w14:paraId="1704AD86" w14:textId="52BAF158" w:rsidR="003C2EA2" w:rsidRPr="00052416" w:rsidRDefault="003C2EA2" w:rsidP="001401CA">
      <w:pPr>
        <w:pStyle w:val="Nadpis4"/>
        <w:numPr>
          <w:ilvl w:val="0"/>
          <w:numId w:val="18"/>
        </w:numPr>
        <w:jc w:val="both"/>
      </w:pPr>
      <w:r w:rsidRPr="00052416">
        <w:t>Ochrana před hlukem:</w:t>
      </w:r>
    </w:p>
    <w:p w14:paraId="68C9A0FF" w14:textId="2DFF1DF4" w:rsidR="001B5BC1" w:rsidRPr="00052416" w:rsidRDefault="00714EFA" w:rsidP="001401CA">
      <w:pPr>
        <w:jc w:val="both"/>
        <w:rPr>
          <w:rFonts w:eastAsia="Arial" w:cs="Arial"/>
          <w:szCs w:val="20"/>
        </w:rPr>
      </w:pPr>
      <w:r w:rsidRPr="00052416">
        <w:rPr>
          <w:rFonts w:cs="Arial"/>
          <w:szCs w:val="20"/>
        </w:rPr>
        <w:t>Bez</w:t>
      </w:r>
      <w:r w:rsidRPr="00052416">
        <w:rPr>
          <w:rFonts w:eastAsia="Arial" w:cs="Arial"/>
          <w:szCs w:val="20"/>
        </w:rPr>
        <w:t xml:space="preserve"> </w:t>
      </w:r>
      <w:r w:rsidRPr="00052416">
        <w:rPr>
          <w:rFonts w:cs="Arial"/>
          <w:szCs w:val="20"/>
        </w:rPr>
        <w:t>charakteristiky</w:t>
      </w:r>
      <w:r w:rsidRPr="00052416">
        <w:rPr>
          <w:rFonts w:eastAsia="Arial" w:cs="Arial"/>
          <w:szCs w:val="20"/>
        </w:rPr>
        <w:t xml:space="preserve"> – </w:t>
      </w:r>
      <w:r w:rsidRPr="00052416">
        <w:t>stavební úpravy ve stavebně povoleném objektu</w:t>
      </w:r>
      <w:r w:rsidRPr="00052416">
        <w:rPr>
          <w:rFonts w:cs="Arial"/>
          <w:szCs w:val="20"/>
        </w:rPr>
        <w:t>.</w:t>
      </w:r>
      <w:r w:rsidRPr="00052416">
        <w:rPr>
          <w:rFonts w:eastAsia="Arial" w:cs="Arial"/>
          <w:szCs w:val="20"/>
        </w:rPr>
        <w:t xml:space="preserve"> </w:t>
      </w:r>
      <w:r w:rsidRPr="00052416">
        <w:rPr>
          <w:rFonts w:cs="Arial"/>
          <w:szCs w:val="20"/>
        </w:rPr>
        <w:t>Řešení zůstává stávající.</w:t>
      </w:r>
      <w:r w:rsidRPr="00052416">
        <w:rPr>
          <w:rFonts w:eastAsia="Arial" w:cs="Arial"/>
          <w:szCs w:val="20"/>
        </w:rPr>
        <w:t xml:space="preserve"> </w:t>
      </w:r>
    </w:p>
    <w:p w14:paraId="0F0048FD" w14:textId="05FF41E1" w:rsidR="001B5BC1" w:rsidRPr="00052416" w:rsidRDefault="003C2EA2" w:rsidP="001401CA">
      <w:pPr>
        <w:pStyle w:val="Nadpis4"/>
        <w:numPr>
          <w:ilvl w:val="0"/>
          <w:numId w:val="18"/>
        </w:numPr>
        <w:jc w:val="both"/>
      </w:pPr>
      <w:r w:rsidRPr="00052416">
        <w:t>Protipovodňová opatření:</w:t>
      </w:r>
    </w:p>
    <w:p w14:paraId="2F2CEB9D" w14:textId="77777777" w:rsidR="00714EFA" w:rsidRPr="00052416" w:rsidRDefault="00714EFA" w:rsidP="001401CA">
      <w:pPr>
        <w:jc w:val="both"/>
        <w:rPr>
          <w:rFonts w:eastAsia="Arial" w:cs="Arial"/>
          <w:szCs w:val="20"/>
        </w:rPr>
      </w:pPr>
      <w:r w:rsidRPr="00052416">
        <w:rPr>
          <w:rFonts w:cs="Arial"/>
          <w:szCs w:val="20"/>
        </w:rPr>
        <w:t>Bez</w:t>
      </w:r>
      <w:r w:rsidRPr="00052416">
        <w:rPr>
          <w:rFonts w:eastAsia="Arial" w:cs="Arial"/>
          <w:szCs w:val="20"/>
        </w:rPr>
        <w:t xml:space="preserve"> </w:t>
      </w:r>
      <w:r w:rsidRPr="00052416">
        <w:rPr>
          <w:rFonts w:cs="Arial"/>
          <w:szCs w:val="20"/>
        </w:rPr>
        <w:t>charakteristiky</w:t>
      </w:r>
      <w:r w:rsidRPr="00052416">
        <w:rPr>
          <w:rFonts w:eastAsia="Arial" w:cs="Arial"/>
          <w:szCs w:val="20"/>
        </w:rPr>
        <w:t xml:space="preserve"> – </w:t>
      </w:r>
      <w:r w:rsidRPr="00052416">
        <w:t>stavební úpravy ve stavebně povoleném objektu</w:t>
      </w:r>
      <w:r w:rsidRPr="00052416">
        <w:rPr>
          <w:rFonts w:cs="Arial"/>
          <w:szCs w:val="20"/>
        </w:rPr>
        <w:t>.</w:t>
      </w:r>
      <w:r w:rsidRPr="00052416">
        <w:rPr>
          <w:rFonts w:eastAsia="Arial" w:cs="Arial"/>
          <w:szCs w:val="20"/>
        </w:rPr>
        <w:t xml:space="preserve"> </w:t>
      </w:r>
      <w:r w:rsidRPr="00052416">
        <w:rPr>
          <w:rFonts w:cs="Arial"/>
          <w:szCs w:val="20"/>
        </w:rPr>
        <w:t>Řešení zůstává stávající.</w:t>
      </w:r>
      <w:r w:rsidRPr="00052416">
        <w:rPr>
          <w:rFonts w:eastAsia="Arial" w:cs="Arial"/>
          <w:szCs w:val="20"/>
        </w:rPr>
        <w:t xml:space="preserve"> </w:t>
      </w:r>
    </w:p>
    <w:p w14:paraId="34EB0022" w14:textId="5E9A67FC" w:rsidR="00BF1623" w:rsidRPr="00052416" w:rsidRDefault="003C2EA2" w:rsidP="001401CA">
      <w:pPr>
        <w:pStyle w:val="Nadpis4"/>
        <w:numPr>
          <w:ilvl w:val="0"/>
          <w:numId w:val="18"/>
        </w:numPr>
        <w:jc w:val="both"/>
      </w:pPr>
      <w:r w:rsidRPr="00052416">
        <w:t xml:space="preserve">Ochrana před ostatními účinky </w:t>
      </w:r>
    </w:p>
    <w:p w14:paraId="1BD47FFD" w14:textId="67D925BC" w:rsidR="00CB4647" w:rsidRPr="00052416" w:rsidRDefault="00714EFA" w:rsidP="001401CA">
      <w:pPr>
        <w:jc w:val="both"/>
        <w:rPr>
          <w:rFonts w:eastAsia="Arial" w:cs="Arial"/>
          <w:szCs w:val="20"/>
        </w:rPr>
      </w:pPr>
      <w:r w:rsidRPr="00052416">
        <w:rPr>
          <w:rFonts w:cs="Arial"/>
          <w:szCs w:val="20"/>
        </w:rPr>
        <w:t>Bez</w:t>
      </w:r>
      <w:r w:rsidRPr="00052416">
        <w:rPr>
          <w:rFonts w:eastAsia="Arial" w:cs="Arial"/>
          <w:szCs w:val="20"/>
        </w:rPr>
        <w:t xml:space="preserve"> </w:t>
      </w:r>
      <w:r w:rsidRPr="00052416">
        <w:rPr>
          <w:rFonts w:cs="Arial"/>
          <w:szCs w:val="20"/>
        </w:rPr>
        <w:t>charakteristiky</w:t>
      </w:r>
      <w:r w:rsidRPr="00052416">
        <w:rPr>
          <w:rFonts w:eastAsia="Arial" w:cs="Arial"/>
          <w:szCs w:val="20"/>
        </w:rPr>
        <w:t xml:space="preserve"> – </w:t>
      </w:r>
      <w:r w:rsidRPr="00052416">
        <w:t>stavební úpravy ve stavebně povoleném objektu</w:t>
      </w:r>
      <w:r w:rsidRPr="00052416">
        <w:rPr>
          <w:rFonts w:cs="Arial"/>
          <w:szCs w:val="20"/>
        </w:rPr>
        <w:t>.</w:t>
      </w:r>
      <w:r w:rsidRPr="00052416">
        <w:rPr>
          <w:rFonts w:eastAsia="Arial" w:cs="Arial"/>
          <w:szCs w:val="20"/>
        </w:rPr>
        <w:t xml:space="preserve"> </w:t>
      </w:r>
      <w:r w:rsidRPr="00052416">
        <w:rPr>
          <w:rFonts w:cs="Arial"/>
          <w:szCs w:val="20"/>
        </w:rPr>
        <w:t>Řešení zůstává stávající.</w:t>
      </w:r>
      <w:r w:rsidRPr="00052416">
        <w:rPr>
          <w:rFonts w:eastAsia="Arial" w:cs="Arial"/>
          <w:szCs w:val="20"/>
        </w:rPr>
        <w:t xml:space="preserve"> </w:t>
      </w:r>
    </w:p>
    <w:p w14:paraId="10897E08" w14:textId="77777777" w:rsidR="007B6C3B" w:rsidRPr="00052416" w:rsidRDefault="007B6C3B" w:rsidP="001401CA">
      <w:pPr>
        <w:jc w:val="both"/>
        <w:rPr>
          <w:rFonts w:eastAsia="Arial" w:cs="Arial"/>
          <w:szCs w:val="20"/>
        </w:rPr>
      </w:pPr>
    </w:p>
    <w:p w14:paraId="3684A234" w14:textId="755FB7F5" w:rsidR="0066515F" w:rsidRPr="00BC6719" w:rsidRDefault="0066515F" w:rsidP="001401CA">
      <w:pPr>
        <w:pStyle w:val="Nadpis2"/>
        <w:numPr>
          <w:ilvl w:val="0"/>
          <w:numId w:val="6"/>
        </w:numPr>
        <w:jc w:val="both"/>
      </w:pPr>
      <w:r w:rsidRPr="00BC6719">
        <w:t>PŘIPOJENÍ NA TECHNICKOU INFRASTRUKTURU</w:t>
      </w:r>
    </w:p>
    <w:p w14:paraId="35E6ABBA" w14:textId="58F91007" w:rsidR="00CB4647" w:rsidRPr="00BC6719" w:rsidRDefault="00CB4647" w:rsidP="001401CA">
      <w:pPr>
        <w:pStyle w:val="Nadpis4"/>
        <w:numPr>
          <w:ilvl w:val="0"/>
          <w:numId w:val="19"/>
        </w:numPr>
        <w:jc w:val="both"/>
      </w:pPr>
      <w:r w:rsidRPr="00BC6719">
        <w:t>Napojovací místa technické infrastruktury, přeložky</w:t>
      </w:r>
    </w:p>
    <w:p w14:paraId="3ACC57C1" w14:textId="406DB04C" w:rsidR="00714EFA" w:rsidRPr="00BC6719" w:rsidRDefault="002573E8" w:rsidP="001401CA">
      <w:pPr>
        <w:jc w:val="both"/>
      </w:pPr>
      <w:r w:rsidRPr="00BC6719">
        <w:t xml:space="preserve">Objekt </w:t>
      </w:r>
      <w:r w:rsidR="00D25857" w:rsidRPr="00BC6719">
        <w:t>j</w:t>
      </w:r>
      <w:r w:rsidRPr="00BC6719">
        <w:t xml:space="preserve">e připojen </w:t>
      </w:r>
      <w:r w:rsidR="00D25857" w:rsidRPr="00BC6719">
        <w:t>stávající</w:t>
      </w:r>
      <w:r w:rsidRPr="00BC6719">
        <w:t xml:space="preserve"> STL plynovodní přípojk</w:t>
      </w:r>
      <w:r w:rsidR="00D25857" w:rsidRPr="00BC6719">
        <w:t>o</w:t>
      </w:r>
      <w:r w:rsidRPr="00BC6719">
        <w:t xml:space="preserve">u. </w:t>
      </w:r>
      <w:r w:rsidR="00D25857" w:rsidRPr="00BC6719">
        <w:t>Do regulace ani do měření nebude zasahováno.</w:t>
      </w:r>
    </w:p>
    <w:p w14:paraId="6D56D137" w14:textId="0D39B990" w:rsidR="00CB4647" w:rsidRPr="00BC6719" w:rsidRDefault="00CB4647" w:rsidP="001401CA">
      <w:pPr>
        <w:pStyle w:val="Nadpis4"/>
        <w:numPr>
          <w:ilvl w:val="0"/>
          <w:numId w:val="19"/>
        </w:numPr>
        <w:jc w:val="both"/>
      </w:pPr>
      <w:r w:rsidRPr="00BC6719">
        <w:t>Připojovací rozměry, výkonové kapacity a délky</w:t>
      </w:r>
    </w:p>
    <w:p w14:paraId="10ED4F20" w14:textId="77777777" w:rsidR="00BC6719" w:rsidRPr="00BC6719" w:rsidRDefault="00BC6719" w:rsidP="00BC6719">
      <w:pPr>
        <w:jc w:val="both"/>
      </w:pPr>
      <w:r w:rsidRPr="00BC6719">
        <w:t>Plynových kondenzační kotel - max 48 kW</w:t>
      </w:r>
    </w:p>
    <w:p w14:paraId="7B014069" w14:textId="77777777" w:rsidR="00BC6719" w:rsidRPr="00687BD1" w:rsidRDefault="00BC6719" w:rsidP="00BC6719">
      <w:pPr>
        <w:jc w:val="both"/>
      </w:pPr>
      <w:r w:rsidRPr="00BC6719">
        <w:t>Elektrický ohřívač teplé vody – 1,5 kW</w:t>
      </w:r>
    </w:p>
    <w:p w14:paraId="525115FB" w14:textId="77777777" w:rsidR="00BC6719" w:rsidRPr="00895B64" w:rsidRDefault="00BC6719" w:rsidP="001401CA">
      <w:pPr>
        <w:jc w:val="both"/>
        <w:rPr>
          <w:highlight w:val="yellow"/>
        </w:rPr>
      </w:pPr>
    </w:p>
    <w:p w14:paraId="15014290" w14:textId="2CACD67A" w:rsidR="0066515F" w:rsidRPr="00BC6719" w:rsidRDefault="0066515F" w:rsidP="001401CA">
      <w:pPr>
        <w:pStyle w:val="Nadpis2"/>
        <w:numPr>
          <w:ilvl w:val="0"/>
          <w:numId w:val="6"/>
        </w:numPr>
        <w:jc w:val="both"/>
      </w:pPr>
      <w:r w:rsidRPr="00BC6719">
        <w:t>DOPRAVNÍ ŘEŠENÍ</w:t>
      </w:r>
    </w:p>
    <w:p w14:paraId="6B00E37F" w14:textId="3EEB1D99" w:rsidR="00CB4647" w:rsidRPr="00BC6719" w:rsidRDefault="00CB4647" w:rsidP="001401CA">
      <w:pPr>
        <w:pStyle w:val="Nadpis4"/>
        <w:numPr>
          <w:ilvl w:val="0"/>
          <w:numId w:val="20"/>
        </w:numPr>
        <w:jc w:val="both"/>
      </w:pPr>
      <w:r w:rsidRPr="00BC6719">
        <w:t>Popis dopravního řešení včetně bezbariérových opatření pro přístupnost a užívání stavby osobami se sníženou schopností pohybu nebo orientace</w:t>
      </w:r>
    </w:p>
    <w:p w14:paraId="2C69EA81" w14:textId="77777777" w:rsidR="00714EFA" w:rsidRPr="00BC6719" w:rsidRDefault="00714EFA" w:rsidP="001401CA">
      <w:pPr>
        <w:jc w:val="both"/>
      </w:pPr>
      <w:r w:rsidRPr="00BC6719">
        <w:t>Dopravní řešení není úpravami dotčeno, zůstává stávající řešení.</w:t>
      </w:r>
    </w:p>
    <w:p w14:paraId="1C247527" w14:textId="2703FB9F" w:rsidR="00CB4647" w:rsidRPr="00BC6719" w:rsidRDefault="00CB4647" w:rsidP="001401CA">
      <w:pPr>
        <w:pStyle w:val="Nadpis4"/>
        <w:numPr>
          <w:ilvl w:val="0"/>
          <w:numId w:val="20"/>
        </w:numPr>
        <w:jc w:val="both"/>
      </w:pPr>
      <w:r w:rsidRPr="00BC6719">
        <w:t>Napojení území na stávající dopravní infrastrukturu</w:t>
      </w:r>
    </w:p>
    <w:p w14:paraId="5ED8CF69" w14:textId="63241BF2" w:rsidR="005E28E3" w:rsidRPr="00BC6719" w:rsidRDefault="005E28E3" w:rsidP="001401CA">
      <w:pPr>
        <w:jc w:val="both"/>
      </w:pPr>
      <w:r w:rsidRPr="00BC6719">
        <w:t xml:space="preserve">Dopravní řešení nebude úpravami dotčeno, zůstává stávající řešení. </w:t>
      </w:r>
    </w:p>
    <w:p w14:paraId="6ACB4F8A" w14:textId="04B08F31" w:rsidR="00714EFA" w:rsidRPr="00BC6719" w:rsidRDefault="00CB4647" w:rsidP="001401CA">
      <w:pPr>
        <w:pStyle w:val="Nadpis4"/>
        <w:numPr>
          <w:ilvl w:val="0"/>
          <w:numId w:val="20"/>
        </w:numPr>
        <w:jc w:val="both"/>
      </w:pPr>
      <w:r w:rsidRPr="00BC6719">
        <w:t>Doprava v</w:t>
      </w:r>
      <w:r w:rsidR="00714EFA" w:rsidRPr="00BC6719">
        <w:t> </w:t>
      </w:r>
      <w:r w:rsidRPr="00BC6719">
        <w:t>klid</w:t>
      </w:r>
      <w:r w:rsidR="00714EFA" w:rsidRPr="00BC6719">
        <w:t xml:space="preserve">u </w:t>
      </w:r>
    </w:p>
    <w:p w14:paraId="04720699" w14:textId="3B20D032" w:rsidR="00714EFA" w:rsidRPr="00BC6719" w:rsidRDefault="00714EFA" w:rsidP="001401CA">
      <w:pPr>
        <w:jc w:val="both"/>
      </w:pPr>
      <w:r w:rsidRPr="00BC6719">
        <w:t xml:space="preserve">Dopravní řešení nebude úpravami dotčeno, zůstává stávající řešení. </w:t>
      </w:r>
    </w:p>
    <w:p w14:paraId="637E708C" w14:textId="769F40F5" w:rsidR="00714EFA" w:rsidRPr="00BC6719" w:rsidRDefault="00714EFA" w:rsidP="001401CA">
      <w:pPr>
        <w:pStyle w:val="Nadpis4"/>
        <w:numPr>
          <w:ilvl w:val="0"/>
          <w:numId w:val="20"/>
        </w:numPr>
        <w:jc w:val="both"/>
      </w:pPr>
      <w:r w:rsidRPr="00BC6719">
        <w:lastRenderedPageBreak/>
        <w:t>Pěší a cyklistické stezky</w:t>
      </w:r>
    </w:p>
    <w:p w14:paraId="755BF2CC" w14:textId="3819CE16" w:rsidR="00714EFA" w:rsidRPr="00BC6719" w:rsidRDefault="00714EFA" w:rsidP="001401CA">
      <w:pPr>
        <w:jc w:val="both"/>
      </w:pPr>
      <w:r w:rsidRPr="00BC6719">
        <w:t xml:space="preserve">Dopravní řešení nebude úpravami dotčeno, zůstává stávající řešení. </w:t>
      </w:r>
    </w:p>
    <w:p w14:paraId="578297DB" w14:textId="77777777" w:rsidR="00CB4647" w:rsidRPr="00BC6719" w:rsidRDefault="00CB4647" w:rsidP="001401CA">
      <w:pPr>
        <w:pStyle w:val="Odstavecseseznamem"/>
        <w:jc w:val="both"/>
      </w:pPr>
    </w:p>
    <w:p w14:paraId="43970E02" w14:textId="666C0505" w:rsidR="0066515F" w:rsidRPr="00BC6719" w:rsidRDefault="0066515F" w:rsidP="001401CA">
      <w:pPr>
        <w:pStyle w:val="Nadpis2"/>
        <w:numPr>
          <w:ilvl w:val="0"/>
          <w:numId w:val="6"/>
        </w:numPr>
        <w:jc w:val="both"/>
      </w:pPr>
      <w:r w:rsidRPr="00BC6719">
        <w:t>ŘEŠENÍ VEGETACE A SOUVISEJÍCÍCH TERÉNNÍCH ÚPRAV</w:t>
      </w:r>
    </w:p>
    <w:p w14:paraId="3B82CB85" w14:textId="10A3B5CD" w:rsidR="005E28E3" w:rsidRPr="00BC6719" w:rsidRDefault="005E28E3" w:rsidP="001401CA">
      <w:pPr>
        <w:pStyle w:val="Nadpis4"/>
        <w:numPr>
          <w:ilvl w:val="0"/>
          <w:numId w:val="28"/>
        </w:numPr>
        <w:jc w:val="both"/>
      </w:pPr>
      <w:r w:rsidRPr="00BC6719">
        <w:t>Terénní úpravy</w:t>
      </w:r>
      <w:r w:rsidR="00F01017" w:rsidRPr="00BC6719">
        <w:t>:</w:t>
      </w:r>
    </w:p>
    <w:p w14:paraId="0D2A1F3E" w14:textId="77777777" w:rsidR="00BB743E" w:rsidRPr="00BC6719" w:rsidRDefault="00BB743E" w:rsidP="001401CA">
      <w:pPr>
        <w:jc w:val="both"/>
        <w:rPr>
          <w:rFonts w:eastAsia="Arial" w:cs="Arial"/>
          <w:szCs w:val="20"/>
        </w:rPr>
      </w:pPr>
      <w:r w:rsidRPr="00BC6719">
        <w:t>Stávající řešení není úpravami dotčeno, zůstává stávající řešení.</w:t>
      </w:r>
    </w:p>
    <w:p w14:paraId="32074CFB" w14:textId="19AA929D" w:rsidR="005E28E3" w:rsidRPr="00BC6719" w:rsidRDefault="005E28E3" w:rsidP="001401CA">
      <w:pPr>
        <w:pStyle w:val="Nadpis4"/>
        <w:numPr>
          <w:ilvl w:val="0"/>
          <w:numId w:val="28"/>
        </w:numPr>
        <w:jc w:val="both"/>
      </w:pPr>
      <w:r w:rsidRPr="00BC6719">
        <w:t>Použité vegetační prvky</w:t>
      </w:r>
      <w:r w:rsidR="00F01017" w:rsidRPr="00BC6719">
        <w:t>:</w:t>
      </w:r>
    </w:p>
    <w:p w14:paraId="24D6D9EE" w14:textId="77777777" w:rsidR="00BC6719" w:rsidRPr="00BC6719" w:rsidRDefault="00BC6719" w:rsidP="00BC6719">
      <w:pPr>
        <w:jc w:val="both"/>
        <w:rPr>
          <w:rFonts w:eastAsia="Arial" w:cs="Arial"/>
          <w:szCs w:val="20"/>
        </w:rPr>
      </w:pPr>
      <w:r w:rsidRPr="00BC6719">
        <w:t>Stávající řešení není úpravami dotčeno, zůstává stávající řešení.</w:t>
      </w:r>
    </w:p>
    <w:p w14:paraId="59097E6F" w14:textId="7636B7E0" w:rsidR="005E28E3" w:rsidRPr="00BC6719" w:rsidRDefault="005E28E3" w:rsidP="001401CA">
      <w:pPr>
        <w:pStyle w:val="Nadpis4"/>
        <w:numPr>
          <w:ilvl w:val="0"/>
          <w:numId w:val="28"/>
        </w:numPr>
        <w:jc w:val="both"/>
      </w:pPr>
      <w:r w:rsidRPr="00BC6719">
        <w:t>Biotechnická opatření</w:t>
      </w:r>
      <w:r w:rsidR="00F01017" w:rsidRPr="00BC6719">
        <w:t>:</w:t>
      </w:r>
      <w:r w:rsidRPr="00BC6719">
        <w:t xml:space="preserve">  </w:t>
      </w:r>
    </w:p>
    <w:p w14:paraId="45EC85EA" w14:textId="3E9D9480" w:rsidR="005E28E3" w:rsidRPr="00BC6719" w:rsidRDefault="005D273D" w:rsidP="001401CA">
      <w:pPr>
        <w:jc w:val="both"/>
        <w:rPr>
          <w:rFonts w:eastAsia="Arial" w:cs="Arial"/>
          <w:szCs w:val="20"/>
        </w:rPr>
      </w:pPr>
      <w:r w:rsidRPr="00BC6719">
        <w:t>Stávající řešení není úpravami dotčeno, zůstává stávající řešení.</w:t>
      </w:r>
    </w:p>
    <w:p w14:paraId="59CC1345" w14:textId="77777777" w:rsidR="005E28E3" w:rsidRPr="00BC6719" w:rsidRDefault="005E28E3" w:rsidP="001401CA">
      <w:pPr>
        <w:jc w:val="both"/>
      </w:pPr>
    </w:p>
    <w:p w14:paraId="49CE3A9C" w14:textId="5DA2ED0A" w:rsidR="0066515F" w:rsidRPr="00BC6719" w:rsidRDefault="0066515F" w:rsidP="001401CA">
      <w:pPr>
        <w:pStyle w:val="Nadpis2"/>
        <w:numPr>
          <w:ilvl w:val="0"/>
          <w:numId w:val="6"/>
        </w:numPr>
        <w:jc w:val="both"/>
      </w:pPr>
      <w:r w:rsidRPr="00BC6719">
        <w:t>POPIS VLIVŮ STAVBY NA ŽIVOTNÍ PROSTŘEDÍ</w:t>
      </w:r>
    </w:p>
    <w:p w14:paraId="6A1D72B3" w14:textId="003252E6" w:rsidR="002857CB" w:rsidRPr="00BC6719" w:rsidRDefault="00CB4647" w:rsidP="001401CA">
      <w:pPr>
        <w:pStyle w:val="Nadpis4"/>
        <w:numPr>
          <w:ilvl w:val="0"/>
          <w:numId w:val="21"/>
        </w:numPr>
        <w:jc w:val="both"/>
      </w:pPr>
      <w:r w:rsidRPr="00BC6719">
        <w:t>Vliv na životní prostředí</w:t>
      </w:r>
    </w:p>
    <w:p w14:paraId="02765541" w14:textId="0751778F" w:rsidR="000D27DE" w:rsidRPr="00BC6719" w:rsidRDefault="000D27DE" w:rsidP="001401CA">
      <w:pPr>
        <w:jc w:val="both"/>
      </w:pPr>
      <w:r w:rsidRPr="00BC6719">
        <w:t>Vlastní stavební úpravy nejsou zdrojem zvýšených znečišťujících emisí, pouze budou zdrojem stavebního odpadu.</w:t>
      </w:r>
    </w:p>
    <w:p w14:paraId="25A2FC3A" w14:textId="63A5E67D" w:rsidR="000D27DE" w:rsidRPr="00BC6719" w:rsidRDefault="000D27DE" w:rsidP="001401CA">
      <w:pPr>
        <w:jc w:val="both"/>
      </w:pPr>
      <w:r w:rsidRPr="00BC6719">
        <w:t>Přesné podmínky zajišťující výstavbu a následný provoz objektu budou stanoveny vyjádřením místního odboru životního prostředí či odborem výstavby. Při výstavbě je nutné respektovat všechny hygienické předpisy</w:t>
      </w:r>
      <w:r w:rsidR="00E73220" w:rsidRPr="00BC6719">
        <w:t xml:space="preserve"> </w:t>
      </w:r>
      <w:r w:rsidRPr="00BC6719">
        <w:t xml:space="preserve">zejména hlučnost a prašnost. </w:t>
      </w:r>
    </w:p>
    <w:p w14:paraId="10C26546" w14:textId="77777777" w:rsidR="002857CB" w:rsidRPr="00BC6719" w:rsidRDefault="00CB4647" w:rsidP="001401CA">
      <w:pPr>
        <w:pStyle w:val="Nadpis4"/>
        <w:numPr>
          <w:ilvl w:val="0"/>
          <w:numId w:val="21"/>
        </w:numPr>
        <w:jc w:val="both"/>
      </w:pPr>
      <w:r w:rsidRPr="00BC6719">
        <w:t>Vliv na přírodu a krajinu</w:t>
      </w:r>
    </w:p>
    <w:p w14:paraId="20A8EB88" w14:textId="171B8F39" w:rsidR="00CB4647" w:rsidRPr="00BC6719" w:rsidRDefault="00482FD7" w:rsidP="001401CA">
      <w:pPr>
        <w:jc w:val="both"/>
      </w:pPr>
      <w:r w:rsidRPr="00BC6719">
        <w:t xml:space="preserve">Není řešeno – stavba je stávající v intravilánu obce. </w:t>
      </w:r>
    </w:p>
    <w:p w14:paraId="0B608DD0" w14:textId="0FC59DBC" w:rsidR="00CB4647" w:rsidRPr="00BC6719" w:rsidRDefault="00CB4647" w:rsidP="001401CA">
      <w:pPr>
        <w:pStyle w:val="Nadpis4"/>
        <w:numPr>
          <w:ilvl w:val="0"/>
          <w:numId w:val="21"/>
        </w:numPr>
        <w:jc w:val="both"/>
      </w:pPr>
      <w:r w:rsidRPr="00BC6719">
        <w:t>Vliv na soustavu chráněných území Natura 2000</w:t>
      </w:r>
    </w:p>
    <w:p w14:paraId="2B40FD74" w14:textId="5325DD47" w:rsidR="00D2661F" w:rsidRPr="00BC6719" w:rsidRDefault="00D2661F" w:rsidP="001401CA">
      <w:pPr>
        <w:jc w:val="both"/>
      </w:pPr>
      <w:r w:rsidRPr="00BC6719">
        <w:t xml:space="preserve">Stavba nebude mít negativní vliv na soustavu Natura 2000. </w:t>
      </w:r>
    </w:p>
    <w:p w14:paraId="64E6817D" w14:textId="6EA6D371" w:rsidR="00CB4647" w:rsidRPr="00BC6719" w:rsidRDefault="00CB4647" w:rsidP="001401CA">
      <w:pPr>
        <w:pStyle w:val="Nadpis4"/>
        <w:numPr>
          <w:ilvl w:val="0"/>
          <w:numId w:val="21"/>
        </w:numPr>
        <w:jc w:val="both"/>
      </w:pPr>
      <w:r w:rsidRPr="00BC6719">
        <w:t>Způsob zohlednění podmínek závazného stanoviska posouzení vlivu záměru na životní prostředí</w:t>
      </w:r>
      <w:r w:rsidR="006E4D98" w:rsidRPr="00BC6719">
        <w:t xml:space="preserve"> </w:t>
      </w:r>
      <w:r w:rsidRPr="00BC6719">
        <w:t>je-li podkladem</w:t>
      </w:r>
    </w:p>
    <w:p w14:paraId="110A9069" w14:textId="15FFC3F0" w:rsidR="00D2661F" w:rsidRPr="00BC6719" w:rsidRDefault="0096194E" w:rsidP="001401CA">
      <w:pPr>
        <w:jc w:val="both"/>
      </w:pPr>
      <w:r w:rsidRPr="00BC6719">
        <w:t>Pro stavbu není potřeba závazného stanoviska posouzení vlivu záměru na životní prostředí.</w:t>
      </w:r>
    </w:p>
    <w:p w14:paraId="7A02752B" w14:textId="3137F49B" w:rsidR="00CB4647" w:rsidRPr="00BC6719" w:rsidRDefault="00CB4647" w:rsidP="001401CA">
      <w:pPr>
        <w:pStyle w:val="Nadpis4"/>
        <w:numPr>
          <w:ilvl w:val="0"/>
          <w:numId w:val="21"/>
        </w:numPr>
        <w:jc w:val="both"/>
      </w:pPr>
      <w:r w:rsidRPr="00BC6719">
        <w:t>V případě záměrů spadajících do režimu zákona o integrované prevenci základní parametry způsobu naplnění závěrů o nejlepších dostupných technikách nebo integrované povolení, bylo-li vydáno</w:t>
      </w:r>
    </w:p>
    <w:p w14:paraId="4BBD1E15" w14:textId="0CB120A1" w:rsidR="0096194E" w:rsidRPr="00BC6719" w:rsidRDefault="0096194E" w:rsidP="001401CA">
      <w:pPr>
        <w:jc w:val="both"/>
      </w:pPr>
      <w:r w:rsidRPr="00BC6719">
        <w:t xml:space="preserve">Není řešeno. </w:t>
      </w:r>
    </w:p>
    <w:p w14:paraId="4B55EDE1" w14:textId="023D7DA2" w:rsidR="00CB4647" w:rsidRPr="00BC6719" w:rsidRDefault="00CB4647" w:rsidP="001401CA">
      <w:pPr>
        <w:pStyle w:val="Nadpis4"/>
        <w:numPr>
          <w:ilvl w:val="0"/>
          <w:numId w:val="21"/>
        </w:numPr>
        <w:jc w:val="both"/>
      </w:pPr>
      <w:r w:rsidRPr="00BC6719">
        <w:t>Navrhovaná ochranná a bezpečnostní pásma, rozsah omezení a podmínky ochrany podle jiných právních předpisů</w:t>
      </w:r>
    </w:p>
    <w:p w14:paraId="3602F893" w14:textId="77777777" w:rsidR="0096194E" w:rsidRPr="00BC6719" w:rsidRDefault="0096194E" w:rsidP="001401CA">
      <w:pPr>
        <w:jc w:val="both"/>
      </w:pPr>
      <w:r w:rsidRPr="00BC6719">
        <w:t>Stavba nevyžaduje zřízení nových ochranných či bezpečnostních pásem, ani jiných ochran.</w:t>
      </w:r>
    </w:p>
    <w:p w14:paraId="4E6C8953" w14:textId="77777777" w:rsidR="00CB4647" w:rsidRPr="00BC6719" w:rsidRDefault="00CB4647" w:rsidP="001401CA">
      <w:pPr>
        <w:jc w:val="both"/>
      </w:pPr>
    </w:p>
    <w:p w14:paraId="3005283B" w14:textId="512FF3F5" w:rsidR="00CB4647" w:rsidRPr="00BC6719" w:rsidRDefault="00CB4647" w:rsidP="001401CA">
      <w:pPr>
        <w:pStyle w:val="Nadpis2"/>
        <w:numPr>
          <w:ilvl w:val="0"/>
          <w:numId w:val="6"/>
        </w:numPr>
        <w:jc w:val="both"/>
      </w:pPr>
      <w:r w:rsidRPr="00BC6719">
        <w:t>OCHRANA OBYVATELSTVA</w:t>
      </w:r>
    </w:p>
    <w:p w14:paraId="6452D028" w14:textId="2DFDAD2F" w:rsidR="00C53B10" w:rsidRDefault="00C53B10" w:rsidP="001401CA">
      <w:pPr>
        <w:jc w:val="both"/>
      </w:pPr>
      <w:r w:rsidRPr="00BC6719">
        <w:t xml:space="preserve">Zabezpečení civilní ochrany obyvatelstva není danou stavbu </w:t>
      </w:r>
      <w:r w:rsidR="005D273D" w:rsidRPr="00BC6719">
        <w:t xml:space="preserve">(projektem) </w:t>
      </w:r>
      <w:r w:rsidRPr="00BC6719">
        <w:t xml:space="preserve">řešeno. </w:t>
      </w:r>
    </w:p>
    <w:p w14:paraId="77E9BA63" w14:textId="77777777" w:rsidR="00297F4D" w:rsidRPr="00BC6719" w:rsidRDefault="00297F4D" w:rsidP="001401CA">
      <w:pPr>
        <w:jc w:val="both"/>
      </w:pPr>
    </w:p>
    <w:p w14:paraId="3BF58D39" w14:textId="2FECAF52" w:rsidR="00CB4647" w:rsidRPr="00826E92" w:rsidRDefault="00CB4647" w:rsidP="001401CA">
      <w:pPr>
        <w:pStyle w:val="Nadpis2"/>
        <w:numPr>
          <w:ilvl w:val="0"/>
          <w:numId w:val="6"/>
        </w:numPr>
        <w:jc w:val="both"/>
      </w:pPr>
      <w:r w:rsidRPr="00826E92">
        <w:t>ZÁSADY ORGANIZACE VÝSTAVBY</w:t>
      </w:r>
    </w:p>
    <w:p w14:paraId="11D2F368" w14:textId="2C02242E" w:rsidR="004243B0" w:rsidRPr="00826E92" w:rsidRDefault="004243B0" w:rsidP="001401CA">
      <w:pPr>
        <w:pStyle w:val="Nadpis4"/>
        <w:numPr>
          <w:ilvl w:val="0"/>
          <w:numId w:val="22"/>
        </w:numPr>
        <w:jc w:val="both"/>
      </w:pPr>
      <w:r w:rsidRPr="00826E92">
        <w:t>Potřeby a spotřeby rozhodujících médií a hmot, jejich zajištění:</w:t>
      </w:r>
    </w:p>
    <w:p w14:paraId="7A17C75B" w14:textId="1E57B1EE" w:rsidR="0000737E" w:rsidRPr="00826E92" w:rsidRDefault="0000737E" w:rsidP="0000737E">
      <w:pPr>
        <w:jc w:val="both"/>
      </w:pPr>
      <w:r w:rsidRPr="00826E92">
        <w:t xml:space="preserve">Pro potřebu výstavby budou jako zdroj energií a medií použité stávající přípojky </w:t>
      </w:r>
      <w:r w:rsidR="00826E92" w:rsidRPr="00826E92">
        <w:t>a objektové rozvody</w:t>
      </w:r>
      <w:r w:rsidRPr="00826E92">
        <w:t xml:space="preserve">. Staveniště bude napojené na elektřinu a vodu. Napojení na jiná média se nepředpokládá. Pro spotřeby medií na staveništi se osadí měřič spotřeby elektřiny a vodoměr na přípojných rozvodech.  </w:t>
      </w:r>
    </w:p>
    <w:p w14:paraId="7D47E318" w14:textId="77777777" w:rsidR="0000737E" w:rsidRPr="00826E92" w:rsidRDefault="0000737E" w:rsidP="0000737E">
      <w:pPr>
        <w:jc w:val="both"/>
      </w:pPr>
    </w:p>
    <w:p w14:paraId="49E0056E" w14:textId="77777777" w:rsidR="0000737E" w:rsidRPr="00826E92" w:rsidRDefault="0000737E" w:rsidP="0000737E">
      <w:pPr>
        <w:jc w:val="both"/>
      </w:pPr>
      <w:r w:rsidRPr="00826E92">
        <w:t>Staveniště</w:t>
      </w:r>
    </w:p>
    <w:p w14:paraId="323D3497" w14:textId="41BB0551" w:rsidR="0000737E" w:rsidRPr="00826E92" w:rsidRDefault="0000737E" w:rsidP="0000737E">
      <w:pPr>
        <w:jc w:val="both"/>
      </w:pPr>
      <w:r w:rsidRPr="00826E92">
        <w:t xml:space="preserve">V rámci staveniště dojde ke zřízení zázemí pro stavebníky, skladovacích prostor pro stavební a montážní materiály a kontejneru pro odvoz stavebních odpadů. Pro tyto uvedené potřeby bude vyhrazen prostor na pozemku investora v rámci </w:t>
      </w:r>
      <w:r w:rsidR="00826E92" w:rsidRPr="00826E92">
        <w:t>prostoru dvora</w:t>
      </w:r>
      <w:r w:rsidRPr="00826E92">
        <w:t xml:space="preserve">. </w:t>
      </w:r>
    </w:p>
    <w:p w14:paraId="71174059" w14:textId="77777777" w:rsidR="0000737E" w:rsidRPr="00826E92" w:rsidRDefault="0000737E" w:rsidP="0000737E">
      <w:pPr>
        <w:jc w:val="both"/>
      </w:pPr>
      <w:r w:rsidRPr="00826E92">
        <w:lastRenderedPageBreak/>
        <w:t>Zázemí pro stavebníky bude zřízené na pozemku investora na parkovací ploše. Zázemí pro stavebníky bude obsahovat WC kabinku a stavební kontejner. Stavební kontejner bude sloužit jako sklad nářadí a menší stavební techniky.</w:t>
      </w:r>
    </w:p>
    <w:p w14:paraId="240C78B7" w14:textId="77777777" w:rsidR="0000737E" w:rsidRPr="00826E92" w:rsidRDefault="0000737E" w:rsidP="0000737E">
      <w:pPr>
        <w:jc w:val="both"/>
      </w:pPr>
      <w:r w:rsidRPr="00826E92">
        <w:t>Předpokládané rozměry zařízení pro stavebníky</w:t>
      </w:r>
    </w:p>
    <w:p w14:paraId="0D7FCAFE" w14:textId="77777777" w:rsidR="0000737E" w:rsidRPr="00826E92" w:rsidRDefault="0000737E" w:rsidP="0000737E">
      <w:pPr>
        <w:ind w:left="708" w:firstLine="708"/>
        <w:jc w:val="both"/>
      </w:pPr>
      <w:r w:rsidRPr="00826E92">
        <w:t>WC kabinky – 1200x1400x2540</w:t>
      </w:r>
    </w:p>
    <w:p w14:paraId="7A9B22D3" w14:textId="77777777" w:rsidR="0000737E" w:rsidRPr="00826E92" w:rsidRDefault="0000737E" w:rsidP="0000737E">
      <w:pPr>
        <w:ind w:left="708" w:firstLine="708"/>
        <w:jc w:val="both"/>
      </w:pPr>
      <w:r w:rsidRPr="00826E92">
        <w:t>Stavení kontejner – 4100x2100x2100</w:t>
      </w:r>
    </w:p>
    <w:p w14:paraId="4B757D3A" w14:textId="3CEC5FDF" w:rsidR="0000737E" w:rsidRPr="002F071A" w:rsidRDefault="0000737E" w:rsidP="001401CA">
      <w:pPr>
        <w:jc w:val="both"/>
      </w:pPr>
      <w:r w:rsidRPr="002F071A">
        <w:t xml:space="preserve">V rámci staveniště se přepokládá pohyb dělníků </w:t>
      </w:r>
      <w:r w:rsidR="00826E92" w:rsidRPr="002F071A">
        <w:t>v prostoru 1.pp a 1.np</w:t>
      </w:r>
      <w:r w:rsidRPr="002F071A">
        <w:t xml:space="preserve">. </w:t>
      </w:r>
    </w:p>
    <w:p w14:paraId="0115276F" w14:textId="10401CDF" w:rsidR="0000737E" w:rsidRPr="002F071A" w:rsidRDefault="0000737E" w:rsidP="001401CA">
      <w:pPr>
        <w:jc w:val="both"/>
      </w:pPr>
      <w:r w:rsidRPr="002F071A">
        <w:t xml:space="preserve">Skladovací materiál bude zpracováván v nejkratším možné čase, z důvodu případných ztrát a zvýšení bezpečnosti v rámci výstavby. </w:t>
      </w:r>
    </w:p>
    <w:p w14:paraId="23E6BCCD" w14:textId="3F2678DD" w:rsidR="00482FD7" w:rsidRPr="002F071A" w:rsidRDefault="004243B0" w:rsidP="001401CA">
      <w:pPr>
        <w:pStyle w:val="Nadpis4"/>
        <w:numPr>
          <w:ilvl w:val="0"/>
          <w:numId w:val="22"/>
        </w:numPr>
        <w:jc w:val="both"/>
      </w:pPr>
      <w:r w:rsidRPr="002F071A">
        <w:t xml:space="preserve">Odvodnění staveniště </w:t>
      </w:r>
    </w:p>
    <w:p w14:paraId="41F77C6B" w14:textId="3BE7E867" w:rsidR="00482FD7" w:rsidRPr="00ED34CA" w:rsidRDefault="00482FD7" w:rsidP="001401CA">
      <w:pPr>
        <w:jc w:val="both"/>
        <w:rPr>
          <w:rFonts w:eastAsia="Arial" w:cs="Arial"/>
          <w:szCs w:val="20"/>
        </w:rPr>
      </w:pPr>
      <w:r w:rsidRPr="00ED34CA">
        <w:rPr>
          <w:rFonts w:cs="Arial"/>
          <w:szCs w:val="20"/>
        </w:rPr>
        <w:t>Bez</w:t>
      </w:r>
      <w:r w:rsidRPr="00ED34CA">
        <w:rPr>
          <w:rFonts w:eastAsia="Arial" w:cs="Arial"/>
          <w:szCs w:val="20"/>
        </w:rPr>
        <w:t xml:space="preserve"> </w:t>
      </w:r>
      <w:r w:rsidRPr="00ED34CA">
        <w:rPr>
          <w:rFonts w:cs="Arial"/>
          <w:szCs w:val="20"/>
        </w:rPr>
        <w:t>charakteristiky</w:t>
      </w:r>
      <w:r w:rsidRPr="00ED34CA">
        <w:rPr>
          <w:rFonts w:eastAsia="Arial" w:cs="Arial"/>
          <w:szCs w:val="20"/>
        </w:rPr>
        <w:t xml:space="preserve"> – </w:t>
      </w:r>
      <w:r w:rsidRPr="00ED34CA">
        <w:t>stavební úpravy ve stavebně povoleném objektu</w:t>
      </w:r>
      <w:r w:rsidRPr="00ED34CA">
        <w:rPr>
          <w:rFonts w:cs="Arial"/>
          <w:szCs w:val="20"/>
        </w:rPr>
        <w:t>.</w:t>
      </w:r>
      <w:r w:rsidRPr="00ED34CA">
        <w:rPr>
          <w:rFonts w:eastAsia="Arial" w:cs="Arial"/>
          <w:szCs w:val="20"/>
        </w:rPr>
        <w:t xml:space="preserve"> </w:t>
      </w:r>
    </w:p>
    <w:p w14:paraId="014BDE48" w14:textId="5AAEAA74" w:rsidR="004243B0" w:rsidRPr="00ED34CA" w:rsidRDefault="004243B0" w:rsidP="001401CA">
      <w:pPr>
        <w:pStyle w:val="Nadpis4"/>
        <w:numPr>
          <w:ilvl w:val="0"/>
          <w:numId w:val="22"/>
        </w:numPr>
        <w:jc w:val="both"/>
      </w:pPr>
      <w:r w:rsidRPr="00ED34CA">
        <w:t>Napojení staveniště na stávající dopravní a technickou infrastrukturu:</w:t>
      </w:r>
    </w:p>
    <w:p w14:paraId="228CDD40" w14:textId="57A7A492" w:rsidR="00EF0D9E" w:rsidRPr="00ED34CA" w:rsidRDefault="00EF0D9E" w:rsidP="001401CA">
      <w:pPr>
        <w:jc w:val="both"/>
      </w:pPr>
      <w:r w:rsidRPr="00ED34CA">
        <w:t>Přístup na staveniště bude proveden přímo z přilehlé komunikace. Stávající komunikační síť zůstane zachována. Během doby výstavby bude zachován příjezd a přístup ke všem přilehlým objektům.</w:t>
      </w:r>
      <w:r w:rsidR="0000737E" w:rsidRPr="00ED34CA">
        <w:t xml:space="preserve"> Předpokládá se v místě vjezdu na pozemek investora zvýšený provoz (zásobování staveniště – dovoz stavebních materiálů, odvoz stavební odpadu).</w:t>
      </w:r>
    </w:p>
    <w:p w14:paraId="31C8B6E6" w14:textId="050BAC5B" w:rsidR="00EA5954" w:rsidRPr="00ED34CA" w:rsidRDefault="00EF0D9E" w:rsidP="001401CA">
      <w:pPr>
        <w:jc w:val="both"/>
      </w:pPr>
      <w:r w:rsidRPr="00ED34CA">
        <w:t>Dopravní obslužnost dotčené oblasti (především příjezd sanitních, požárních a policejních vozů a svoz odpadu apod.) bude během výstavby zachována bez omezení.</w:t>
      </w:r>
    </w:p>
    <w:p w14:paraId="2BDFC1C1" w14:textId="4218C069" w:rsidR="0000737E" w:rsidRPr="00ED34CA" w:rsidRDefault="0000737E" w:rsidP="001401CA">
      <w:pPr>
        <w:jc w:val="both"/>
      </w:pPr>
    </w:p>
    <w:p w14:paraId="1E2C32DC" w14:textId="77777777" w:rsidR="0000737E" w:rsidRPr="00ED34CA" w:rsidRDefault="0000737E" w:rsidP="0000737E">
      <w:pPr>
        <w:jc w:val="both"/>
      </w:pPr>
      <w:r w:rsidRPr="00ED34CA">
        <w:t>Pozn:</w:t>
      </w:r>
    </w:p>
    <w:p w14:paraId="20A7DCE5" w14:textId="2BE615F9" w:rsidR="0000737E" w:rsidRPr="00ED34CA" w:rsidRDefault="0000737E" w:rsidP="0000737E">
      <w:pPr>
        <w:jc w:val="both"/>
      </w:pPr>
      <w:r w:rsidRPr="00ED34CA">
        <w:t xml:space="preserve">Vozidla ze staveniště budou vyjíždět čistá a nebudou přeplňována. </w:t>
      </w:r>
      <w:r w:rsidR="002F071A" w:rsidRPr="00ED34CA">
        <w:t>Vzhledem k tomu že nebudou prováděny</w:t>
      </w:r>
      <w:r w:rsidR="00ED34CA" w:rsidRPr="00ED34CA">
        <w:t xml:space="preserve"> zemní práce, nepředpokládá se zvýšené znečištění staveništních aut, v př</w:t>
      </w:r>
      <w:r w:rsidRPr="00ED34CA">
        <w:t>í</w:t>
      </w:r>
      <w:r w:rsidR="00ED34CA" w:rsidRPr="00ED34CA">
        <w:t>padě potřeby budou auta očištěna před výjezdem z pozemku investora.</w:t>
      </w:r>
      <w:r w:rsidRPr="00ED34CA">
        <w:t xml:space="preserve"> </w:t>
      </w:r>
    </w:p>
    <w:p w14:paraId="62D1EECB" w14:textId="77777777" w:rsidR="0000737E" w:rsidRPr="00EC549E" w:rsidRDefault="0000737E" w:rsidP="0000737E">
      <w:pPr>
        <w:jc w:val="both"/>
      </w:pPr>
      <w:r w:rsidRPr="00ED34CA">
        <w:t xml:space="preserve">Na </w:t>
      </w:r>
      <w:r w:rsidRPr="00EC549E">
        <w:t xml:space="preserve">výjezdu ze staveniště (výjezd z pozemku investora) bude umístěná dočasně informativní tabule, označující výjezd vozidel ze stavby. </w:t>
      </w:r>
    </w:p>
    <w:p w14:paraId="1398F213" w14:textId="6F747315" w:rsidR="00CB4647" w:rsidRPr="00EC549E" w:rsidRDefault="004243B0" w:rsidP="001401CA">
      <w:pPr>
        <w:pStyle w:val="Nadpis4"/>
        <w:numPr>
          <w:ilvl w:val="0"/>
          <w:numId w:val="22"/>
        </w:numPr>
        <w:jc w:val="both"/>
      </w:pPr>
      <w:r w:rsidRPr="00EC549E">
        <w:t>Vliv provádění stavby na okolní stavby a pozemky:</w:t>
      </w:r>
    </w:p>
    <w:p w14:paraId="77DEE869" w14:textId="77777777" w:rsidR="00EF0D9E" w:rsidRPr="00EC549E" w:rsidRDefault="00EF0D9E" w:rsidP="001401CA">
      <w:pPr>
        <w:jc w:val="both"/>
      </w:pPr>
      <w:r w:rsidRPr="00EC549E">
        <w:t>Stavba (zařízení staveniště) bude prováděna tak, aby nedocházelo k nadměrnému obtěžování okolí stavebními pracemi.</w:t>
      </w:r>
    </w:p>
    <w:p w14:paraId="3D86F01E" w14:textId="77777777" w:rsidR="00EF0D9E" w:rsidRPr="00EC549E" w:rsidRDefault="00EF0D9E" w:rsidP="001401CA">
      <w:pPr>
        <w:jc w:val="both"/>
      </w:pPr>
      <w:r w:rsidRPr="00EC549E">
        <w:t>Během výstavby dojde v bezprostředním okolí stavby ke zhoršení životního prostředí:</w:t>
      </w:r>
    </w:p>
    <w:p w14:paraId="7CB67EFE" w14:textId="7618327C" w:rsidR="00EF0D9E" w:rsidRPr="00EC549E" w:rsidRDefault="00EF0D9E" w:rsidP="001401CA">
      <w:pPr>
        <w:ind w:firstLine="708"/>
        <w:jc w:val="both"/>
      </w:pPr>
      <w:r w:rsidRPr="00EC549E">
        <w:t>•</w:t>
      </w:r>
      <w:r w:rsidRPr="00EC549E">
        <w:tab/>
        <w:t>hluk ze stavebních strojů</w:t>
      </w:r>
    </w:p>
    <w:p w14:paraId="0032DD26" w14:textId="77777777" w:rsidR="00EF0D9E" w:rsidRPr="00EC549E" w:rsidRDefault="00EF0D9E" w:rsidP="001401CA">
      <w:pPr>
        <w:ind w:firstLine="708"/>
        <w:jc w:val="both"/>
      </w:pPr>
      <w:r w:rsidRPr="00EC549E">
        <w:t>•</w:t>
      </w:r>
      <w:r w:rsidRPr="00EC549E">
        <w:tab/>
        <w:t>znečištění okolí stavby</w:t>
      </w:r>
    </w:p>
    <w:p w14:paraId="616FE15E" w14:textId="3A5AAC7C" w:rsidR="00EF0D9E" w:rsidRPr="00EC549E" w:rsidRDefault="00EF0D9E" w:rsidP="001401CA">
      <w:pPr>
        <w:ind w:firstLine="708"/>
        <w:jc w:val="both"/>
      </w:pPr>
      <w:r w:rsidRPr="00EC549E">
        <w:t>•</w:t>
      </w:r>
      <w:r w:rsidRPr="00EC549E">
        <w:tab/>
        <w:t>zvýšená prašnost</w:t>
      </w:r>
    </w:p>
    <w:p w14:paraId="671D0092" w14:textId="1955C0C0" w:rsidR="004243B0" w:rsidRPr="00EC549E" w:rsidRDefault="001A68FA" w:rsidP="001401CA">
      <w:pPr>
        <w:pStyle w:val="Nadpis4"/>
        <w:numPr>
          <w:ilvl w:val="0"/>
          <w:numId w:val="22"/>
        </w:numPr>
        <w:jc w:val="both"/>
      </w:pPr>
      <w:r w:rsidRPr="00EC549E">
        <w:t>O</w:t>
      </w:r>
      <w:r w:rsidR="004243B0" w:rsidRPr="00EC549E">
        <w:t>chrana okolí staveniště a požadavky na související asanace, demolice, kácení dřevin:</w:t>
      </w:r>
    </w:p>
    <w:p w14:paraId="09D0496A" w14:textId="1C3C29B1" w:rsidR="00EF0D9E" w:rsidRPr="00EC549E" w:rsidRDefault="00EF0D9E" w:rsidP="001401CA">
      <w:pPr>
        <w:jc w:val="both"/>
      </w:pPr>
      <w:r w:rsidRPr="00EC549E">
        <w:t>V souvislosti se stavbou nedojde ke kácení ani odstraňování stávajících dřevin a zeleně, a nedojde k demolicím.</w:t>
      </w:r>
    </w:p>
    <w:p w14:paraId="6E9691E8" w14:textId="0D5BCED8" w:rsidR="004243B0" w:rsidRPr="00EC549E" w:rsidRDefault="001A68FA" w:rsidP="001401CA">
      <w:pPr>
        <w:pStyle w:val="Nadpis4"/>
        <w:numPr>
          <w:ilvl w:val="0"/>
          <w:numId w:val="22"/>
        </w:numPr>
        <w:jc w:val="both"/>
      </w:pPr>
      <w:r w:rsidRPr="00EC549E">
        <w:t>M</w:t>
      </w:r>
      <w:r w:rsidR="004243B0" w:rsidRPr="00EC549E">
        <w:t>aximální zábory pro staveniště (dočasné/trvalé):</w:t>
      </w:r>
    </w:p>
    <w:p w14:paraId="161AFD27" w14:textId="5B911955" w:rsidR="00EF0D9E" w:rsidRPr="00EC549E" w:rsidRDefault="005230EC" w:rsidP="001401CA">
      <w:pPr>
        <w:jc w:val="both"/>
      </w:pPr>
      <w:r w:rsidRPr="00EC549E">
        <w:t xml:space="preserve">V rámci </w:t>
      </w:r>
      <w:r w:rsidR="00482FD7" w:rsidRPr="00EC549E">
        <w:t>stavby</w:t>
      </w:r>
      <w:r w:rsidRPr="00EC549E">
        <w:t xml:space="preserve"> </w:t>
      </w:r>
      <w:r w:rsidR="00482FD7" w:rsidRPr="00EC549E">
        <w:t>ne</w:t>
      </w:r>
      <w:r w:rsidRPr="00EC549E">
        <w:t>dojde k</w:t>
      </w:r>
      <w:r w:rsidR="00482FD7" w:rsidRPr="00EC549E">
        <w:t xml:space="preserve"> žádnému </w:t>
      </w:r>
      <w:r w:rsidRPr="00EC549E">
        <w:t>záboru</w:t>
      </w:r>
      <w:r w:rsidR="00482FD7" w:rsidRPr="00EC549E">
        <w:t>.</w:t>
      </w:r>
    </w:p>
    <w:p w14:paraId="42615A87" w14:textId="1EB5AC8E" w:rsidR="004243B0" w:rsidRPr="00EC549E" w:rsidRDefault="001A68FA" w:rsidP="001401CA">
      <w:pPr>
        <w:pStyle w:val="Nadpis4"/>
        <w:numPr>
          <w:ilvl w:val="0"/>
          <w:numId w:val="22"/>
        </w:numPr>
        <w:jc w:val="both"/>
      </w:pPr>
      <w:r w:rsidRPr="00EC549E">
        <w:t>P</w:t>
      </w:r>
      <w:r w:rsidR="004243B0" w:rsidRPr="00EC549E">
        <w:t xml:space="preserve">ožadavky na bezbariérové </w:t>
      </w:r>
      <w:proofErr w:type="spellStart"/>
      <w:r w:rsidR="004243B0" w:rsidRPr="00EC549E">
        <w:t>obchozí</w:t>
      </w:r>
      <w:proofErr w:type="spellEnd"/>
      <w:r w:rsidR="004243B0" w:rsidRPr="00EC549E">
        <w:t xml:space="preserve"> trasy</w:t>
      </w:r>
    </w:p>
    <w:p w14:paraId="3AA97ACF" w14:textId="4A701378" w:rsidR="005230EC" w:rsidRPr="00297F4D" w:rsidRDefault="005230EC" w:rsidP="001401CA">
      <w:pPr>
        <w:jc w:val="both"/>
      </w:pPr>
      <w:r w:rsidRPr="00297F4D">
        <w:t>Není řešeno v rámci dokumentace</w:t>
      </w:r>
    </w:p>
    <w:p w14:paraId="4051553A" w14:textId="48A7CD4B" w:rsidR="004243B0" w:rsidRPr="00297F4D" w:rsidRDefault="001A68FA" w:rsidP="001401CA">
      <w:pPr>
        <w:pStyle w:val="Nadpis4"/>
        <w:numPr>
          <w:ilvl w:val="0"/>
          <w:numId w:val="22"/>
        </w:numPr>
        <w:jc w:val="both"/>
      </w:pPr>
      <w:r w:rsidRPr="00297F4D">
        <w:t>M</w:t>
      </w:r>
      <w:r w:rsidR="004243B0" w:rsidRPr="00297F4D">
        <w:t>aximální produkovaná množství a druhy odpadů a emisí při výstavbě, jejich likvidace:</w:t>
      </w:r>
    </w:p>
    <w:p w14:paraId="363A1F64" w14:textId="2D6B29B3" w:rsidR="005230EC" w:rsidRDefault="00D66CED" w:rsidP="001401CA">
      <w:pPr>
        <w:jc w:val="both"/>
      </w:pPr>
      <w:r w:rsidRPr="00297F4D">
        <w:t xml:space="preserve">Likvidace odpadů bude prováděna v souladu se zákonem č. 541/2020. </w:t>
      </w:r>
      <w:r w:rsidR="005230EC" w:rsidRPr="00297F4D">
        <w:t>Odpad ze stavby bude tříděn a likvidován. Původce odpadu je povinen odpady zařazovat, třídit a kontrolovat podle katalogu odpadů a odpady, které nemůže sám využít trvale nabízet k využití jiné právnické nebo fyzické osobě. U materiálů, které to umožňují, bude přednostně zajištěna recyklace před jejich odstraněním (uložením na skládku, spálení).</w:t>
      </w:r>
    </w:p>
    <w:p w14:paraId="032B8775" w14:textId="0C27CCC5" w:rsidR="00ED57B6" w:rsidRDefault="00ED57B6" w:rsidP="001401CA">
      <w:pPr>
        <w:jc w:val="both"/>
      </w:pPr>
    </w:p>
    <w:p w14:paraId="6DE769A5" w14:textId="77777777" w:rsidR="009E07A0" w:rsidRPr="00297F4D" w:rsidRDefault="009E07A0" w:rsidP="001401CA">
      <w:pPr>
        <w:jc w:val="both"/>
      </w:pPr>
    </w:p>
    <w:p w14:paraId="5440FA03" w14:textId="5BC426CC" w:rsidR="005230EC" w:rsidRPr="00ED57B6" w:rsidRDefault="005230EC" w:rsidP="001401CA">
      <w:pPr>
        <w:jc w:val="both"/>
      </w:pPr>
    </w:p>
    <w:tbl>
      <w:tblPr>
        <w:tblW w:w="1005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2"/>
        <w:gridCol w:w="500"/>
        <w:gridCol w:w="992"/>
        <w:gridCol w:w="1560"/>
        <w:gridCol w:w="1626"/>
      </w:tblGrid>
      <w:tr w:rsidR="00AD66BB" w:rsidRPr="00ED57B6" w14:paraId="732F5906" w14:textId="77777777" w:rsidTr="00DE2A7E"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2F4B" w14:textId="77777777" w:rsidR="00155983" w:rsidRPr="00ED57B6" w:rsidRDefault="00155983" w:rsidP="001401CA">
            <w:pPr>
              <w:jc w:val="both"/>
            </w:pPr>
            <w:r w:rsidRPr="00ED57B6">
              <w:lastRenderedPageBreak/>
              <w:t>Název směsi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3E77" w14:textId="77777777" w:rsidR="00155983" w:rsidRPr="00ED57B6" w:rsidRDefault="00155983" w:rsidP="001401CA">
            <w:pPr>
              <w:jc w:val="both"/>
            </w:pPr>
            <w:r w:rsidRPr="00ED57B6">
              <w:t>Kat.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3C7C" w14:textId="77777777" w:rsidR="00155983" w:rsidRPr="00ED57B6" w:rsidRDefault="00155983" w:rsidP="001401CA">
            <w:pPr>
              <w:jc w:val="both"/>
            </w:pPr>
            <w:r w:rsidRPr="00ED57B6">
              <w:t>Kód odpadu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5869" w14:textId="3356EC79" w:rsidR="00155983" w:rsidRPr="00ED57B6" w:rsidRDefault="00155983" w:rsidP="001401CA">
            <w:pPr>
              <w:jc w:val="both"/>
              <w:rPr>
                <w:lang w:val="en-US"/>
              </w:rPr>
            </w:pPr>
            <w:r w:rsidRPr="00ED57B6">
              <w:t>Předpokládané množství</w:t>
            </w:r>
            <w:r w:rsidR="00D7600B" w:rsidRPr="00ED57B6">
              <w:t xml:space="preserve"> </w:t>
            </w:r>
            <w:r w:rsidR="00D7600B" w:rsidRPr="00ED57B6">
              <w:rPr>
                <w:lang w:val="en-US"/>
              </w:rPr>
              <w:t>[</w:t>
            </w:r>
            <w:r w:rsidR="00D7600B" w:rsidRPr="00ED57B6">
              <w:t>t</w:t>
            </w:r>
            <w:r w:rsidR="00D7600B" w:rsidRPr="00ED57B6">
              <w:rPr>
                <w:lang w:val="en-US"/>
              </w:rPr>
              <w:t>]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752E" w14:textId="77777777" w:rsidR="00155983" w:rsidRPr="00ED57B6" w:rsidRDefault="00155983" w:rsidP="001401CA">
            <w:pPr>
              <w:jc w:val="both"/>
            </w:pPr>
            <w:r w:rsidRPr="00ED57B6">
              <w:t>Předpokládaný způsob likvidace</w:t>
            </w:r>
          </w:p>
        </w:tc>
      </w:tr>
      <w:tr w:rsidR="00AD66BB" w:rsidRPr="00ED57B6" w14:paraId="79366C01" w14:textId="77777777" w:rsidTr="00DE2A7E"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29FF" w14:textId="77777777" w:rsidR="00155983" w:rsidRPr="00ED57B6" w:rsidRDefault="00155983" w:rsidP="001401CA">
            <w:pPr>
              <w:jc w:val="both"/>
            </w:pPr>
            <w:r w:rsidRPr="00ED57B6">
              <w:t>Piliny, hobliny, odřezky, dřevo, dřevotřískové desky a dýhy, neuvedené pod číslem 03 01 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0E5A" w14:textId="77777777" w:rsidR="00155983" w:rsidRPr="00ED57B6" w:rsidRDefault="00155983" w:rsidP="001401CA">
            <w:pPr>
              <w:jc w:val="both"/>
            </w:pPr>
            <w:r w:rsidRPr="00ED57B6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7021" w14:textId="77777777" w:rsidR="00155983" w:rsidRPr="00ED57B6" w:rsidRDefault="00155983" w:rsidP="001401CA">
            <w:pPr>
              <w:jc w:val="both"/>
            </w:pPr>
            <w:r w:rsidRPr="00ED57B6">
              <w:t>03 01 05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8F3B" w14:textId="76C1C7BD" w:rsidR="00155983" w:rsidRPr="00ED57B6" w:rsidRDefault="005D56C8" w:rsidP="001401CA">
            <w:pPr>
              <w:jc w:val="both"/>
            </w:pPr>
            <w:r w:rsidRPr="00ED57B6">
              <w:t>0,</w:t>
            </w:r>
            <w:r w:rsidR="00DE2A7E" w:rsidRPr="00ED57B6">
              <w:t>05</w:t>
            </w:r>
            <w:r w:rsidRPr="00ED57B6">
              <w:t>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C431" w14:textId="1D2B6D32" w:rsidR="00155983" w:rsidRPr="00ED57B6" w:rsidRDefault="00155983" w:rsidP="001401CA">
            <w:pPr>
              <w:jc w:val="both"/>
            </w:pPr>
            <w:r w:rsidRPr="00ED57B6">
              <w:t>Sběrn</w:t>
            </w:r>
            <w:r w:rsidR="00DE2A7E" w:rsidRPr="00ED57B6">
              <w:t>ý</w:t>
            </w:r>
            <w:r w:rsidRPr="00ED57B6">
              <w:t xml:space="preserve"> dvůr, centrum recyklace</w:t>
            </w:r>
          </w:p>
        </w:tc>
      </w:tr>
      <w:tr w:rsidR="00AD66BB" w:rsidRPr="00ED57B6" w14:paraId="1770D9C3" w14:textId="77777777" w:rsidTr="00DE2A7E"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6B42" w14:textId="77777777" w:rsidR="00155983" w:rsidRPr="00ED57B6" w:rsidRDefault="00155983" w:rsidP="001401CA">
            <w:pPr>
              <w:jc w:val="both"/>
            </w:pPr>
            <w:r w:rsidRPr="00ED57B6">
              <w:t xml:space="preserve">Papírové a lepenkové obaly 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976C" w14:textId="77777777" w:rsidR="00155983" w:rsidRPr="00ED57B6" w:rsidRDefault="00155983" w:rsidP="001401CA">
            <w:pPr>
              <w:jc w:val="both"/>
            </w:pPr>
            <w:r w:rsidRPr="00ED57B6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D8E9" w14:textId="77777777" w:rsidR="00155983" w:rsidRPr="00ED57B6" w:rsidRDefault="00155983" w:rsidP="001401CA">
            <w:pPr>
              <w:jc w:val="both"/>
            </w:pPr>
            <w:r w:rsidRPr="00ED57B6">
              <w:t>15 01 01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31D9" w14:textId="6BCE36E0" w:rsidR="00155983" w:rsidRPr="00ED57B6" w:rsidRDefault="00AE5477" w:rsidP="001401CA">
            <w:pPr>
              <w:jc w:val="both"/>
            </w:pPr>
            <w:r w:rsidRPr="00ED57B6">
              <w:t>0,0</w:t>
            </w:r>
            <w:r w:rsidR="00DE2A7E" w:rsidRPr="00ED57B6">
              <w:t>5</w:t>
            </w:r>
            <w:r w:rsidRPr="00ED57B6">
              <w:t>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0515" w14:textId="77777777" w:rsidR="00155983" w:rsidRPr="00ED57B6" w:rsidRDefault="00155983" w:rsidP="001401CA">
            <w:pPr>
              <w:jc w:val="both"/>
            </w:pPr>
            <w:r w:rsidRPr="00ED57B6">
              <w:t>Třídící centrum</w:t>
            </w:r>
          </w:p>
        </w:tc>
      </w:tr>
      <w:tr w:rsidR="00AD66BB" w:rsidRPr="00895B64" w14:paraId="70BBF3CD" w14:textId="77777777" w:rsidTr="00DE2A7E"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D8B1" w14:textId="4407B575" w:rsidR="00155983" w:rsidRPr="00ED57B6" w:rsidRDefault="00155983" w:rsidP="001401CA">
            <w:pPr>
              <w:jc w:val="both"/>
            </w:pPr>
            <w:r w:rsidRPr="00ED57B6">
              <w:t xml:space="preserve">Plastové </w:t>
            </w:r>
            <w:r w:rsidR="00AE5477" w:rsidRPr="00ED57B6">
              <w:t>obaly</w:t>
            </w:r>
            <w:r w:rsidR="0015138F" w:rsidRPr="00ED57B6">
              <w:t xml:space="preserve"> (PE)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E9BF" w14:textId="77777777" w:rsidR="00155983" w:rsidRPr="00ED57B6" w:rsidRDefault="00155983" w:rsidP="001401CA">
            <w:pPr>
              <w:jc w:val="both"/>
            </w:pPr>
            <w:r w:rsidRPr="00ED57B6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305B" w14:textId="77777777" w:rsidR="00155983" w:rsidRPr="00ED57B6" w:rsidRDefault="00155983" w:rsidP="001401CA">
            <w:pPr>
              <w:jc w:val="both"/>
            </w:pPr>
            <w:r w:rsidRPr="00ED57B6">
              <w:t>15 01 02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0972" w14:textId="748A77A1" w:rsidR="00155983" w:rsidRPr="00ED57B6" w:rsidRDefault="005D56C8" w:rsidP="001401CA">
            <w:pPr>
              <w:jc w:val="both"/>
            </w:pPr>
            <w:r w:rsidRPr="00ED57B6">
              <w:t>0,0</w:t>
            </w:r>
            <w:r w:rsidR="00ED57B6">
              <w:t>5</w:t>
            </w:r>
            <w:r w:rsidRPr="00ED57B6">
              <w:t>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33F5" w14:textId="77777777" w:rsidR="00155983" w:rsidRPr="00ED57B6" w:rsidRDefault="00155983" w:rsidP="001401CA">
            <w:pPr>
              <w:jc w:val="both"/>
            </w:pPr>
            <w:r w:rsidRPr="00ED57B6">
              <w:t>Třídící centrum</w:t>
            </w:r>
          </w:p>
        </w:tc>
      </w:tr>
      <w:tr w:rsidR="00AD66BB" w:rsidRPr="00895B64" w14:paraId="4CB8F9B1" w14:textId="77777777" w:rsidTr="00DE2A7E"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E958" w14:textId="77777777" w:rsidR="00155983" w:rsidRPr="009F322E" w:rsidRDefault="00155983" w:rsidP="001401CA">
            <w:pPr>
              <w:jc w:val="both"/>
            </w:pPr>
            <w:r w:rsidRPr="009F322E">
              <w:t>Směsi nebo oddělené frakce betonu, cihel a keramických výrobků neuvedené pod číslem 17 01 06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C823" w14:textId="77777777" w:rsidR="00155983" w:rsidRPr="009F322E" w:rsidRDefault="00155983" w:rsidP="001401CA">
            <w:pPr>
              <w:jc w:val="both"/>
            </w:pPr>
            <w:r w:rsidRPr="009F322E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A13D" w14:textId="77777777" w:rsidR="00155983" w:rsidRPr="009F322E" w:rsidRDefault="00155983" w:rsidP="001401CA">
            <w:pPr>
              <w:jc w:val="both"/>
            </w:pPr>
            <w:r w:rsidRPr="009F322E">
              <w:t>17 01 07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4F50" w14:textId="2EF37452" w:rsidR="00155983" w:rsidRPr="009F322E" w:rsidRDefault="005D56C8" w:rsidP="001401CA">
            <w:pPr>
              <w:jc w:val="both"/>
            </w:pPr>
            <w:r w:rsidRPr="009F322E">
              <w:t>0,</w:t>
            </w:r>
            <w:r w:rsidR="00ED57B6" w:rsidRPr="009F322E">
              <w:t>10</w:t>
            </w:r>
            <w:r w:rsidRPr="009F322E">
              <w:t>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AC11" w14:textId="77777777" w:rsidR="00155983" w:rsidRPr="009F322E" w:rsidRDefault="00155983" w:rsidP="001401CA">
            <w:pPr>
              <w:jc w:val="both"/>
            </w:pPr>
            <w:r w:rsidRPr="009F322E">
              <w:t>Zařízení na recyklaci stavebních odpadů</w:t>
            </w:r>
          </w:p>
        </w:tc>
      </w:tr>
      <w:tr w:rsidR="00AD66BB" w:rsidRPr="00895B64" w14:paraId="32F73610" w14:textId="77777777" w:rsidTr="00DE2A7E"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1EAE" w14:textId="77777777" w:rsidR="00155983" w:rsidRPr="009F322E" w:rsidRDefault="00155983" w:rsidP="001401CA">
            <w:pPr>
              <w:jc w:val="both"/>
            </w:pPr>
            <w:r w:rsidRPr="009F322E">
              <w:t>Plasty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9E01" w14:textId="77777777" w:rsidR="00155983" w:rsidRPr="009F322E" w:rsidRDefault="00155983" w:rsidP="001401CA">
            <w:pPr>
              <w:jc w:val="both"/>
            </w:pPr>
            <w:r w:rsidRPr="009F322E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46F5" w14:textId="77777777" w:rsidR="00155983" w:rsidRPr="009F322E" w:rsidRDefault="00155983" w:rsidP="001401CA">
            <w:pPr>
              <w:jc w:val="both"/>
            </w:pPr>
            <w:r w:rsidRPr="009F322E">
              <w:t>17 02 03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007D" w14:textId="76B46715" w:rsidR="00155983" w:rsidRPr="009F322E" w:rsidRDefault="005D56C8" w:rsidP="001401CA">
            <w:pPr>
              <w:jc w:val="both"/>
            </w:pPr>
            <w:r w:rsidRPr="009F322E">
              <w:t>0,0</w:t>
            </w:r>
            <w:r w:rsidR="009F322E" w:rsidRPr="009F322E">
              <w:t>35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B34D" w14:textId="77777777" w:rsidR="00155983" w:rsidRPr="009F322E" w:rsidRDefault="00155983" w:rsidP="001401CA">
            <w:pPr>
              <w:jc w:val="both"/>
            </w:pPr>
            <w:r w:rsidRPr="009F322E">
              <w:t>Centrum recyklace, třídící linka</w:t>
            </w:r>
          </w:p>
        </w:tc>
      </w:tr>
      <w:tr w:rsidR="00AD66BB" w:rsidRPr="00895B64" w14:paraId="2AE44636" w14:textId="77777777" w:rsidTr="00DE2A7E"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969B" w14:textId="71F627C6" w:rsidR="005D56C8" w:rsidRPr="00ED57B6" w:rsidRDefault="00143623" w:rsidP="005D56C8">
            <w:pPr>
              <w:jc w:val="both"/>
            </w:pPr>
            <w:r w:rsidRPr="00ED57B6">
              <w:t>Železo a ocel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7F92" w14:textId="77777777" w:rsidR="005D56C8" w:rsidRPr="00ED57B6" w:rsidRDefault="005D56C8" w:rsidP="005D56C8">
            <w:pPr>
              <w:jc w:val="both"/>
            </w:pPr>
            <w:r w:rsidRPr="00ED57B6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AD8C" w14:textId="5DFEC8F7" w:rsidR="005D56C8" w:rsidRPr="00ED57B6" w:rsidRDefault="005D56C8" w:rsidP="005D56C8">
            <w:pPr>
              <w:jc w:val="both"/>
            </w:pPr>
            <w:r w:rsidRPr="00ED57B6">
              <w:t>17 04 0</w:t>
            </w:r>
            <w:r w:rsidR="00143623" w:rsidRPr="00ED57B6"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C5D3" w14:textId="0B0E24FD" w:rsidR="005D56C8" w:rsidRPr="00ED57B6" w:rsidRDefault="00A81F7B" w:rsidP="005D56C8">
            <w:pPr>
              <w:jc w:val="both"/>
            </w:pPr>
            <w:r w:rsidRPr="00ED57B6">
              <w:t>3,200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140F" w14:textId="77777777" w:rsidR="005D56C8" w:rsidRPr="00ED57B6" w:rsidRDefault="005D56C8" w:rsidP="005D56C8">
            <w:pPr>
              <w:jc w:val="both"/>
            </w:pPr>
            <w:r w:rsidRPr="00ED57B6">
              <w:t>Sběrný dvůr</w:t>
            </w:r>
          </w:p>
        </w:tc>
      </w:tr>
      <w:tr w:rsidR="00AD66BB" w:rsidRPr="00895B64" w14:paraId="4269F4C5" w14:textId="77777777" w:rsidTr="00DE2A7E"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5964" w14:textId="77777777" w:rsidR="005D56C8" w:rsidRPr="00ED57B6" w:rsidRDefault="005D56C8" w:rsidP="005D56C8">
            <w:pPr>
              <w:jc w:val="both"/>
            </w:pPr>
            <w:r w:rsidRPr="00ED57B6">
              <w:t>Kabely neuvedené pod 17 04 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07A6" w14:textId="77777777" w:rsidR="005D56C8" w:rsidRPr="00ED57B6" w:rsidRDefault="005D56C8" w:rsidP="005D56C8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5F97" w14:textId="77777777" w:rsidR="005D56C8" w:rsidRPr="00ED57B6" w:rsidRDefault="005D56C8" w:rsidP="005D56C8">
            <w:pPr>
              <w:jc w:val="both"/>
            </w:pPr>
            <w:r w:rsidRPr="00ED57B6">
              <w:t>17 04 11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2076" w14:textId="564CC4EE" w:rsidR="005D56C8" w:rsidRPr="00ED57B6" w:rsidRDefault="00143623" w:rsidP="005D56C8">
            <w:pPr>
              <w:jc w:val="both"/>
            </w:pPr>
            <w:r w:rsidRPr="00ED57B6">
              <w:t>0,010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2B67" w14:textId="77777777" w:rsidR="005D56C8" w:rsidRPr="00ED57B6" w:rsidRDefault="005D56C8" w:rsidP="005D56C8">
            <w:pPr>
              <w:jc w:val="both"/>
            </w:pPr>
            <w:r w:rsidRPr="00ED57B6">
              <w:t>Centrum recyklace</w:t>
            </w:r>
          </w:p>
        </w:tc>
      </w:tr>
      <w:tr w:rsidR="00AD66BB" w:rsidRPr="00895B64" w14:paraId="1EF358CC" w14:textId="77777777" w:rsidTr="00DE2A7E"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CD19" w14:textId="5B02E2DD" w:rsidR="005D56C8" w:rsidRPr="00ED57B6" w:rsidRDefault="00AD66BB" w:rsidP="005D56C8">
            <w:pPr>
              <w:jc w:val="both"/>
            </w:pPr>
            <w:r w:rsidRPr="00ED57B6">
              <w:t>Směsné stavební a demoliční odpady neuvedené pod čísly 17 09 01, 17 09 02 a 17 09 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F6CC" w14:textId="77777777" w:rsidR="005D56C8" w:rsidRPr="00ED57B6" w:rsidRDefault="005D56C8" w:rsidP="005D56C8">
            <w:pPr>
              <w:jc w:val="both"/>
            </w:pPr>
            <w:r w:rsidRPr="00ED57B6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CB39" w14:textId="77777777" w:rsidR="005D56C8" w:rsidRPr="00ED57B6" w:rsidRDefault="005D56C8" w:rsidP="005D56C8">
            <w:pPr>
              <w:jc w:val="both"/>
            </w:pPr>
            <w:r w:rsidRPr="00ED57B6">
              <w:t>17 09 04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1EC1" w14:textId="7C5D2AFD" w:rsidR="005D56C8" w:rsidRPr="00ED57B6" w:rsidRDefault="003665E4" w:rsidP="005D56C8">
            <w:pPr>
              <w:jc w:val="both"/>
            </w:pPr>
            <w:r w:rsidRPr="00ED57B6">
              <w:t>0</w:t>
            </w:r>
            <w:r w:rsidR="00AD66BB" w:rsidRPr="00ED57B6">
              <w:t>,</w:t>
            </w:r>
            <w:r w:rsidRPr="00ED57B6">
              <w:t>10</w:t>
            </w:r>
            <w:r w:rsidR="00AD66BB" w:rsidRPr="00ED57B6">
              <w:t>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8BCE" w14:textId="77777777" w:rsidR="005D56C8" w:rsidRPr="00ED57B6" w:rsidRDefault="005D56C8" w:rsidP="005D56C8">
            <w:pPr>
              <w:jc w:val="both"/>
            </w:pPr>
            <w:r w:rsidRPr="00ED57B6">
              <w:t>Zařízení na recyklaci stavebních odpadů</w:t>
            </w:r>
          </w:p>
        </w:tc>
      </w:tr>
      <w:tr w:rsidR="00AD66BB" w:rsidRPr="00895B64" w14:paraId="61EB0F51" w14:textId="77777777" w:rsidTr="00DE2A7E"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406E" w14:textId="77777777" w:rsidR="005D56C8" w:rsidRPr="00ED57B6" w:rsidRDefault="005D56C8" w:rsidP="005D56C8">
            <w:pPr>
              <w:jc w:val="both"/>
            </w:pPr>
            <w:r w:rsidRPr="00ED57B6">
              <w:t>Směsný komunální odpad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B041" w14:textId="77777777" w:rsidR="005D56C8" w:rsidRPr="00ED57B6" w:rsidRDefault="005D56C8" w:rsidP="005D56C8">
            <w:pPr>
              <w:jc w:val="both"/>
            </w:pPr>
            <w:r w:rsidRPr="00ED57B6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5D7F" w14:textId="77777777" w:rsidR="005D56C8" w:rsidRPr="00ED57B6" w:rsidRDefault="005D56C8" w:rsidP="005D56C8">
            <w:pPr>
              <w:jc w:val="both"/>
            </w:pPr>
            <w:r w:rsidRPr="00ED57B6">
              <w:t>20 03 01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873C" w14:textId="48217B61" w:rsidR="005D56C8" w:rsidRPr="00ED57B6" w:rsidRDefault="00AD66BB" w:rsidP="005D56C8">
            <w:pPr>
              <w:jc w:val="both"/>
            </w:pPr>
            <w:r w:rsidRPr="00ED57B6">
              <w:t>0,0</w:t>
            </w:r>
            <w:r w:rsidR="00ED57B6" w:rsidRPr="00ED57B6">
              <w:t>3</w:t>
            </w:r>
            <w:r w:rsidRPr="00ED57B6">
              <w:t>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E82E" w14:textId="77777777" w:rsidR="005D56C8" w:rsidRPr="00ED57B6" w:rsidRDefault="005D56C8" w:rsidP="005D56C8">
            <w:pPr>
              <w:jc w:val="both"/>
            </w:pPr>
            <w:r w:rsidRPr="00ED57B6">
              <w:t>Spalovna, městská skládka</w:t>
            </w:r>
          </w:p>
        </w:tc>
      </w:tr>
    </w:tbl>
    <w:p w14:paraId="08C8049D" w14:textId="799DEA7D" w:rsidR="002E3742" w:rsidRPr="00EC549E" w:rsidRDefault="002E3742" w:rsidP="001401CA">
      <w:pPr>
        <w:pStyle w:val="Nadpis4"/>
        <w:numPr>
          <w:ilvl w:val="0"/>
          <w:numId w:val="22"/>
        </w:numPr>
        <w:jc w:val="both"/>
      </w:pPr>
      <w:r w:rsidRPr="00EC549E">
        <w:t>bilance zemních prací, požadavky na přísun nebo deponie zemin:</w:t>
      </w:r>
    </w:p>
    <w:p w14:paraId="3A39A869" w14:textId="6CEDEA03" w:rsidR="00BF1D7A" w:rsidRPr="00EC549E" w:rsidRDefault="00EC549E" w:rsidP="00BF1D7A">
      <w:r w:rsidRPr="00EC549E">
        <w:t>Zemní práce nebudou prováděny.</w:t>
      </w:r>
    </w:p>
    <w:p w14:paraId="7C65A8D0" w14:textId="1D3E3E2A" w:rsidR="002E3742" w:rsidRPr="00EC549E" w:rsidRDefault="002E3742" w:rsidP="001401CA">
      <w:pPr>
        <w:pStyle w:val="Nadpis4"/>
        <w:numPr>
          <w:ilvl w:val="0"/>
          <w:numId w:val="22"/>
        </w:numPr>
        <w:jc w:val="both"/>
      </w:pPr>
      <w:r w:rsidRPr="00EC549E">
        <w:t>ochrana životního prostředí při výstavbě:</w:t>
      </w:r>
    </w:p>
    <w:p w14:paraId="77E387E1" w14:textId="052F146B" w:rsidR="005230EC" w:rsidRPr="00EC549E" w:rsidRDefault="005103A2" w:rsidP="001401CA">
      <w:pPr>
        <w:jc w:val="both"/>
      </w:pPr>
      <w:r w:rsidRPr="00EC549E">
        <w:t>Přesné podmínky zajišťující výstavbu a následný provoz objektu budou stanoveny vyjádřením místního odboru životního prostředí. Při výstavbě budou respektovány všechny hygienické předpisy (zejména hlučnost, vibrace, prašnost a délka pracovní doby). Vzhledem k navrženým technologiím nevznikne při výstavbě objektu žádný nebezpečný odpad.</w:t>
      </w:r>
    </w:p>
    <w:p w14:paraId="630A3317" w14:textId="7A2EEE96" w:rsidR="002E3742" w:rsidRPr="00EC549E" w:rsidRDefault="002E3742" w:rsidP="001401CA">
      <w:pPr>
        <w:pStyle w:val="Nadpis4"/>
        <w:numPr>
          <w:ilvl w:val="0"/>
          <w:numId w:val="22"/>
        </w:numPr>
        <w:jc w:val="both"/>
      </w:pPr>
      <w:r w:rsidRPr="00EC549E">
        <w:t>zásady bezpečnosti a ochrany zdraví při práci na staveništi:</w:t>
      </w:r>
    </w:p>
    <w:p w14:paraId="7BBC5CC8" w14:textId="77777777" w:rsidR="005103A2" w:rsidRPr="00EC549E" w:rsidRDefault="005103A2" w:rsidP="001401CA">
      <w:pPr>
        <w:jc w:val="both"/>
      </w:pPr>
      <w:r w:rsidRPr="00EC549E">
        <w:t>Je nutno dbát na dodržování všech platných předpisů v ČR pro BOZ, včetně důrazu na používání ochranných pomůcek. Je nutno dodržovat zejména:</w:t>
      </w:r>
    </w:p>
    <w:p w14:paraId="04405F2B" w14:textId="77777777" w:rsidR="005103A2" w:rsidRPr="00EC549E" w:rsidRDefault="005103A2" w:rsidP="001401CA">
      <w:pPr>
        <w:numPr>
          <w:ilvl w:val="0"/>
          <w:numId w:val="34"/>
        </w:numPr>
        <w:suppressAutoHyphens/>
        <w:jc w:val="both"/>
      </w:pPr>
      <w:r w:rsidRPr="00EC549E">
        <w:t xml:space="preserve">zákon 309/2006 Sb., kterým se upravují další požadavky bezpečnosti a ochrany zdraví při práci v pracovněprávních vztazích a o zajištění bezpečnosti a ochrany zdraví při činnosti nebo poskytování služeb mimo pracovněprávní vztahy (zákon o zajištění dalších podmínek bezpečnosti a ochrany zdraví při práci), </w:t>
      </w:r>
    </w:p>
    <w:p w14:paraId="348FA780" w14:textId="77777777" w:rsidR="005103A2" w:rsidRPr="00EC549E" w:rsidRDefault="005103A2" w:rsidP="001401CA">
      <w:pPr>
        <w:numPr>
          <w:ilvl w:val="0"/>
          <w:numId w:val="34"/>
        </w:numPr>
        <w:suppressAutoHyphens/>
        <w:jc w:val="both"/>
      </w:pPr>
      <w:r w:rsidRPr="00EC549E">
        <w:t>zákon 338/2005 Sb. o státním odborném dozoru nad bezpečností práce</w:t>
      </w:r>
    </w:p>
    <w:p w14:paraId="061999CB" w14:textId="77777777" w:rsidR="005103A2" w:rsidRPr="00EC549E" w:rsidRDefault="005103A2" w:rsidP="001401CA">
      <w:pPr>
        <w:numPr>
          <w:ilvl w:val="0"/>
          <w:numId w:val="34"/>
        </w:numPr>
        <w:suppressAutoHyphens/>
        <w:jc w:val="both"/>
      </w:pPr>
      <w:r w:rsidRPr="00EC549E">
        <w:t>zákon 251/2005 Sb. o inspekci práce</w:t>
      </w:r>
    </w:p>
    <w:p w14:paraId="1F2DAE61" w14:textId="77777777" w:rsidR="005103A2" w:rsidRPr="00EC549E" w:rsidRDefault="005103A2" w:rsidP="001401CA">
      <w:pPr>
        <w:numPr>
          <w:ilvl w:val="0"/>
          <w:numId w:val="34"/>
        </w:numPr>
        <w:suppressAutoHyphens/>
        <w:jc w:val="both"/>
      </w:pPr>
      <w:r w:rsidRPr="00EC549E">
        <w:t>zákon 253/2005 Sb., kterým se mění některé zákony v souvislosti s přijetím zákona o inspekci práce</w:t>
      </w:r>
    </w:p>
    <w:p w14:paraId="36878A78" w14:textId="77777777" w:rsidR="005103A2" w:rsidRPr="00EC549E" w:rsidRDefault="005103A2" w:rsidP="001401CA">
      <w:pPr>
        <w:numPr>
          <w:ilvl w:val="0"/>
          <w:numId w:val="34"/>
        </w:numPr>
        <w:suppressAutoHyphens/>
        <w:jc w:val="both"/>
      </w:pPr>
      <w:r w:rsidRPr="00EC549E">
        <w:t>zákon 226/2003 Sb., kterým se mění zákon č. 22/1997 Sb., o technických požadavcích na výrobky a o změně a doplnění některých zákonů, ve znění pozdějších předpisů, zákon č. 64/1986 Sb., o České obchodní inspekci, ve znění pozdějších předpisů, zákon č. 505/1990 Sb., o metrologii, ve znění pozdějších předpisů, a zákon č. 61/1988 Sb., o hornické činnosti, výbušninách a o státní báňské správě, ve znění pozdějších předpisů</w:t>
      </w:r>
    </w:p>
    <w:p w14:paraId="08D7DF29" w14:textId="77777777" w:rsidR="005103A2" w:rsidRPr="00EC549E" w:rsidRDefault="005103A2" w:rsidP="001401CA">
      <w:pPr>
        <w:numPr>
          <w:ilvl w:val="0"/>
          <w:numId w:val="34"/>
        </w:numPr>
        <w:suppressAutoHyphens/>
        <w:jc w:val="both"/>
      </w:pPr>
      <w:r w:rsidRPr="00EC549E">
        <w:t>vyhláška 192/2005 Sb., kterou se mění vyhláška Českého úřadu bezpečnosti práce č.48/1982 Sb., kterou se stanoví základní požadavky k zajištění bezpečnosti práce a technických zařízení, ve znění pozdějších předpisů</w:t>
      </w:r>
    </w:p>
    <w:p w14:paraId="5C98D8E5" w14:textId="77777777" w:rsidR="005103A2" w:rsidRPr="00EC549E" w:rsidRDefault="005103A2" w:rsidP="001401CA">
      <w:pPr>
        <w:numPr>
          <w:ilvl w:val="0"/>
          <w:numId w:val="34"/>
        </w:numPr>
        <w:suppressAutoHyphens/>
        <w:jc w:val="both"/>
      </w:pPr>
      <w:r w:rsidRPr="00EC549E">
        <w:t xml:space="preserve">NV 378/2001 Sb., kterým se stanoví bližší požadavky na bezpečný provoz a používání strojů, technických zařízení, přístrojů a nářadí </w:t>
      </w:r>
    </w:p>
    <w:p w14:paraId="6EC5C173" w14:textId="77777777" w:rsidR="005103A2" w:rsidRPr="00EC549E" w:rsidRDefault="005103A2" w:rsidP="001401CA">
      <w:pPr>
        <w:numPr>
          <w:ilvl w:val="0"/>
          <w:numId w:val="34"/>
        </w:numPr>
        <w:suppressAutoHyphens/>
        <w:jc w:val="both"/>
      </w:pPr>
      <w:r w:rsidRPr="00EC549E">
        <w:t>NV 11/2002 Sb., kterým se stanoví vzhled a umístění bezpečnostních značek a zavedení signálů</w:t>
      </w:r>
    </w:p>
    <w:p w14:paraId="339B4713" w14:textId="77777777" w:rsidR="005103A2" w:rsidRPr="00EC549E" w:rsidRDefault="005103A2" w:rsidP="001401CA">
      <w:pPr>
        <w:numPr>
          <w:ilvl w:val="0"/>
          <w:numId w:val="34"/>
        </w:numPr>
        <w:suppressAutoHyphens/>
        <w:jc w:val="both"/>
      </w:pPr>
      <w:r w:rsidRPr="00EC549E">
        <w:lastRenderedPageBreak/>
        <w:t>NV 21/2003 Sb., kterým se stanoví technické požadavky na osobní ochranné prostředky</w:t>
      </w:r>
    </w:p>
    <w:p w14:paraId="670265C3" w14:textId="77777777" w:rsidR="005103A2" w:rsidRPr="00EC549E" w:rsidRDefault="005103A2" w:rsidP="001401CA">
      <w:pPr>
        <w:numPr>
          <w:ilvl w:val="0"/>
          <w:numId w:val="34"/>
        </w:numPr>
        <w:suppressAutoHyphens/>
        <w:jc w:val="both"/>
      </w:pPr>
      <w:r w:rsidRPr="00EC549E">
        <w:t>NV 362/2005 Sb., o bližších požadavcích na bezpečnost a ochranu zdraví při práci na pracovištích s nebezpečím pádu z výšky nebo do hloubky</w:t>
      </w:r>
    </w:p>
    <w:p w14:paraId="6206DD14" w14:textId="77777777" w:rsidR="005103A2" w:rsidRPr="00EC549E" w:rsidRDefault="005103A2" w:rsidP="001401CA">
      <w:pPr>
        <w:numPr>
          <w:ilvl w:val="0"/>
          <w:numId w:val="34"/>
        </w:numPr>
        <w:suppressAutoHyphens/>
        <w:jc w:val="both"/>
      </w:pPr>
      <w:r w:rsidRPr="00EC549E">
        <w:t>NV 101/2005, o podrobnějších požadavcích na pracoviště a pracovní prostředí</w:t>
      </w:r>
    </w:p>
    <w:p w14:paraId="3C5C300B" w14:textId="77777777" w:rsidR="005103A2" w:rsidRPr="00EC549E" w:rsidRDefault="005103A2" w:rsidP="001401CA">
      <w:pPr>
        <w:numPr>
          <w:ilvl w:val="0"/>
          <w:numId w:val="34"/>
        </w:numPr>
        <w:suppressAutoHyphens/>
        <w:jc w:val="both"/>
      </w:pPr>
      <w:r w:rsidRPr="00EC549E">
        <w:t>NV 591/2006 Sb., o bližších minimálních požadavcích na bezpečnost a ochranu zdraví při práci na staveništích</w:t>
      </w:r>
    </w:p>
    <w:p w14:paraId="37ABDF6D" w14:textId="77777777" w:rsidR="005103A2" w:rsidRPr="00EC549E" w:rsidRDefault="005103A2" w:rsidP="001401CA">
      <w:pPr>
        <w:numPr>
          <w:ilvl w:val="0"/>
          <w:numId w:val="34"/>
        </w:numPr>
        <w:suppressAutoHyphens/>
        <w:jc w:val="both"/>
      </w:pPr>
      <w:r w:rsidRPr="00EC549E">
        <w:t>NV 361/2007 Sb., kterým se stanoví podmínky ochrany zdraví při práci.</w:t>
      </w:r>
    </w:p>
    <w:p w14:paraId="57A732BC" w14:textId="77777777" w:rsidR="005103A2" w:rsidRPr="00EC549E" w:rsidRDefault="005103A2" w:rsidP="001401CA">
      <w:pPr>
        <w:jc w:val="both"/>
      </w:pPr>
      <w:r w:rsidRPr="00EC549E">
        <w:t>Režim vstupu na staveniště, délku pracovní doby a oprávněnost osob bude stanovena v kontraktu s prováděcí firmou. Stavba zajistí viditelnou ceduli na hraně oplocení stavby, kde bude stanoven kontakt na zodpovědné pracovníky stavby, včetně telefonického spojení. Vstup na staveniště bude zajištěn, v nočních hodinách nebo ve dnech pracovního klidu a volna bude stavba pod uzamčením.</w:t>
      </w:r>
    </w:p>
    <w:p w14:paraId="4EFD2913" w14:textId="77777777" w:rsidR="005103A2" w:rsidRPr="00EC549E" w:rsidRDefault="005103A2" w:rsidP="001401CA">
      <w:pPr>
        <w:jc w:val="both"/>
      </w:pPr>
      <w:r w:rsidRPr="00EC549E">
        <w:t>Realizaci bude provádět odborná firma s příslušným oprávněním, s odpovídajícím předmětem podnikání za stálého dozoru jejího odpovědného pracovníka. Stavební firma bude řádně pojištěna na škody způsobené jejím vlastním zaviněním a současně bude v průběhu stavby tato stavba pojištěna (živelné pohromy, krádež,…)</w:t>
      </w:r>
    </w:p>
    <w:p w14:paraId="611D993D" w14:textId="77777777" w:rsidR="005103A2" w:rsidRPr="00EC549E" w:rsidRDefault="005103A2" w:rsidP="001401CA">
      <w:pPr>
        <w:jc w:val="both"/>
      </w:pPr>
      <w:r w:rsidRPr="00EC549E">
        <w:t>Budou-li na staveništi vykonávány práce a činnosti vystavující fyzickou osobu zvýšenému ohrožení života nebo poškození zdraví, zadavatel stavby zajistí, aby před zahájením prací na staveništi byl zpracován plán bezpečnosti a ochrany zdraví při práci na staveništi podle druhu a velikosti stavby tak, aby plně vyhovoval potřebám zajištění bezpečné a zdraví neohrožující práce.</w:t>
      </w:r>
    </w:p>
    <w:p w14:paraId="478CA31C" w14:textId="77777777" w:rsidR="005103A2" w:rsidRPr="00EC549E" w:rsidRDefault="005103A2" w:rsidP="001401CA">
      <w:pPr>
        <w:jc w:val="both"/>
      </w:pPr>
      <w:r w:rsidRPr="00EC549E">
        <w:t>Pracovníci na stavbě budou poučeni o BOZ, zahraniční pracovníci budou mít platné pracovní povolení. Kvalifikované práce budou provádět pracovníci s patřičnou atestací nebo proškolením. Na stavbě budou dodržována všechna nařízení a normy IBP a ČSN související s bezpečností práce.</w:t>
      </w:r>
    </w:p>
    <w:p w14:paraId="795A3CDD" w14:textId="77777777" w:rsidR="005103A2" w:rsidRPr="00EC549E" w:rsidRDefault="005103A2" w:rsidP="001401CA">
      <w:pPr>
        <w:jc w:val="both"/>
      </w:pPr>
      <w:r w:rsidRPr="00EC549E">
        <w:t>Zadavatel stavby, případně zplnomocněný její zhotovitel, určí dle §14 a §15 zákona č. 309/2006 Sb. koordinátora bezpečnosti a ochrany zdraví při práci (dále jen „koordinátor“). Odborné způsobilosti, koordinátora neurčí, bude-li činnost koordinátora vykonávat sám. Zadavatel stavby je povinen předat koordinátorovi veškeré podklady a informace pro jeho činnost.</w:t>
      </w:r>
    </w:p>
    <w:p w14:paraId="7583E6A7" w14:textId="2118D65D" w:rsidR="005103A2" w:rsidRPr="00EC549E" w:rsidRDefault="005103A2" w:rsidP="001401CA">
      <w:pPr>
        <w:jc w:val="both"/>
      </w:pPr>
      <w:r w:rsidRPr="00EC549E">
        <w:t>Při přípravě a realizaci staveb, u nichž nevzniká povinnost doručení oznámení o zahájení prací podle odstavce 5), které provádí stavebník sám pro sebe svépomocí podle §160 odst. 3 Stavebního zákona, nebo nevyžadujících stavební povolení ani ohlášení podle §103 Stavebního zákona se koordinátor neurčuje.</w:t>
      </w:r>
    </w:p>
    <w:p w14:paraId="1956D931" w14:textId="50E484A1" w:rsidR="002E3742" w:rsidRPr="00EC549E" w:rsidRDefault="002E3742" w:rsidP="001401CA">
      <w:pPr>
        <w:pStyle w:val="Nadpis4"/>
        <w:numPr>
          <w:ilvl w:val="0"/>
          <w:numId w:val="22"/>
        </w:numPr>
        <w:jc w:val="both"/>
      </w:pPr>
      <w:r w:rsidRPr="00EC549E">
        <w:t>úpravy pro bezbariérové užívání výstavbou dotčených staveb:</w:t>
      </w:r>
    </w:p>
    <w:p w14:paraId="69C0E778" w14:textId="63E37631" w:rsidR="005103A2" w:rsidRPr="00EC549E" w:rsidRDefault="005103A2" w:rsidP="001401CA">
      <w:pPr>
        <w:jc w:val="both"/>
      </w:pPr>
      <w:r w:rsidRPr="00EC549E">
        <w:t>Není řešeno v rámci dokumentace</w:t>
      </w:r>
      <w:r w:rsidR="00155983" w:rsidRPr="00EC549E">
        <w:t>, zůstává stávající řešení.</w:t>
      </w:r>
    </w:p>
    <w:p w14:paraId="17F13E34" w14:textId="6FA81454" w:rsidR="002E3742" w:rsidRPr="00297F4D" w:rsidRDefault="002E3742" w:rsidP="001401CA">
      <w:pPr>
        <w:pStyle w:val="Nadpis4"/>
        <w:numPr>
          <w:ilvl w:val="0"/>
          <w:numId w:val="22"/>
        </w:numPr>
        <w:jc w:val="both"/>
      </w:pPr>
      <w:r w:rsidRPr="00EC549E">
        <w:t xml:space="preserve">zásady pro </w:t>
      </w:r>
      <w:r w:rsidRPr="00297F4D">
        <w:t>dopravní inženýrská opatření:</w:t>
      </w:r>
    </w:p>
    <w:p w14:paraId="1E20DD7E" w14:textId="16F9ECF2" w:rsidR="005103A2" w:rsidRPr="00297F4D" w:rsidRDefault="005103A2" w:rsidP="001401CA">
      <w:pPr>
        <w:jc w:val="both"/>
      </w:pPr>
      <w:r w:rsidRPr="00297F4D">
        <w:t>V rámci stavby nebude potřeba provádět žádná dopravně inženýrská opatření.</w:t>
      </w:r>
      <w:r w:rsidR="00484B51" w:rsidRPr="00297F4D">
        <w:t xml:space="preserve"> </w:t>
      </w:r>
    </w:p>
    <w:p w14:paraId="573B6062" w14:textId="0D03B1AB" w:rsidR="002E3742" w:rsidRPr="00297F4D" w:rsidRDefault="002E3742" w:rsidP="001401CA">
      <w:pPr>
        <w:pStyle w:val="Nadpis4"/>
        <w:numPr>
          <w:ilvl w:val="0"/>
          <w:numId w:val="22"/>
        </w:numPr>
        <w:jc w:val="both"/>
      </w:pPr>
      <w:r w:rsidRPr="00297F4D">
        <w:t>stanovení speciálních podmínek pro provádění stavby:</w:t>
      </w:r>
    </w:p>
    <w:p w14:paraId="7696971E" w14:textId="536D9518" w:rsidR="00155983" w:rsidRPr="00960317" w:rsidRDefault="00155983" w:rsidP="001401CA">
      <w:pPr>
        <w:jc w:val="both"/>
      </w:pPr>
      <w:r w:rsidRPr="00297F4D">
        <w:t xml:space="preserve">V čase realizace stavebních prací bude přerušen provoz </w:t>
      </w:r>
      <w:r w:rsidR="00960317" w:rsidRPr="00297F4D">
        <w:t>lékárny</w:t>
      </w:r>
      <w:r w:rsidRPr="00297F4D">
        <w:t xml:space="preserve">. </w:t>
      </w:r>
      <w:r w:rsidR="00960317" w:rsidRPr="00297F4D">
        <w:t>Délka přerušení provozu bude koordinována před</w:t>
      </w:r>
      <w:r w:rsidR="00297F4D" w:rsidRPr="00297F4D">
        <w:t xml:space="preserve"> započetím stavby s dodavatelem, správcem budovy a nájemníkem prostoru</w:t>
      </w:r>
      <w:r w:rsidRPr="00297F4D">
        <w:t xml:space="preserve">. </w:t>
      </w:r>
      <w:r w:rsidR="00297F4D">
        <w:t>Délka přerušení je závislá na množství pracovníků stavby a na prostorových možnostech při vyklízení prostoru.</w:t>
      </w:r>
    </w:p>
    <w:p w14:paraId="2E236FE1" w14:textId="19707514" w:rsidR="004243B0" w:rsidRPr="00960317" w:rsidRDefault="002E3742" w:rsidP="001401CA">
      <w:pPr>
        <w:pStyle w:val="Nadpis4"/>
        <w:numPr>
          <w:ilvl w:val="0"/>
          <w:numId w:val="22"/>
        </w:numPr>
        <w:jc w:val="both"/>
      </w:pPr>
      <w:r w:rsidRPr="00960317">
        <w:t>postup výstavby, rozhodující dílčí termíny:</w:t>
      </w:r>
    </w:p>
    <w:p w14:paraId="76012814" w14:textId="101DAE2A" w:rsidR="00155983" w:rsidRPr="00960317" w:rsidRDefault="00155983" w:rsidP="001401CA">
      <w:pPr>
        <w:jc w:val="both"/>
      </w:pPr>
      <w:r w:rsidRPr="00960317">
        <w:t>Termín provedení výstavby vč. zkušebního provozu:</w:t>
      </w:r>
      <w:r w:rsidRPr="00960317">
        <w:tab/>
        <w:t xml:space="preserve"> </w:t>
      </w:r>
      <w:r w:rsidR="00174B9D" w:rsidRPr="00960317">
        <w:tab/>
      </w:r>
      <w:r w:rsidR="00174B9D" w:rsidRPr="00960317">
        <w:tab/>
      </w:r>
      <w:r w:rsidR="00696920" w:rsidRPr="00960317">
        <w:t>2</w:t>
      </w:r>
      <w:r w:rsidR="00174B9D" w:rsidRPr="00960317">
        <w:t>-</w:t>
      </w:r>
      <w:r w:rsidR="00696920" w:rsidRPr="00960317">
        <w:t>3</w:t>
      </w:r>
      <w:r w:rsidR="00174B9D" w:rsidRPr="00960317">
        <w:t>Q/202</w:t>
      </w:r>
      <w:r w:rsidR="004E0B4E" w:rsidRPr="00960317">
        <w:t>2</w:t>
      </w:r>
    </w:p>
    <w:p w14:paraId="35567704" w14:textId="77777777" w:rsidR="00484B51" w:rsidRPr="00960317" w:rsidRDefault="00484B51" w:rsidP="001401CA">
      <w:pPr>
        <w:jc w:val="both"/>
      </w:pPr>
      <w:r w:rsidRPr="00960317">
        <w:t>Postup prací bude následující:</w:t>
      </w:r>
    </w:p>
    <w:p w14:paraId="5120A719" w14:textId="77777777" w:rsidR="00484B51" w:rsidRPr="00960317" w:rsidRDefault="00484B51" w:rsidP="001401CA">
      <w:pPr>
        <w:jc w:val="both"/>
      </w:pPr>
    </w:p>
    <w:p w14:paraId="6CB75155" w14:textId="37B24E6F" w:rsidR="00484B51" w:rsidRPr="00960317" w:rsidRDefault="00484B51" w:rsidP="001401CA">
      <w:pPr>
        <w:pStyle w:val="Odstavecseseznamem"/>
        <w:numPr>
          <w:ilvl w:val="0"/>
          <w:numId w:val="35"/>
        </w:numPr>
        <w:suppressAutoHyphens/>
        <w:jc w:val="both"/>
      </w:pPr>
      <w:r w:rsidRPr="00960317">
        <w:t xml:space="preserve">Bourací práce </w:t>
      </w:r>
      <w:r w:rsidR="00696920" w:rsidRPr="00960317">
        <w:t>a demontážní práce</w:t>
      </w:r>
    </w:p>
    <w:p w14:paraId="7CB4E35F" w14:textId="41540F26" w:rsidR="00484B51" w:rsidRPr="00960317" w:rsidRDefault="000E28C9" w:rsidP="001401CA">
      <w:pPr>
        <w:pStyle w:val="Odstavecseseznamem"/>
        <w:numPr>
          <w:ilvl w:val="0"/>
          <w:numId w:val="35"/>
        </w:numPr>
        <w:suppressAutoHyphens/>
        <w:jc w:val="both"/>
      </w:pPr>
      <w:r w:rsidRPr="00960317">
        <w:t xml:space="preserve">Montáž rozvodů a </w:t>
      </w:r>
      <w:r w:rsidR="00960317" w:rsidRPr="00960317">
        <w:t>kotle</w:t>
      </w:r>
    </w:p>
    <w:p w14:paraId="4283B750" w14:textId="77777777" w:rsidR="00484B51" w:rsidRPr="00960317" w:rsidRDefault="00484B51" w:rsidP="001401CA">
      <w:pPr>
        <w:pStyle w:val="Odstavecseseznamem"/>
        <w:numPr>
          <w:ilvl w:val="0"/>
          <w:numId w:val="35"/>
        </w:numPr>
        <w:jc w:val="both"/>
      </w:pPr>
      <w:r w:rsidRPr="00960317">
        <w:t>Kompletace, dokončovací práce, úpravy povrchů</w:t>
      </w:r>
    </w:p>
    <w:p w14:paraId="260EB462" w14:textId="77777777" w:rsidR="00CB4647" w:rsidRPr="00960317" w:rsidRDefault="00CB4647" w:rsidP="001401CA">
      <w:pPr>
        <w:jc w:val="both"/>
      </w:pPr>
    </w:p>
    <w:p w14:paraId="2C904352" w14:textId="488C8B3B" w:rsidR="00EF3A90" w:rsidRPr="00960317" w:rsidRDefault="00CB4647" w:rsidP="001401CA">
      <w:pPr>
        <w:pStyle w:val="Nadpis2"/>
        <w:numPr>
          <w:ilvl w:val="0"/>
          <w:numId w:val="6"/>
        </w:numPr>
        <w:jc w:val="both"/>
      </w:pPr>
      <w:r w:rsidRPr="00960317">
        <w:t>CELKOVÉ VODOHOSPODÁŘSKÉ ŘEŠENÍ</w:t>
      </w:r>
      <w:bookmarkStart w:id="6" w:name="_Toc365105049"/>
    </w:p>
    <w:p w14:paraId="17D7E35F" w14:textId="77777777" w:rsidR="00EA5954" w:rsidRPr="00960317" w:rsidRDefault="00EA5954" w:rsidP="001401CA">
      <w:pPr>
        <w:jc w:val="both"/>
      </w:pPr>
      <w:r w:rsidRPr="00960317">
        <w:t xml:space="preserve">Stavební úpravy nezasahují do vodohospodářského řešení. </w:t>
      </w:r>
    </w:p>
    <w:p w14:paraId="135EFA70" w14:textId="61CCD51A" w:rsidR="00EA5954" w:rsidRDefault="00EA5954" w:rsidP="001401CA">
      <w:pPr>
        <w:jc w:val="both"/>
      </w:pPr>
    </w:p>
    <w:p w14:paraId="0A183185" w14:textId="6099F3A9" w:rsidR="009E07A0" w:rsidRDefault="009E07A0" w:rsidP="001401CA">
      <w:pPr>
        <w:jc w:val="both"/>
      </w:pPr>
    </w:p>
    <w:p w14:paraId="0D25882B" w14:textId="77777777" w:rsidR="009E07A0" w:rsidRPr="00960317" w:rsidRDefault="009E07A0" w:rsidP="001401CA">
      <w:pPr>
        <w:jc w:val="both"/>
      </w:pPr>
    </w:p>
    <w:bookmarkEnd w:id="2"/>
    <w:bookmarkEnd w:id="6"/>
    <w:p w14:paraId="36EEE4DB" w14:textId="77777777" w:rsidR="00484B51" w:rsidRPr="00960317" w:rsidRDefault="00484B51" w:rsidP="001401CA">
      <w:pPr>
        <w:jc w:val="both"/>
        <w:rPr>
          <w:b/>
        </w:rPr>
      </w:pPr>
      <w:r w:rsidRPr="00960317">
        <w:rPr>
          <w:b/>
        </w:rPr>
        <w:lastRenderedPageBreak/>
        <w:t>Poučení pro stavebníka</w:t>
      </w:r>
    </w:p>
    <w:p w14:paraId="05CE63C1" w14:textId="77777777" w:rsidR="00484B51" w:rsidRPr="00960317" w:rsidRDefault="00484B51" w:rsidP="001401CA">
      <w:pPr>
        <w:jc w:val="both"/>
      </w:pPr>
      <w:r w:rsidRPr="00960317">
        <w:t xml:space="preserve">Při provádění stavby, pokud vyžadovala stavební povolení nebo ohlášení stavebnímu úřadu, anebo stavební úřad v územním řízení stanovil, že upouští od dalšího povolování stavby, je stavebník povinen: </w:t>
      </w:r>
    </w:p>
    <w:p w14:paraId="59D58D72" w14:textId="77777777" w:rsidR="00484B51" w:rsidRPr="00960317" w:rsidRDefault="00484B51" w:rsidP="001401CA">
      <w:pPr>
        <w:numPr>
          <w:ilvl w:val="0"/>
          <w:numId w:val="36"/>
        </w:numPr>
        <w:suppressAutoHyphens/>
        <w:jc w:val="both"/>
      </w:pPr>
      <w:r w:rsidRPr="00960317">
        <w:t xml:space="preserve">oznámit stavebnímu úřadu předem termín zahájení stavby, název a sídlo stavebního podnikatele, který bude stavbu provádět </w:t>
      </w:r>
    </w:p>
    <w:p w14:paraId="70A0404D" w14:textId="77777777" w:rsidR="00484B51" w:rsidRPr="00960317" w:rsidRDefault="00484B51" w:rsidP="001401CA">
      <w:pPr>
        <w:numPr>
          <w:ilvl w:val="0"/>
          <w:numId w:val="36"/>
        </w:numPr>
        <w:suppressAutoHyphens/>
        <w:jc w:val="both"/>
      </w:pPr>
      <w:r w:rsidRPr="00960317">
        <w:t>u svépomocné formy výstavby oznámit stavebnímu úřadu jméno a příjmení stavbyvedoucího nebo osoby, která bude vykonávat stavební dozor</w:t>
      </w:r>
    </w:p>
    <w:p w14:paraId="4ECFCDC5" w14:textId="77777777" w:rsidR="00484B51" w:rsidRPr="00960317" w:rsidRDefault="00484B51" w:rsidP="001401CA">
      <w:pPr>
        <w:numPr>
          <w:ilvl w:val="0"/>
          <w:numId w:val="36"/>
        </w:numPr>
        <w:suppressAutoHyphens/>
        <w:jc w:val="both"/>
      </w:pPr>
      <w:r w:rsidRPr="00960317">
        <w:t>neprodleně oznámit stavebnímu úřadu změny v těchto skutečnostech</w:t>
      </w:r>
    </w:p>
    <w:p w14:paraId="1515EBE4" w14:textId="77777777" w:rsidR="00484B51" w:rsidRPr="00960317" w:rsidRDefault="00484B51" w:rsidP="001401CA">
      <w:pPr>
        <w:numPr>
          <w:ilvl w:val="0"/>
          <w:numId w:val="36"/>
        </w:numPr>
        <w:suppressAutoHyphens/>
        <w:jc w:val="both"/>
      </w:pPr>
      <w:r w:rsidRPr="00960317">
        <w:t>před zahájením stavby umístit na viditelném místě u vstupu na staveniště štítek o povolení stavby a ponechat jej tam až do dokončení stavby, případně do vydání kolaudačního souhlasu; rozsáhlé stavby se mohou označit jiným vhodným způsobem s uvedením údajů ze štítku,</w:t>
      </w:r>
    </w:p>
    <w:p w14:paraId="05073DD5" w14:textId="77777777" w:rsidR="00484B51" w:rsidRPr="00960317" w:rsidRDefault="00484B51" w:rsidP="001401CA">
      <w:pPr>
        <w:numPr>
          <w:ilvl w:val="0"/>
          <w:numId w:val="36"/>
        </w:numPr>
        <w:suppressAutoHyphens/>
        <w:jc w:val="both"/>
      </w:pPr>
      <w:r w:rsidRPr="00960317">
        <w:t>zajistit, aby na stavbě nebo na staveništi byla k dispozici ověřená dokumentace stavby a všechny doklady týkající se prováděné stavby nebo její změny, popřípadě jejich kopie</w:t>
      </w:r>
    </w:p>
    <w:p w14:paraId="01DBCA1B" w14:textId="77777777" w:rsidR="00484B51" w:rsidRPr="00960317" w:rsidRDefault="00484B51" w:rsidP="001401CA">
      <w:pPr>
        <w:numPr>
          <w:ilvl w:val="0"/>
          <w:numId w:val="36"/>
        </w:numPr>
        <w:suppressAutoHyphens/>
        <w:jc w:val="both"/>
      </w:pPr>
      <w:r w:rsidRPr="00960317">
        <w:t>ohlašovat stavebnímu úřadu fáze výstavby podle plánu kontrolních prohlídek stavby</w:t>
      </w:r>
    </w:p>
    <w:p w14:paraId="67E52A59" w14:textId="77777777" w:rsidR="00484B51" w:rsidRPr="00960317" w:rsidRDefault="00484B51" w:rsidP="001401CA">
      <w:pPr>
        <w:numPr>
          <w:ilvl w:val="0"/>
          <w:numId w:val="36"/>
        </w:numPr>
        <w:suppressAutoHyphens/>
        <w:jc w:val="both"/>
      </w:pPr>
      <w:r w:rsidRPr="00960317">
        <w:t>umožnit provedení kontrolní prohlídky, a pokud tomu nebrání vážné důvody, této prohlídky se zúčastnit</w:t>
      </w:r>
    </w:p>
    <w:p w14:paraId="5D968F8B" w14:textId="77777777" w:rsidR="00484B51" w:rsidRPr="00960317" w:rsidRDefault="00484B51" w:rsidP="001401CA">
      <w:pPr>
        <w:numPr>
          <w:ilvl w:val="0"/>
          <w:numId w:val="36"/>
        </w:numPr>
        <w:suppressAutoHyphens/>
        <w:jc w:val="both"/>
      </w:pPr>
      <w:r w:rsidRPr="00960317">
        <w:t>ohlásit stavebnímu úřadu neprodleně po jejich zjištění závady na stavbě, které ohrožují životy a zdraví osob, nebo bezpečnost stavby.</w:t>
      </w:r>
    </w:p>
    <w:p w14:paraId="4B9BA573" w14:textId="0DF40F8C" w:rsidR="00484B51" w:rsidRPr="00EA5954" w:rsidRDefault="00484B51" w:rsidP="001401CA">
      <w:pPr>
        <w:jc w:val="both"/>
      </w:pPr>
    </w:p>
    <w:sectPr w:rsidR="00484B51" w:rsidRPr="00EA5954" w:rsidSect="0070633B">
      <w:footerReference w:type="default" r:id="rId8"/>
      <w:pgSz w:w="11906" w:h="16838"/>
      <w:pgMar w:top="1135" w:right="1133" w:bottom="1134" w:left="1134" w:header="568" w:footer="2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D6AD0" w14:textId="77777777" w:rsidR="00B8109C" w:rsidRDefault="00B8109C" w:rsidP="00B8109C">
      <w:r>
        <w:separator/>
      </w:r>
    </w:p>
  </w:endnote>
  <w:endnote w:type="continuationSeparator" w:id="0">
    <w:p w14:paraId="7A0028FC" w14:textId="77777777" w:rsidR="00B8109C" w:rsidRDefault="00B8109C" w:rsidP="00B81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005374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4EBF9CE" w14:textId="77777777" w:rsidR="00EC6518" w:rsidRDefault="007623A2" w:rsidP="0070633B">
            <w:pPr>
              <w:pStyle w:val="Zpat"/>
              <w:pBdr>
                <w:bottom w:val="single" w:sz="6" w:space="1" w:color="auto"/>
              </w:pBdr>
            </w:pPr>
          </w:p>
          <w:p w14:paraId="28376885" w14:textId="77777777" w:rsidR="00EC6518" w:rsidRDefault="00A4677D">
            <w:pPr>
              <w:pStyle w:val="Zpat"/>
              <w:jc w:val="right"/>
            </w:pPr>
            <w:r w:rsidRPr="0070633B">
              <w:rPr>
                <w:rFonts w:asciiTheme="minorHAnsi" w:hAnsiTheme="minorHAnsi"/>
                <w:sz w:val="18"/>
                <w:szCs w:val="18"/>
              </w:rPr>
              <w:t xml:space="preserve">Stránka </w:t>
            </w:r>
            <w:r w:rsidRPr="0070633B">
              <w:rPr>
                <w:rFonts w:asciiTheme="minorHAnsi" w:hAnsiTheme="minorHAnsi"/>
                <w:bCs/>
                <w:sz w:val="18"/>
                <w:szCs w:val="18"/>
              </w:rPr>
              <w:fldChar w:fldCharType="begin"/>
            </w:r>
            <w:r w:rsidRPr="0070633B">
              <w:rPr>
                <w:rFonts w:asciiTheme="minorHAnsi" w:hAnsiTheme="minorHAnsi"/>
                <w:bCs/>
                <w:sz w:val="18"/>
                <w:szCs w:val="18"/>
              </w:rPr>
              <w:instrText>PAGE</w:instrText>
            </w:r>
            <w:r w:rsidRPr="0070633B">
              <w:rPr>
                <w:rFonts w:asciiTheme="minorHAnsi" w:hAnsiTheme="minorHAnsi"/>
                <w:bCs/>
                <w:sz w:val="18"/>
                <w:szCs w:val="18"/>
              </w:rPr>
              <w:fldChar w:fldCharType="separate"/>
            </w:r>
            <w:r w:rsidR="00895B64">
              <w:rPr>
                <w:rFonts w:asciiTheme="minorHAnsi" w:hAnsiTheme="minorHAnsi"/>
                <w:bCs/>
                <w:noProof/>
                <w:sz w:val="18"/>
                <w:szCs w:val="18"/>
              </w:rPr>
              <w:t>11</w:t>
            </w:r>
            <w:r w:rsidRPr="0070633B">
              <w:rPr>
                <w:rFonts w:asciiTheme="minorHAnsi" w:hAnsiTheme="minorHAnsi"/>
                <w:bCs/>
                <w:sz w:val="18"/>
                <w:szCs w:val="18"/>
              </w:rPr>
              <w:fldChar w:fldCharType="end"/>
            </w:r>
            <w:r w:rsidRPr="0070633B">
              <w:rPr>
                <w:rFonts w:asciiTheme="minorHAnsi" w:hAnsiTheme="minorHAnsi"/>
                <w:sz w:val="18"/>
                <w:szCs w:val="18"/>
              </w:rPr>
              <w:t xml:space="preserve"> z </w:t>
            </w:r>
            <w:r w:rsidRPr="0070633B">
              <w:rPr>
                <w:rFonts w:asciiTheme="minorHAnsi" w:hAnsiTheme="minorHAnsi"/>
                <w:bCs/>
                <w:sz w:val="18"/>
                <w:szCs w:val="18"/>
              </w:rPr>
              <w:fldChar w:fldCharType="begin"/>
            </w:r>
            <w:r w:rsidRPr="0070633B">
              <w:rPr>
                <w:rFonts w:asciiTheme="minorHAnsi" w:hAnsiTheme="minorHAnsi"/>
                <w:bCs/>
                <w:sz w:val="18"/>
                <w:szCs w:val="18"/>
              </w:rPr>
              <w:instrText>NUMPAGES</w:instrText>
            </w:r>
            <w:r w:rsidRPr="0070633B">
              <w:rPr>
                <w:rFonts w:asciiTheme="minorHAnsi" w:hAnsiTheme="minorHAnsi"/>
                <w:bCs/>
                <w:sz w:val="18"/>
                <w:szCs w:val="18"/>
              </w:rPr>
              <w:fldChar w:fldCharType="separate"/>
            </w:r>
            <w:r w:rsidR="00895B64">
              <w:rPr>
                <w:rFonts w:asciiTheme="minorHAnsi" w:hAnsiTheme="minorHAnsi"/>
                <w:bCs/>
                <w:noProof/>
                <w:sz w:val="18"/>
                <w:szCs w:val="18"/>
              </w:rPr>
              <w:t>12</w:t>
            </w:r>
            <w:r w:rsidRPr="0070633B">
              <w:rPr>
                <w:rFonts w:asciiTheme="minorHAnsi" w:hAnsiTheme="minorHAnsi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0B18C08" w14:textId="77777777" w:rsidR="00EC6518" w:rsidRPr="0070633B" w:rsidRDefault="007623A2" w:rsidP="0070633B">
    <w:pPr>
      <w:pStyle w:val="Zpat"/>
      <w:jc w:val="right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361FA" w14:textId="77777777" w:rsidR="00B8109C" w:rsidRDefault="00B8109C" w:rsidP="00B8109C">
      <w:r>
        <w:separator/>
      </w:r>
    </w:p>
  </w:footnote>
  <w:footnote w:type="continuationSeparator" w:id="0">
    <w:p w14:paraId="79A99C41" w14:textId="77777777" w:rsidR="00B8109C" w:rsidRDefault="00B8109C" w:rsidP="00B810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25AA"/>
    <w:multiLevelType w:val="multilevel"/>
    <w:tmpl w:val="26A27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6333B1"/>
    <w:multiLevelType w:val="hybridMultilevel"/>
    <w:tmpl w:val="ABF8C58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935D9"/>
    <w:multiLevelType w:val="hybridMultilevel"/>
    <w:tmpl w:val="D152EA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6038"/>
    <w:multiLevelType w:val="hybridMultilevel"/>
    <w:tmpl w:val="7AEE6C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D7288"/>
    <w:multiLevelType w:val="hybridMultilevel"/>
    <w:tmpl w:val="1438249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D265C"/>
    <w:multiLevelType w:val="hybridMultilevel"/>
    <w:tmpl w:val="C1AEA1F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46053"/>
    <w:multiLevelType w:val="hybridMultilevel"/>
    <w:tmpl w:val="2F64A05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3115E"/>
    <w:multiLevelType w:val="hybridMultilevel"/>
    <w:tmpl w:val="55B2EE9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82F17"/>
    <w:multiLevelType w:val="hybridMultilevel"/>
    <w:tmpl w:val="27EA9CF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35331B"/>
    <w:multiLevelType w:val="multilevel"/>
    <w:tmpl w:val="E36E9DD6"/>
    <w:lvl w:ilvl="0">
      <w:start w:val="1"/>
      <w:numFmt w:val="upperLetter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ordinal"/>
      <w:lvlText w:val="A.1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AD557E6"/>
    <w:multiLevelType w:val="hybridMultilevel"/>
    <w:tmpl w:val="CD6067D4"/>
    <w:lvl w:ilvl="0" w:tplc="991C3F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4C077F"/>
    <w:multiLevelType w:val="hybridMultilevel"/>
    <w:tmpl w:val="1E68C5FE"/>
    <w:lvl w:ilvl="0" w:tplc="8948FD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90011"/>
    <w:multiLevelType w:val="hybridMultilevel"/>
    <w:tmpl w:val="875A01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930603"/>
    <w:multiLevelType w:val="hybridMultilevel"/>
    <w:tmpl w:val="BBC04F7A"/>
    <w:lvl w:ilvl="0" w:tplc="84A8B4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2010B"/>
    <w:multiLevelType w:val="multilevel"/>
    <w:tmpl w:val="DBEECB6E"/>
    <w:lvl w:ilvl="0">
      <w:start w:val="1"/>
      <w:numFmt w:val="upperLetter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B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289"/>
        </w:tabs>
        <w:ind w:left="128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BB7159C"/>
    <w:multiLevelType w:val="hybridMultilevel"/>
    <w:tmpl w:val="C70A65F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3458B"/>
    <w:multiLevelType w:val="hybridMultilevel"/>
    <w:tmpl w:val="384290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4652B"/>
    <w:multiLevelType w:val="hybridMultilevel"/>
    <w:tmpl w:val="E57C496C"/>
    <w:lvl w:ilvl="0" w:tplc="2962D882">
      <w:start w:val="1"/>
      <w:numFmt w:val="ordinal"/>
      <w:lvlText w:val="B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141B52"/>
    <w:multiLevelType w:val="hybridMultilevel"/>
    <w:tmpl w:val="829C01A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466168"/>
    <w:multiLevelType w:val="hybridMultilevel"/>
    <w:tmpl w:val="D7B846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C1442E"/>
    <w:multiLevelType w:val="hybridMultilevel"/>
    <w:tmpl w:val="75DCFEF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CD2E7A"/>
    <w:multiLevelType w:val="hybridMultilevel"/>
    <w:tmpl w:val="8D488C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02F21"/>
    <w:multiLevelType w:val="hybridMultilevel"/>
    <w:tmpl w:val="DA265C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F40F57"/>
    <w:multiLevelType w:val="hybridMultilevel"/>
    <w:tmpl w:val="4CF25BF0"/>
    <w:lvl w:ilvl="0" w:tplc="04050017">
      <w:start w:val="1"/>
      <w:numFmt w:val="lowerLetter"/>
      <w:lvlText w:val="%1)"/>
      <w:lvlJc w:val="left"/>
      <w:pPr>
        <w:ind w:left="643" w:hanging="360"/>
      </w:p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 w15:restartNumberingAfterBreak="0">
    <w:nsid w:val="5BE517C2"/>
    <w:multiLevelType w:val="hybridMultilevel"/>
    <w:tmpl w:val="4EDA80B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911E0D"/>
    <w:multiLevelType w:val="hybridMultilevel"/>
    <w:tmpl w:val="09704EB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44032B"/>
    <w:multiLevelType w:val="hybridMultilevel"/>
    <w:tmpl w:val="63CAB0A2"/>
    <w:lvl w:ilvl="0" w:tplc="7A6637BE">
      <w:start w:val="1"/>
      <w:numFmt w:val="upperLetter"/>
      <w:pStyle w:val="Nzev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810EB8"/>
    <w:multiLevelType w:val="hybridMultilevel"/>
    <w:tmpl w:val="285E23C2"/>
    <w:lvl w:ilvl="0" w:tplc="FFFFFFFF">
      <w:start w:val="1"/>
      <w:numFmt w:val="lowerLetter"/>
      <w:lvlText w:val="%1)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0">
    <w:nsid w:val="640858E1"/>
    <w:multiLevelType w:val="hybridMultilevel"/>
    <w:tmpl w:val="1262ADE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A9440A"/>
    <w:multiLevelType w:val="hybridMultilevel"/>
    <w:tmpl w:val="E6029FE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2136F7"/>
    <w:multiLevelType w:val="hybridMultilevel"/>
    <w:tmpl w:val="E6029FE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B7733D"/>
    <w:multiLevelType w:val="hybridMultilevel"/>
    <w:tmpl w:val="2F425E5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62117E"/>
    <w:multiLevelType w:val="hybridMultilevel"/>
    <w:tmpl w:val="8106295A"/>
    <w:lvl w:ilvl="0" w:tplc="8496EA86">
      <w:start w:val="1"/>
      <w:numFmt w:val="ordinal"/>
      <w:lvlText w:val="A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B53B9"/>
    <w:multiLevelType w:val="hybridMultilevel"/>
    <w:tmpl w:val="4ED4696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634E6D"/>
    <w:multiLevelType w:val="hybridMultilevel"/>
    <w:tmpl w:val="E6C6CF7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1C0594"/>
    <w:multiLevelType w:val="multilevel"/>
    <w:tmpl w:val="50B82D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04F5E95"/>
    <w:multiLevelType w:val="hybridMultilevel"/>
    <w:tmpl w:val="C174FF3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F04A19"/>
    <w:multiLevelType w:val="hybridMultilevel"/>
    <w:tmpl w:val="4E24456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279D0"/>
    <w:multiLevelType w:val="hybridMultilevel"/>
    <w:tmpl w:val="DC4CD80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E540F"/>
    <w:multiLevelType w:val="hybridMultilevel"/>
    <w:tmpl w:val="F0F0ED6A"/>
    <w:lvl w:ilvl="0" w:tplc="BC7696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36386"/>
    <w:multiLevelType w:val="hybridMultilevel"/>
    <w:tmpl w:val="32C8A82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DA2110"/>
    <w:multiLevelType w:val="multilevel"/>
    <w:tmpl w:val="38266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B9B39B1"/>
    <w:multiLevelType w:val="hybridMultilevel"/>
    <w:tmpl w:val="DE3092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780473"/>
    <w:multiLevelType w:val="hybridMultilevel"/>
    <w:tmpl w:val="D31C85D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5031414">
    <w:abstractNumId w:val="26"/>
  </w:num>
  <w:num w:numId="2" w16cid:durableId="831414340">
    <w:abstractNumId w:val="9"/>
  </w:num>
  <w:num w:numId="3" w16cid:durableId="1377045886">
    <w:abstractNumId w:val="14"/>
  </w:num>
  <w:num w:numId="4" w16cid:durableId="1353074499">
    <w:abstractNumId w:val="23"/>
  </w:num>
  <w:num w:numId="5" w16cid:durableId="1395161013">
    <w:abstractNumId w:val="32"/>
  </w:num>
  <w:num w:numId="6" w16cid:durableId="1635871850">
    <w:abstractNumId w:val="17"/>
  </w:num>
  <w:num w:numId="7" w16cid:durableId="1185439660">
    <w:abstractNumId w:val="18"/>
  </w:num>
  <w:num w:numId="8" w16cid:durableId="648636184">
    <w:abstractNumId w:val="24"/>
  </w:num>
  <w:num w:numId="9" w16cid:durableId="1299800869">
    <w:abstractNumId w:val="36"/>
  </w:num>
  <w:num w:numId="10" w16cid:durableId="1273561517">
    <w:abstractNumId w:val="4"/>
  </w:num>
  <w:num w:numId="11" w16cid:durableId="2132817298">
    <w:abstractNumId w:val="39"/>
  </w:num>
  <w:num w:numId="12" w16cid:durableId="1024746993">
    <w:abstractNumId w:val="19"/>
  </w:num>
  <w:num w:numId="13" w16cid:durableId="1618416342">
    <w:abstractNumId w:val="1"/>
  </w:num>
  <w:num w:numId="14" w16cid:durableId="1180776207">
    <w:abstractNumId w:val="8"/>
  </w:num>
  <w:num w:numId="15" w16cid:durableId="1374646737">
    <w:abstractNumId w:val="34"/>
  </w:num>
  <w:num w:numId="16" w16cid:durableId="961770682">
    <w:abstractNumId w:val="40"/>
  </w:num>
  <w:num w:numId="17" w16cid:durableId="140075959">
    <w:abstractNumId w:val="7"/>
  </w:num>
  <w:num w:numId="18" w16cid:durableId="1060863024">
    <w:abstractNumId w:val="5"/>
  </w:num>
  <w:num w:numId="19" w16cid:durableId="1115635068">
    <w:abstractNumId w:val="33"/>
  </w:num>
  <w:num w:numId="20" w16cid:durableId="1686862257">
    <w:abstractNumId w:val="30"/>
  </w:num>
  <w:num w:numId="21" w16cid:durableId="991562134">
    <w:abstractNumId w:val="21"/>
  </w:num>
  <w:num w:numId="22" w16cid:durableId="2040740725">
    <w:abstractNumId w:val="2"/>
  </w:num>
  <w:num w:numId="23" w16cid:durableId="1297299221">
    <w:abstractNumId w:val="16"/>
  </w:num>
  <w:num w:numId="24" w16cid:durableId="1489397225">
    <w:abstractNumId w:val="11"/>
  </w:num>
  <w:num w:numId="25" w16cid:durableId="1596130727">
    <w:abstractNumId w:val="15"/>
  </w:num>
  <w:num w:numId="26" w16cid:durableId="984436735">
    <w:abstractNumId w:val="20"/>
  </w:num>
  <w:num w:numId="27" w16cid:durableId="1399405374">
    <w:abstractNumId w:val="38"/>
  </w:num>
  <w:num w:numId="28" w16cid:durableId="1777866958">
    <w:abstractNumId w:val="42"/>
  </w:num>
  <w:num w:numId="29" w16cid:durableId="1916746636">
    <w:abstractNumId w:val="28"/>
  </w:num>
  <w:num w:numId="30" w16cid:durableId="1321888721">
    <w:abstractNumId w:val="12"/>
  </w:num>
  <w:num w:numId="31" w16cid:durableId="460342963">
    <w:abstractNumId w:val="43"/>
  </w:num>
  <w:num w:numId="32" w16cid:durableId="2063095587">
    <w:abstractNumId w:val="6"/>
  </w:num>
  <w:num w:numId="33" w16cid:durableId="750393952">
    <w:abstractNumId w:val="37"/>
  </w:num>
  <w:num w:numId="34" w16cid:durableId="949354508">
    <w:abstractNumId w:val="0"/>
  </w:num>
  <w:num w:numId="35" w16cid:durableId="852181720">
    <w:abstractNumId w:val="35"/>
  </w:num>
  <w:num w:numId="36" w16cid:durableId="714432733">
    <w:abstractNumId w:val="41"/>
  </w:num>
  <w:num w:numId="37" w16cid:durableId="1903905488">
    <w:abstractNumId w:val="27"/>
  </w:num>
  <w:num w:numId="38" w16cid:durableId="519046754">
    <w:abstractNumId w:val="25"/>
  </w:num>
  <w:num w:numId="39" w16cid:durableId="1630012374">
    <w:abstractNumId w:val="10"/>
  </w:num>
  <w:num w:numId="40" w16cid:durableId="1618634359">
    <w:abstractNumId w:val="3"/>
  </w:num>
  <w:num w:numId="41" w16cid:durableId="1113210674">
    <w:abstractNumId w:val="13"/>
  </w:num>
  <w:num w:numId="42" w16cid:durableId="136923056">
    <w:abstractNumId w:val="29"/>
  </w:num>
  <w:num w:numId="43" w16cid:durableId="484863027">
    <w:abstractNumId w:val="22"/>
  </w:num>
  <w:num w:numId="44" w16cid:durableId="1327854454">
    <w:abstractNumId w:val="31"/>
  </w:num>
  <w:num w:numId="45" w16cid:durableId="196241758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109C"/>
    <w:rsid w:val="00005716"/>
    <w:rsid w:val="0000737E"/>
    <w:rsid w:val="0001416C"/>
    <w:rsid w:val="00015B68"/>
    <w:rsid w:val="00015E60"/>
    <w:rsid w:val="0001648D"/>
    <w:rsid w:val="00025D59"/>
    <w:rsid w:val="00031F97"/>
    <w:rsid w:val="00035394"/>
    <w:rsid w:val="00035D43"/>
    <w:rsid w:val="00042416"/>
    <w:rsid w:val="00043329"/>
    <w:rsid w:val="00044806"/>
    <w:rsid w:val="00044F68"/>
    <w:rsid w:val="00052416"/>
    <w:rsid w:val="0006203F"/>
    <w:rsid w:val="0006698E"/>
    <w:rsid w:val="00067451"/>
    <w:rsid w:val="000777DD"/>
    <w:rsid w:val="0009384E"/>
    <w:rsid w:val="000B0F64"/>
    <w:rsid w:val="000C5A7F"/>
    <w:rsid w:val="000D27DE"/>
    <w:rsid w:val="000D52C5"/>
    <w:rsid w:val="000E1163"/>
    <w:rsid w:val="000E28C9"/>
    <w:rsid w:val="000E37D2"/>
    <w:rsid w:val="000E6DEC"/>
    <w:rsid w:val="000F27E9"/>
    <w:rsid w:val="000F3313"/>
    <w:rsid w:val="000F41D9"/>
    <w:rsid w:val="000F670F"/>
    <w:rsid w:val="0010424E"/>
    <w:rsid w:val="001077C1"/>
    <w:rsid w:val="00113DFE"/>
    <w:rsid w:val="00120A87"/>
    <w:rsid w:val="00121F6A"/>
    <w:rsid w:val="00122246"/>
    <w:rsid w:val="00130307"/>
    <w:rsid w:val="00134095"/>
    <w:rsid w:val="001401CA"/>
    <w:rsid w:val="00143623"/>
    <w:rsid w:val="00150BA2"/>
    <w:rsid w:val="0015138F"/>
    <w:rsid w:val="00155983"/>
    <w:rsid w:val="001562F0"/>
    <w:rsid w:val="0016211F"/>
    <w:rsid w:val="00163D52"/>
    <w:rsid w:val="00172213"/>
    <w:rsid w:val="00174B9D"/>
    <w:rsid w:val="00183A65"/>
    <w:rsid w:val="00186678"/>
    <w:rsid w:val="0019166D"/>
    <w:rsid w:val="00192846"/>
    <w:rsid w:val="001A053E"/>
    <w:rsid w:val="001A68FA"/>
    <w:rsid w:val="001A78CB"/>
    <w:rsid w:val="001B5BC1"/>
    <w:rsid w:val="001C0357"/>
    <w:rsid w:val="001C04AA"/>
    <w:rsid w:val="001D4148"/>
    <w:rsid w:val="001D7C03"/>
    <w:rsid w:val="001E384C"/>
    <w:rsid w:val="00203284"/>
    <w:rsid w:val="002069FA"/>
    <w:rsid w:val="00220E74"/>
    <w:rsid w:val="00224A14"/>
    <w:rsid w:val="00232CD6"/>
    <w:rsid w:val="00253CFF"/>
    <w:rsid w:val="002573E8"/>
    <w:rsid w:val="002637AA"/>
    <w:rsid w:val="002714B8"/>
    <w:rsid w:val="00271553"/>
    <w:rsid w:val="00272EB5"/>
    <w:rsid w:val="00275811"/>
    <w:rsid w:val="002857CB"/>
    <w:rsid w:val="002867E6"/>
    <w:rsid w:val="0028749A"/>
    <w:rsid w:val="002915B2"/>
    <w:rsid w:val="00297F3C"/>
    <w:rsid w:val="00297F4D"/>
    <w:rsid w:val="002B7C85"/>
    <w:rsid w:val="002C65AC"/>
    <w:rsid w:val="002D4C44"/>
    <w:rsid w:val="002D7F6A"/>
    <w:rsid w:val="002E3742"/>
    <w:rsid w:val="002E69A0"/>
    <w:rsid w:val="002E6DFA"/>
    <w:rsid w:val="002F071A"/>
    <w:rsid w:val="00302A6F"/>
    <w:rsid w:val="00325249"/>
    <w:rsid w:val="00331CC1"/>
    <w:rsid w:val="00335C54"/>
    <w:rsid w:val="00340EB0"/>
    <w:rsid w:val="003412F5"/>
    <w:rsid w:val="00347253"/>
    <w:rsid w:val="00356F9D"/>
    <w:rsid w:val="0036274E"/>
    <w:rsid w:val="003665E4"/>
    <w:rsid w:val="003755BD"/>
    <w:rsid w:val="003A570D"/>
    <w:rsid w:val="003C2EA2"/>
    <w:rsid w:val="003C3B3A"/>
    <w:rsid w:val="003C7E6D"/>
    <w:rsid w:val="003D6221"/>
    <w:rsid w:val="003E6BAB"/>
    <w:rsid w:val="003F5E18"/>
    <w:rsid w:val="0040635A"/>
    <w:rsid w:val="0041236A"/>
    <w:rsid w:val="004171FD"/>
    <w:rsid w:val="00422BC2"/>
    <w:rsid w:val="00422D4E"/>
    <w:rsid w:val="004243B0"/>
    <w:rsid w:val="00432CA6"/>
    <w:rsid w:val="0043617B"/>
    <w:rsid w:val="00444008"/>
    <w:rsid w:val="00465E7A"/>
    <w:rsid w:val="00482FD7"/>
    <w:rsid w:val="00484B51"/>
    <w:rsid w:val="004965F9"/>
    <w:rsid w:val="00496A41"/>
    <w:rsid w:val="00496AA5"/>
    <w:rsid w:val="004B662B"/>
    <w:rsid w:val="004C12FB"/>
    <w:rsid w:val="004D4489"/>
    <w:rsid w:val="004E0B4E"/>
    <w:rsid w:val="004E29E6"/>
    <w:rsid w:val="004E2C7A"/>
    <w:rsid w:val="00501406"/>
    <w:rsid w:val="00505748"/>
    <w:rsid w:val="005103A2"/>
    <w:rsid w:val="005230EC"/>
    <w:rsid w:val="005263B6"/>
    <w:rsid w:val="005427F4"/>
    <w:rsid w:val="00543FE0"/>
    <w:rsid w:val="005508F3"/>
    <w:rsid w:val="0055234A"/>
    <w:rsid w:val="005527D5"/>
    <w:rsid w:val="005575EC"/>
    <w:rsid w:val="00562CF8"/>
    <w:rsid w:val="0057413C"/>
    <w:rsid w:val="0059399E"/>
    <w:rsid w:val="00597F51"/>
    <w:rsid w:val="005A09AC"/>
    <w:rsid w:val="005C0588"/>
    <w:rsid w:val="005C60B0"/>
    <w:rsid w:val="005D273D"/>
    <w:rsid w:val="005D56C8"/>
    <w:rsid w:val="005E28E3"/>
    <w:rsid w:val="005E43F9"/>
    <w:rsid w:val="005F3C48"/>
    <w:rsid w:val="0060579F"/>
    <w:rsid w:val="00606F24"/>
    <w:rsid w:val="00613E79"/>
    <w:rsid w:val="0063092A"/>
    <w:rsid w:val="00634C65"/>
    <w:rsid w:val="00643089"/>
    <w:rsid w:val="00653BA0"/>
    <w:rsid w:val="00661AC5"/>
    <w:rsid w:val="0066515F"/>
    <w:rsid w:val="00666CB4"/>
    <w:rsid w:val="00681DBF"/>
    <w:rsid w:val="006877EB"/>
    <w:rsid w:val="00687BD1"/>
    <w:rsid w:val="00696920"/>
    <w:rsid w:val="006C3434"/>
    <w:rsid w:val="006E0488"/>
    <w:rsid w:val="006E4D98"/>
    <w:rsid w:val="006E60A4"/>
    <w:rsid w:val="006E7F58"/>
    <w:rsid w:val="006F2052"/>
    <w:rsid w:val="007032DC"/>
    <w:rsid w:val="0071035E"/>
    <w:rsid w:val="00714EFA"/>
    <w:rsid w:val="00734E44"/>
    <w:rsid w:val="00735FDC"/>
    <w:rsid w:val="00741763"/>
    <w:rsid w:val="0074394F"/>
    <w:rsid w:val="00744E0F"/>
    <w:rsid w:val="007623A2"/>
    <w:rsid w:val="00763FC2"/>
    <w:rsid w:val="00767059"/>
    <w:rsid w:val="0077495B"/>
    <w:rsid w:val="00777A39"/>
    <w:rsid w:val="00782768"/>
    <w:rsid w:val="00784DD7"/>
    <w:rsid w:val="007A1BBA"/>
    <w:rsid w:val="007A4B13"/>
    <w:rsid w:val="007B6C3B"/>
    <w:rsid w:val="007C1042"/>
    <w:rsid w:val="007C6959"/>
    <w:rsid w:val="007D42C5"/>
    <w:rsid w:val="007E0697"/>
    <w:rsid w:val="007E0917"/>
    <w:rsid w:val="00800A3D"/>
    <w:rsid w:val="008045F8"/>
    <w:rsid w:val="008053C7"/>
    <w:rsid w:val="008077DC"/>
    <w:rsid w:val="00813451"/>
    <w:rsid w:val="0081472C"/>
    <w:rsid w:val="00821092"/>
    <w:rsid w:val="00826E92"/>
    <w:rsid w:val="00827469"/>
    <w:rsid w:val="0086462C"/>
    <w:rsid w:val="00867A79"/>
    <w:rsid w:val="00871A9E"/>
    <w:rsid w:val="00895B64"/>
    <w:rsid w:val="008C6EF2"/>
    <w:rsid w:val="008F333C"/>
    <w:rsid w:val="00900BA8"/>
    <w:rsid w:val="0091251F"/>
    <w:rsid w:val="0091555E"/>
    <w:rsid w:val="00917102"/>
    <w:rsid w:val="00920CF6"/>
    <w:rsid w:val="009340C9"/>
    <w:rsid w:val="00960317"/>
    <w:rsid w:val="0096194E"/>
    <w:rsid w:val="009667D7"/>
    <w:rsid w:val="009674FB"/>
    <w:rsid w:val="009709A9"/>
    <w:rsid w:val="0098448B"/>
    <w:rsid w:val="009A3DD2"/>
    <w:rsid w:val="009A3DEB"/>
    <w:rsid w:val="009B63A5"/>
    <w:rsid w:val="009C02C9"/>
    <w:rsid w:val="009C3B47"/>
    <w:rsid w:val="009C5549"/>
    <w:rsid w:val="009C72F8"/>
    <w:rsid w:val="009D0D69"/>
    <w:rsid w:val="009D233B"/>
    <w:rsid w:val="009D3AF0"/>
    <w:rsid w:val="009D483D"/>
    <w:rsid w:val="009E07A0"/>
    <w:rsid w:val="009F3178"/>
    <w:rsid w:val="009F322E"/>
    <w:rsid w:val="009F43A4"/>
    <w:rsid w:val="00A111E6"/>
    <w:rsid w:val="00A312B8"/>
    <w:rsid w:val="00A35515"/>
    <w:rsid w:val="00A40ADE"/>
    <w:rsid w:val="00A4677D"/>
    <w:rsid w:val="00A50FD3"/>
    <w:rsid w:val="00A54A37"/>
    <w:rsid w:val="00A6176A"/>
    <w:rsid w:val="00A61EC9"/>
    <w:rsid w:val="00A73858"/>
    <w:rsid w:val="00A81F7B"/>
    <w:rsid w:val="00A82056"/>
    <w:rsid w:val="00A840B7"/>
    <w:rsid w:val="00AA3A1A"/>
    <w:rsid w:val="00AA6127"/>
    <w:rsid w:val="00AB5745"/>
    <w:rsid w:val="00AC12A3"/>
    <w:rsid w:val="00AC3EE1"/>
    <w:rsid w:val="00AD66BB"/>
    <w:rsid w:val="00AE5477"/>
    <w:rsid w:val="00AF0C9E"/>
    <w:rsid w:val="00AF51A8"/>
    <w:rsid w:val="00AF58E9"/>
    <w:rsid w:val="00B067E8"/>
    <w:rsid w:val="00B21D05"/>
    <w:rsid w:val="00B2366B"/>
    <w:rsid w:val="00B375B1"/>
    <w:rsid w:val="00B41822"/>
    <w:rsid w:val="00B41EC6"/>
    <w:rsid w:val="00B44D4A"/>
    <w:rsid w:val="00B62426"/>
    <w:rsid w:val="00B62C45"/>
    <w:rsid w:val="00B66CC7"/>
    <w:rsid w:val="00B71496"/>
    <w:rsid w:val="00B7385D"/>
    <w:rsid w:val="00B80B2C"/>
    <w:rsid w:val="00B8109C"/>
    <w:rsid w:val="00B84C4F"/>
    <w:rsid w:val="00B9507A"/>
    <w:rsid w:val="00B97786"/>
    <w:rsid w:val="00BA01F2"/>
    <w:rsid w:val="00BA073F"/>
    <w:rsid w:val="00BA4C37"/>
    <w:rsid w:val="00BA5B22"/>
    <w:rsid w:val="00BB743E"/>
    <w:rsid w:val="00BC6719"/>
    <w:rsid w:val="00BD186C"/>
    <w:rsid w:val="00BD672C"/>
    <w:rsid w:val="00BE432F"/>
    <w:rsid w:val="00BF0303"/>
    <w:rsid w:val="00BF1623"/>
    <w:rsid w:val="00BF1D7A"/>
    <w:rsid w:val="00C367B8"/>
    <w:rsid w:val="00C43BF1"/>
    <w:rsid w:val="00C500BD"/>
    <w:rsid w:val="00C52BF5"/>
    <w:rsid w:val="00C53B10"/>
    <w:rsid w:val="00C618CE"/>
    <w:rsid w:val="00C65143"/>
    <w:rsid w:val="00C67E77"/>
    <w:rsid w:val="00C94C1E"/>
    <w:rsid w:val="00CA3BA2"/>
    <w:rsid w:val="00CB14E6"/>
    <w:rsid w:val="00CB4647"/>
    <w:rsid w:val="00CB4AEB"/>
    <w:rsid w:val="00CC1049"/>
    <w:rsid w:val="00CC72C4"/>
    <w:rsid w:val="00CC7C56"/>
    <w:rsid w:val="00CD07AE"/>
    <w:rsid w:val="00CE38D7"/>
    <w:rsid w:val="00CF4288"/>
    <w:rsid w:val="00CF6FBB"/>
    <w:rsid w:val="00D02382"/>
    <w:rsid w:val="00D25857"/>
    <w:rsid w:val="00D2661F"/>
    <w:rsid w:val="00D2673B"/>
    <w:rsid w:val="00D34DBF"/>
    <w:rsid w:val="00D40C08"/>
    <w:rsid w:val="00D45E56"/>
    <w:rsid w:val="00D507D3"/>
    <w:rsid w:val="00D665DE"/>
    <w:rsid w:val="00D66CED"/>
    <w:rsid w:val="00D67413"/>
    <w:rsid w:val="00D67F89"/>
    <w:rsid w:val="00D70450"/>
    <w:rsid w:val="00D731C1"/>
    <w:rsid w:val="00D7600B"/>
    <w:rsid w:val="00D801A7"/>
    <w:rsid w:val="00D80FF4"/>
    <w:rsid w:val="00D96DA2"/>
    <w:rsid w:val="00DA3A46"/>
    <w:rsid w:val="00DA72DE"/>
    <w:rsid w:val="00DA73EE"/>
    <w:rsid w:val="00DB4CA7"/>
    <w:rsid w:val="00DE2A7E"/>
    <w:rsid w:val="00E02834"/>
    <w:rsid w:val="00E057C5"/>
    <w:rsid w:val="00E17D60"/>
    <w:rsid w:val="00E200BA"/>
    <w:rsid w:val="00E20F4B"/>
    <w:rsid w:val="00E27977"/>
    <w:rsid w:val="00E31B46"/>
    <w:rsid w:val="00E378F0"/>
    <w:rsid w:val="00E66F64"/>
    <w:rsid w:val="00E73220"/>
    <w:rsid w:val="00E754FB"/>
    <w:rsid w:val="00E93888"/>
    <w:rsid w:val="00E95916"/>
    <w:rsid w:val="00EA2D87"/>
    <w:rsid w:val="00EA5954"/>
    <w:rsid w:val="00EB6B79"/>
    <w:rsid w:val="00EC0993"/>
    <w:rsid w:val="00EC549E"/>
    <w:rsid w:val="00ED0A45"/>
    <w:rsid w:val="00ED34CA"/>
    <w:rsid w:val="00ED57B6"/>
    <w:rsid w:val="00EE19DE"/>
    <w:rsid w:val="00EE3626"/>
    <w:rsid w:val="00EE4312"/>
    <w:rsid w:val="00EF0D9E"/>
    <w:rsid w:val="00EF3A90"/>
    <w:rsid w:val="00F01017"/>
    <w:rsid w:val="00F02384"/>
    <w:rsid w:val="00F03FDB"/>
    <w:rsid w:val="00F0580F"/>
    <w:rsid w:val="00F077ED"/>
    <w:rsid w:val="00F1018F"/>
    <w:rsid w:val="00F11A07"/>
    <w:rsid w:val="00F14760"/>
    <w:rsid w:val="00F2217E"/>
    <w:rsid w:val="00F3165C"/>
    <w:rsid w:val="00F345D4"/>
    <w:rsid w:val="00F416D4"/>
    <w:rsid w:val="00F42BF4"/>
    <w:rsid w:val="00F45B0A"/>
    <w:rsid w:val="00F5267A"/>
    <w:rsid w:val="00F64D0D"/>
    <w:rsid w:val="00F83A76"/>
    <w:rsid w:val="00F902CF"/>
    <w:rsid w:val="00F93010"/>
    <w:rsid w:val="00F946EF"/>
    <w:rsid w:val="00F97FC2"/>
    <w:rsid w:val="00FA0037"/>
    <w:rsid w:val="00FA14C6"/>
    <w:rsid w:val="00FA237A"/>
    <w:rsid w:val="00FB5123"/>
    <w:rsid w:val="00FB7F92"/>
    <w:rsid w:val="00FD3265"/>
    <w:rsid w:val="00FE2C0E"/>
    <w:rsid w:val="00FE6668"/>
    <w:rsid w:val="00FF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33BF3"/>
  <w15:docId w15:val="{93362A8A-8CB7-4432-9438-4D29A2527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8109C"/>
    <w:pPr>
      <w:spacing w:after="0" w:line="240" w:lineRule="auto"/>
    </w:pPr>
  </w:style>
  <w:style w:type="paragraph" w:styleId="Nadpis1">
    <w:name w:val="heading 1"/>
    <w:basedOn w:val="Normln"/>
    <w:next w:val="Normln"/>
    <w:link w:val="Nadpis1Char"/>
    <w:uiPriority w:val="99"/>
    <w:qFormat/>
    <w:rsid w:val="00B8109C"/>
    <w:pPr>
      <w:keepNext/>
      <w:keepLines/>
      <w:outlineLvl w:val="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Nadpis2">
    <w:name w:val="heading 2"/>
    <w:aliases w:val="Char,Nadpis,2,1"/>
    <w:basedOn w:val="Odstavecseseznamem"/>
    <w:next w:val="Normln"/>
    <w:link w:val="Nadpis2Char"/>
    <w:uiPriority w:val="99"/>
    <w:unhideWhenUsed/>
    <w:qFormat/>
    <w:rsid w:val="00B8109C"/>
    <w:pPr>
      <w:ind w:left="0"/>
      <w:outlineLvl w:val="1"/>
    </w:pPr>
    <w:rPr>
      <w:b/>
      <w:sz w:val="24"/>
    </w:rPr>
  </w:style>
  <w:style w:type="paragraph" w:styleId="Nadpis3">
    <w:name w:val="heading 3"/>
    <w:aliases w:val="Nadpis 3 velká písmena"/>
    <w:basedOn w:val="Normln"/>
    <w:next w:val="Normln"/>
    <w:link w:val="Nadpis3Char"/>
    <w:uiPriority w:val="99"/>
    <w:unhideWhenUsed/>
    <w:qFormat/>
    <w:rsid w:val="00B810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dpis4">
    <w:name w:val="heading 4"/>
    <w:basedOn w:val="Normln"/>
    <w:next w:val="Normln"/>
    <w:link w:val="Nadpis4Char"/>
    <w:unhideWhenUsed/>
    <w:qFormat/>
    <w:rsid w:val="00B8109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B8109C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Nadpis2Char">
    <w:name w:val="Nadpis 2 Char"/>
    <w:aliases w:val="Char Char,Nadpis Char,2 Char,1 Char"/>
    <w:basedOn w:val="Standardnpsmoodstavce"/>
    <w:link w:val="Nadpis2"/>
    <w:uiPriority w:val="99"/>
    <w:rsid w:val="00B8109C"/>
    <w:rPr>
      <w:b/>
      <w:sz w:val="24"/>
    </w:rPr>
  </w:style>
  <w:style w:type="character" w:customStyle="1" w:styleId="Nadpis3Char">
    <w:name w:val="Nadpis 3 Char"/>
    <w:aliases w:val="Nadpis 3 velká písmena Char"/>
    <w:basedOn w:val="Standardnpsmoodstavce"/>
    <w:link w:val="Nadpis3"/>
    <w:uiPriority w:val="99"/>
    <w:rsid w:val="00B8109C"/>
    <w:rPr>
      <w:rFonts w:asciiTheme="majorHAnsi" w:eastAsiaTheme="majorEastAsia" w:hAnsiTheme="majorHAnsi" w:cstheme="majorBidi"/>
      <w:b/>
      <w:bCs/>
    </w:rPr>
  </w:style>
  <w:style w:type="character" w:customStyle="1" w:styleId="Nadpis4Char">
    <w:name w:val="Nadpis 4 Char"/>
    <w:basedOn w:val="Standardnpsmoodstavce"/>
    <w:link w:val="Nadpis4"/>
    <w:rsid w:val="00B8109C"/>
    <w:rPr>
      <w:rFonts w:asciiTheme="majorHAnsi" w:eastAsiaTheme="majorEastAsia" w:hAnsiTheme="majorHAnsi" w:cstheme="majorBidi"/>
      <w:b/>
      <w:bCs/>
      <w:i/>
      <w:iCs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B8109C"/>
    <w:pPr>
      <w:numPr>
        <w:numId w:val="1"/>
      </w:numPr>
      <w:pBdr>
        <w:bottom w:val="single" w:sz="8" w:space="4" w:color="5B9BD5" w:themeColor="accent1"/>
      </w:pBdr>
      <w:contextualSpacing/>
    </w:pPr>
    <w:rPr>
      <w:rFonts w:eastAsiaTheme="majorEastAsia" w:cstheme="majorBidi"/>
      <w:b/>
      <w:spacing w:val="5"/>
      <w:kern w:val="28"/>
      <w:sz w:val="28"/>
      <w:szCs w:val="28"/>
    </w:rPr>
  </w:style>
  <w:style w:type="character" w:customStyle="1" w:styleId="NzevChar">
    <w:name w:val="Název Char"/>
    <w:basedOn w:val="Standardnpsmoodstavce"/>
    <w:link w:val="Nzev"/>
    <w:uiPriority w:val="10"/>
    <w:rsid w:val="00B8109C"/>
    <w:rPr>
      <w:rFonts w:eastAsiaTheme="majorEastAsia" w:cstheme="majorBidi"/>
      <w:b/>
      <w:spacing w:val="5"/>
      <w:kern w:val="28"/>
      <w:sz w:val="28"/>
      <w:szCs w:val="28"/>
    </w:rPr>
  </w:style>
  <w:style w:type="paragraph" w:styleId="Zpat">
    <w:name w:val="footer"/>
    <w:basedOn w:val="Normln"/>
    <w:link w:val="ZpatChar"/>
    <w:uiPriority w:val="99"/>
    <w:rsid w:val="00B8109C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B8109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B8109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8109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8109C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B8109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8109C"/>
  </w:style>
  <w:style w:type="paragraph" w:customStyle="1" w:styleId="Nadpis3-B">
    <w:name w:val="Nadpis 3-B"/>
    <w:basedOn w:val="Nadpis3"/>
    <w:link w:val="Nadpis3-BChar"/>
    <w:qFormat/>
    <w:rsid w:val="00BE432F"/>
    <w:rPr>
      <w:rFonts w:eastAsiaTheme="minorHAnsi"/>
    </w:rPr>
  </w:style>
  <w:style w:type="character" w:customStyle="1" w:styleId="Nadpis3-BChar">
    <w:name w:val="Nadpis 3-B Char"/>
    <w:basedOn w:val="Nadpis3Char"/>
    <w:link w:val="Nadpis3-B"/>
    <w:rsid w:val="00BE432F"/>
    <w:rPr>
      <w:rFonts w:asciiTheme="majorHAnsi" w:eastAsiaTheme="majorEastAsia" w:hAnsiTheme="majorHAnsi" w:cstheme="majorBidi"/>
      <w:b/>
      <w:bCs/>
    </w:rPr>
  </w:style>
  <w:style w:type="character" w:styleId="Odkaznakoment">
    <w:name w:val="annotation reference"/>
    <w:basedOn w:val="Standardnpsmoodstavce"/>
    <w:uiPriority w:val="99"/>
    <w:semiHidden/>
    <w:unhideWhenUsed/>
    <w:rsid w:val="0066515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6515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6515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6515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6515F"/>
    <w:rPr>
      <w:b/>
      <w:bCs/>
      <w:sz w:val="20"/>
      <w:szCs w:val="20"/>
    </w:rPr>
  </w:style>
  <w:style w:type="table" w:styleId="Mkatabulky">
    <w:name w:val="Table Grid"/>
    <w:basedOn w:val="Normlntabulka"/>
    <w:uiPriority w:val="39"/>
    <w:rsid w:val="00186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sa">
    <w:name w:val="ys_a"/>
    <w:basedOn w:val="Standardnpsmoodstavce"/>
    <w:rsid w:val="009A3D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4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2022-01-31T00:00:00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3248</TotalTime>
  <Pages>12</Pages>
  <Words>3891</Words>
  <Characters>22959</Characters>
  <Application>Microsoft Office Word</Application>
  <DocSecurity>0</DocSecurity>
  <Lines>191</Lines>
  <Paragraphs>53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Vítek Eder</dc:creator>
  <cp:keywords/>
  <dc:description/>
  <cp:lastModifiedBy>admin</cp:lastModifiedBy>
  <cp:revision>103</cp:revision>
  <cp:lastPrinted>2022-06-17T13:13:00Z</cp:lastPrinted>
  <dcterms:created xsi:type="dcterms:W3CDTF">2020-10-19T07:18:00Z</dcterms:created>
  <dcterms:modified xsi:type="dcterms:W3CDTF">2022-06-21T07:35:00Z</dcterms:modified>
</cp:coreProperties>
</file>