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55426E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2821481"/>
      <w:r w:rsidRPr="0055426E"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749FC3D" w14:textId="5146B10A" w:rsidR="00683257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55426E">
        <w:rPr>
          <w:rFonts w:cs="Arial"/>
        </w:rPr>
        <w:fldChar w:fldCharType="begin"/>
      </w:r>
      <w:r w:rsidRPr="0055426E">
        <w:rPr>
          <w:rFonts w:cs="Arial"/>
        </w:rPr>
        <w:instrText xml:space="preserve"> TOC \o "1-3" \h \z \u </w:instrText>
      </w:r>
      <w:r w:rsidRPr="0055426E">
        <w:rPr>
          <w:rFonts w:cs="Arial"/>
        </w:rPr>
        <w:fldChar w:fldCharType="separate"/>
      </w:r>
      <w:hyperlink w:anchor="_Toc32821481" w:history="1">
        <w:r w:rsidR="00683257" w:rsidRPr="0079020E">
          <w:rPr>
            <w:rStyle w:val="Hypertextovodkaz"/>
          </w:rPr>
          <w:t>1.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OBSAH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_Toc32821481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1</w:t>
        </w:r>
        <w:r w:rsidR="00683257">
          <w:rPr>
            <w:webHidden/>
          </w:rPr>
          <w:fldChar w:fldCharType="end"/>
        </w:r>
      </w:hyperlink>
    </w:p>
    <w:p w14:paraId="6C5EA7F8" w14:textId="79D21B92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2" w:history="1">
        <w:r w:rsidR="00683257" w:rsidRPr="0079020E">
          <w:rPr>
            <w:rStyle w:val="Hypertextovodkaz"/>
          </w:rPr>
          <w:t>2.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úVOD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_Toc32821482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2</w:t>
        </w:r>
        <w:r w:rsidR="00683257">
          <w:rPr>
            <w:webHidden/>
          </w:rPr>
          <w:fldChar w:fldCharType="end"/>
        </w:r>
      </w:hyperlink>
    </w:p>
    <w:p w14:paraId="065EC005" w14:textId="622F667D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3" w:history="1">
        <w:r w:rsidR="00683257" w:rsidRPr="0079020E">
          <w:rPr>
            <w:rStyle w:val="Hypertextovodkaz"/>
          </w:rPr>
          <w:t>3.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PODKLADY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_Toc32821483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2</w:t>
        </w:r>
        <w:r w:rsidR="00683257">
          <w:rPr>
            <w:webHidden/>
          </w:rPr>
          <w:fldChar w:fldCharType="end"/>
        </w:r>
      </w:hyperlink>
    </w:p>
    <w:p w14:paraId="7BF93B15" w14:textId="713D1E97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4" w:history="1">
        <w:r w:rsidR="00683257" w:rsidRPr="0079020E">
          <w:rPr>
            <w:rStyle w:val="Hypertextovodkaz"/>
          </w:rPr>
          <w:t>4.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NAPĚŤOVÁ SOUSTAVA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_Toc32821484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2</w:t>
        </w:r>
        <w:r w:rsidR="00683257">
          <w:rPr>
            <w:webHidden/>
          </w:rPr>
          <w:fldChar w:fldCharType="end"/>
        </w:r>
      </w:hyperlink>
    </w:p>
    <w:p w14:paraId="235C8878" w14:textId="0954C5B2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5" w:history="1">
        <w:r w:rsidR="00683257" w:rsidRPr="0079020E">
          <w:rPr>
            <w:rStyle w:val="Hypertextovodkaz"/>
          </w:rPr>
          <w:t>5.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OCHRANA PŘED NEBEZPEČNÝM DOTYKOVÝM NAPĚTÍM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_Toc32821485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2</w:t>
        </w:r>
        <w:r w:rsidR="00683257">
          <w:rPr>
            <w:webHidden/>
          </w:rPr>
          <w:fldChar w:fldCharType="end"/>
        </w:r>
      </w:hyperlink>
    </w:p>
    <w:p w14:paraId="2FEC368A" w14:textId="2FA984F1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6" w:history="1">
        <w:r w:rsidR="00683257" w:rsidRPr="0079020E">
          <w:rPr>
            <w:rStyle w:val="Hypertextovodkaz"/>
          </w:rPr>
          <w:t>6.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VNĚJŠÍ VLIVY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_Toc32821486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2</w:t>
        </w:r>
        <w:r w:rsidR="00683257">
          <w:rPr>
            <w:webHidden/>
          </w:rPr>
          <w:fldChar w:fldCharType="end"/>
        </w:r>
      </w:hyperlink>
    </w:p>
    <w:p w14:paraId="13F528E6" w14:textId="7577B698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7" w:history="1">
        <w:r w:rsidR="00683257" w:rsidRPr="0079020E">
          <w:rPr>
            <w:rStyle w:val="Hypertextovodkaz"/>
          </w:rPr>
          <w:t>7.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ENERGETICKÁ BILANCE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_Toc32821487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3</w:t>
        </w:r>
        <w:r w:rsidR="00683257">
          <w:rPr>
            <w:webHidden/>
          </w:rPr>
          <w:fldChar w:fldCharType="end"/>
        </w:r>
      </w:hyperlink>
    </w:p>
    <w:p w14:paraId="3F2EAE16" w14:textId="570FFEDA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8" w:history="1">
        <w:r w:rsidR="00683257" w:rsidRPr="0079020E">
          <w:rPr>
            <w:rStyle w:val="Hypertextovodkaz"/>
          </w:rPr>
          <w:t>8.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NAPOJENÍ NA elektrickOU energiI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_Toc32821488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3</w:t>
        </w:r>
        <w:r w:rsidR="00683257">
          <w:rPr>
            <w:webHidden/>
          </w:rPr>
          <w:fldChar w:fldCharType="end"/>
        </w:r>
      </w:hyperlink>
    </w:p>
    <w:p w14:paraId="7CD9541C" w14:textId="3A12B418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89" w:history="1">
        <w:r w:rsidR="00683257" w:rsidRPr="0079020E">
          <w:rPr>
            <w:rStyle w:val="Hypertextovodkaz"/>
          </w:rPr>
          <w:t>9.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OBCHODNÍ MĚŘENÍ ELEKTRICKÉ ENERGIE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_Toc32821489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3</w:t>
        </w:r>
        <w:r w:rsidR="00683257">
          <w:rPr>
            <w:webHidden/>
          </w:rPr>
          <w:fldChar w:fldCharType="end"/>
        </w:r>
      </w:hyperlink>
    </w:p>
    <w:p w14:paraId="387CB95F" w14:textId="36A7B032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0" w:history="1">
        <w:r w:rsidR="00683257" w:rsidRPr="0079020E">
          <w:rPr>
            <w:rStyle w:val="Hypertextovodkaz"/>
          </w:rPr>
          <w:t>10.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KABELOVÉ ROZVODY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_Toc32821490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3</w:t>
        </w:r>
        <w:r w:rsidR="00683257">
          <w:rPr>
            <w:webHidden/>
          </w:rPr>
          <w:fldChar w:fldCharType="end"/>
        </w:r>
      </w:hyperlink>
    </w:p>
    <w:p w14:paraId="23E04D73" w14:textId="45781164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1" w:history="1">
        <w:r w:rsidR="00683257" w:rsidRPr="0079020E">
          <w:rPr>
            <w:rStyle w:val="Hypertextovodkaz"/>
          </w:rPr>
          <w:t>11.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ROZVADĚČE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_Toc32821491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3</w:t>
        </w:r>
        <w:r w:rsidR="00683257">
          <w:rPr>
            <w:webHidden/>
          </w:rPr>
          <w:fldChar w:fldCharType="end"/>
        </w:r>
      </w:hyperlink>
    </w:p>
    <w:p w14:paraId="6F0809BE" w14:textId="04311CE8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2" w:history="1">
        <w:r w:rsidR="00683257" w:rsidRPr="0079020E">
          <w:rPr>
            <w:rStyle w:val="Hypertextovodkaz"/>
          </w:rPr>
          <w:t>12.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ZÁSUVKOVÉ ROZVODY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_Toc32821492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3</w:t>
        </w:r>
        <w:r w:rsidR="00683257">
          <w:rPr>
            <w:webHidden/>
          </w:rPr>
          <w:fldChar w:fldCharType="end"/>
        </w:r>
      </w:hyperlink>
    </w:p>
    <w:p w14:paraId="226ABD7B" w14:textId="1DCFE3D6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3" w:history="1">
        <w:r w:rsidR="00683257" w:rsidRPr="0079020E">
          <w:rPr>
            <w:rStyle w:val="Hypertextovodkaz"/>
          </w:rPr>
          <w:t>13.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OSVĚTLENÍ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_Toc32821493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4</w:t>
        </w:r>
        <w:r w:rsidR="00683257">
          <w:rPr>
            <w:webHidden/>
          </w:rPr>
          <w:fldChar w:fldCharType="end"/>
        </w:r>
      </w:hyperlink>
    </w:p>
    <w:p w14:paraId="73F3CA1C" w14:textId="03783147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4" w:history="1">
        <w:r w:rsidR="00683257" w:rsidRPr="0079020E">
          <w:rPr>
            <w:rStyle w:val="Hypertextovodkaz"/>
          </w:rPr>
          <w:t>14.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TECHNOLOGIE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_Toc32821494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4</w:t>
        </w:r>
        <w:r w:rsidR="00683257">
          <w:rPr>
            <w:webHidden/>
          </w:rPr>
          <w:fldChar w:fldCharType="end"/>
        </w:r>
      </w:hyperlink>
    </w:p>
    <w:p w14:paraId="6A9D7760" w14:textId="16D4276F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5" w:history="1">
        <w:r w:rsidR="00683257" w:rsidRPr="0079020E">
          <w:rPr>
            <w:rStyle w:val="Hypertextovodkaz"/>
          </w:rPr>
          <w:t>15.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Ochrana proti přepětí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_Toc32821495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4</w:t>
        </w:r>
        <w:r w:rsidR="00683257">
          <w:rPr>
            <w:webHidden/>
          </w:rPr>
          <w:fldChar w:fldCharType="end"/>
        </w:r>
      </w:hyperlink>
    </w:p>
    <w:p w14:paraId="35F98A99" w14:textId="6B5D87A5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6" w:history="1">
        <w:r w:rsidR="00683257" w:rsidRPr="0079020E">
          <w:rPr>
            <w:rStyle w:val="Hypertextovodkaz"/>
          </w:rPr>
          <w:t>16.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SLABOPROUD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_Toc32821496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4</w:t>
        </w:r>
        <w:r w:rsidR="00683257">
          <w:rPr>
            <w:webHidden/>
          </w:rPr>
          <w:fldChar w:fldCharType="end"/>
        </w:r>
      </w:hyperlink>
    </w:p>
    <w:p w14:paraId="4146D890" w14:textId="4CB9A9E8" w:rsidR="00683257" w:rsidRDefault="008D0562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2821497" w:history="1">
        <w:r w:rsidR="00683257" w:rsidRPr="0079020E">
          <w:rPr>
            <w:rStyle w:val="Hypertextovodkaz"/>
          </w:rPr>
          <w:t>17.</w:t>
        </w:r>
        <w:r w:rsidR="00683257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83257" w:rsidRPr="0079020E">
          <w:rPr>
            <w:rStyle w:val="Hypertextovodkaz"/>
          </w:rPr>
          <w:t>Závěr</w:t>
        </w:r>
        <w:r w:rsidR="00683257">
          <w:rPr>
            <w:webHidden/>
          </w:rPr>
          <w:tab/>
        </w:r>
        <w:r w:rsidR="00683257">
          <w:rPr>
            <w:webHidden/>
          </w:rPr>
          <w:fldChar w:fldCharType="begin"/>
        </w:r>
        <w:r w:rsidR="00683257">
          <w:rPr>
            <w:webHidden/>
          </w:rPr>
          <w:instrText xml:space="preserve"> PAGEREF _Toc32821497 \h </w:instrText>
        </w:r>
        <w:r w:rsidR="00683257">
          <w:rPr>
            <w:webHidden/>
          </w:rPr>
        </w:r>
        <w:r w:rsidR="00683257">
          <w:rPr>
            <w:webHidden/>
          </w:rPr>
          <w:fldChar w:fldCharType="separate"/>
        </w:r>
        <w:r w:rsidR="00683257">
          <w:rPr>
            <w:webHidden/>
          </w:rPr>
          <w:t>4</w:t>
        </w:r>
        <w:r w:rsidR="00683257">
          <w:rPr>
            <w:webHidden/>
          </w:rPr>
          <w:fldChar w:fldCharType="end"/>
        </w:r>
      </w:hyperlink>
    </w:p>
    <w:p w14:paraId="43637E0C" w14:textId="55EEE301" w:rsidR="008E355D" w:rsidRPr="0055426E" w:rsidRDefault="00FA6BA1" w:rsidP="008E355D">
      <w:r w:rsidRPr="0055426E">
        <w:fldChar w:fldCharType="end"/>
      </w:r>
      <w:bookmarkStart w:id="8" w:name="_Toc210454646"/>
      <w:bookmarkStart w:id="9" w:name="_Toc287478448"/>
      <w:bookmarkStart w:id="10" w:name="_Toc287478471"/>
      <w:bookmarkStart w:id="11" w:name="_Toc417855116"/>
      <w:bookmarkStart w:id="12" w:name="_Toc417856778"/>
    </w:p>
    <w:p w14:paraId="5AE76408" w14:textId="77777777" w:rsidR="008E355D" w:rsidRPr="0055426E" w:rsidRDefault="008E355D">
      <w:pPr>
        <w:jc w:val="left"/>
      </w:pPr>
      <w:r w:rsidRPr="0055426E">
        <w:br w:type="page"/>
      </w:r>
    </w:p>
    <w:p w14:paraId="79F5604B" w14:textId="77777777" w:rsidR="008E355D" w:rsidRPr="0055426E" w:rsidRDefault="008E355D" w:rsidP="008E355D"/>
    <w:p w14:paraId="557C11D5" w14:textId="77777777" w:rsidR="00DA6D4A" w:rsidRPr="0055426E" w:rsidRDefault="00DA6D4A" w:rsidP="00DA6D4A">
      <w:pPr>
        <w:pStyle w:val="Nadpis1"/>
      </w:pPr>
      <w:bookmarkStart w:id="13" w:name="_Toc32821482"/>
      <w:r w:rsidRPr="0055426E">
        <w:t>úVOD</w:t>
      </w:r>
      <w:bookmarkEnd w:id="8"/>
      <w:bookmarkEnd w:id="9"/>
      <w:bookmarkEnd w:id="10"/>
      <w:bookmarkEnd w:id="11"/>
      <w:bookmarkEnd w:id="12"/>
      <w:bookmarkEnd w:id="13"/>
    </w:p>
    <w:p w14:paraId="13C50A7F" w14:textId="77777777" w:rsidR="00DA6D4A" w:rsidRPr="0055426E" w:rsidRDefault="00DA6D4A" w:rsidP="007E4C97">
      <w:pPr>
        <w:ind w:firstLine="567"/>
      </w:pPr>
      <w:r w:rsidRPr="0055426E">
        <w:t xml:space="preserve">Předmětem </w:t>
      </w:r>
      <w:r w:rsidR="005B6BA5" w:rsidRPr="0055426E">
        <w:t>tohoto projektu</w:t>
      </w:r>
      <w:r w:rsidRPr="0055426E">
        <w:t xml:space="preserve"> je silnoproudá</w:t>
      </w:r>
      <w:r w:rsidR="005B6BA5" w:rsidRPr="0055426E">
        <w:t xml:space="preserve"> a slaboproudá</w:t>
      </w:r>
      <w:r w:rsidRPr="0055426E">
        <w:t xml:space="preserve"> elektroinstalace pro</w:t>
      </w:r>
      <w:r w:rsidR="006E7C43" w:rsidRPr="0055426E">
        <w:t xml:space="preserve"> </w:t>
      </w:r>
      <w:r w:rsidR="0072135B" w:rsidRPr="0055426E">
        <w:t>bytovou jednotku</w:t>
      </w:r>
      <w:r w:rsidR="005B6BA5" w:rsidRPr="0055426E">
        <w:t>.</w:t>
      </w:r>
    </w:p>
    <w:p w14:paraId="0930761E" w14:textId="77777777" w:rsidR="0070750B" w:rsidRPr="0055426E" w:rsidRDefault="0070750B" w:rsidP="00DA6D4A">
      <w:pPr>
        <w:pStyle w:val="Nadpis1"/>
      </w:pPr>
      <w:bookmarkStart w:id="14" w:name="_Toc210448021"/>
      <w:bookmarkStart w:id="15" w:name="_Toc210448415"/>
      <w:bookmarkStart w:id="16" w:name="_Toc210454648"/>
      <w:bookmarkStart w:id="17" w:name="_Toc287478450"/>
      <w:bookmarkStart w:id="18" w:name="_Toc287478473"/>
      <w:bookmarkStart w:id="19" w:name="_Toc417855117"/>
      <w:bookmarkStart w:id="20" w:name="_Toc417856779"/>
      <w:bookmarkStart w:id="21" w:name="_Toc32821483"/>
      <w:r w:rsidRPr="0055426E">
        <w:t>PODKLADY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330176B" w14:textId="77777777" w:rsidR="0070750B" w:rsidRPr="0055426E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55426E">
        <w:rPr>
          <w:rFonts w:cs="Arial"/>
        </w:rPr>
        <w:t>T</w:t>
      </w:r>
      <w:r w:rsidR="0070750B" w:rsidRPr="0055426E">
        <w:rPr>
          <w:rFonts w:cs="Arial"/>
        </w:rPr>
        <w:t>echnické normy ČSN</w:t>
      </w:r>
    </w:p>
    <w:p w14:paraId="06FF3865" w14:textId="77777777" w:rsidR="0070750B" w:rsidRPr="0055426E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55426E">
        <w:rPr>
          <w:rFonts w:cs="Arial"/>
        </w:rPr>
        <w:t>P</w:t>
      </w:r>
      <w:r w:rsidR="0070750B" w:rsidRPr="0055426E">
        <w:rPr>
          <w:rFonts w:cs="Arial"/>
        </w:rPr>
        <w:t xml:space="preserve">ožadavky </w:t>
      </w:r>
      <w:r w:rsidR="008433DD" w:rsidRPr="0055426E">
        <w:rPr>
          <w:rFonts w:cs="Arial"/>
        </w:rPr>
        <w:t xml:space="preserve">investora a </w:t>
      </w:r>
      <w:r w:rsidR="0070750B" w:rsidRPr="0055426E">
        <w:rPr>
          <w:rFonts w:cs="Arial"/>
        </w:rPr>
        <w:t>architekta</w:t>
      </w:r>
    </w:p>
    <w:p w14:paraId="082329FA" w14:textId="77777777" w:rsidR="00DA6D4A" w:rsidRPr="0055426E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55426E">
        <w:rPr>
          <w:rFonts w:cs="Arial"/>
        </w:rPr>
        <w:t>Požadavky ostatních profesí</w:t>
      </w:r>
      <w:r w:rsidR="008433DD" w:rsidRPr="0055426E">
        <w:rPr>
          <w:rFonts w:cs="Arial"/>
        </w:rPr>
        <w:t xml:space="preserve"> na elektroinstalaci</w:t>
      </w:r>
    </w:p>
    <w:p w14:paraId="480E0089" w14:textId="77777777" w:rsidR="0070750B" w:rsidRPr="0055426E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55426E">
        <w:rPr>
          <w:rFonts w:cs="Arial"/>
        </w:rPr>
        <w:t>S</w:t>
      </w:r>
      <w:r w:rsidR="0070750B" w:rsidRPr="0055426E">
        <w:rPr>
          <w:rFonts w:cs="Arial"/>
        </w:rPr>
        <w:t>tavební půdorysy</w:t>
      </w:r>
    </w:p>
    <w:p w14:paraId="5C3761C2" w14:textId="77777777" w:rsidR="008433DD" w:rsidRPr="0055426E" w:rsidRDefault="00127824" w:rsidP="00127824">
      <w:pPr>
        <w:pStyle w:val="Nadpis1"/>
      </w:pPr>
      <w:bookmarkStart w:id="22" w:name="_Toc32821484"/>
      <w:r w:rsidRPr="0055426E">
        <w:t>NAPĚŤOVÁ SOUSTAVA</w:t>
      </w:r>
      <w:bookmarkEnd w:id="22"/>
    </w:p>
    <w:p w14:paraId="53AE2F16" w14:textId="77777777" w:rsidR="008433DD" w:rsidRPr="0055426E" w:rsidRDefault="008433DD" w:rsidP="00185B5D">
      <w:pPr>
        <w:pStyle w:val="Odstavecseseznamem"/>
        <w:numPr>
          <w:ilvl w:val="0"/>
          <w:numId w:val="12"/>
        </w:numPr>
      </w:pPr>
      <w:r w:rsidRPr="0055426E">
        <w:t>3+PEN, 50 Hz, 400 V, TN-C</w:t>
      </w:r>
    </w:p>
    <w:p w14:paraId="5C513023" w14:textId="77777777" w:rsidR="008433DD" w:rsidRPr="0055426E" w:rsidRDefault="008433DD" w:rsidP="00185B5D">
      <w:pPr>
        <w:pStyle w:val="Odstavecseseznamem"/>
        <w:numPr>
          <w:ilvl w:val="0"/>
          <w:numId w:val="12"/>
        </w:numPr>
      </w:pPr>
      <w:r w:rsidRPr="0055426E">
        <w:t>3+PE+N, 50 Hz, 400 V, TN-S</w:t>
      </w:r>
    </w:p>
    <w:p w14:paraId="31B0A40E" w14:textId="77777777" w:rsidR="008433DD" w:rsidRPr="0055426E" w:rsidRDefault="00127824" w:rsidP="00127824">
      <w:pPr>
        <w:pStyle w:val="Nadpis1"/>
      </w:pPr>
      <w:bookmarkStart w:id="23" w:name="_Toc32821485"/>
      <w:r w:rsidRPr="0055426E">
        <w:t>OCHRANA PŘED NEBEZPEČNÝM DOTYKOVÝM NAPĚTÍM</w:t>
      </w:r>
      <w:bookmarkEnd w:id="23"/>
    </w:p>
    <w:p w14:paraId="609271CB" w14:textId="77777777" w:rsidR="00127824" w:rsidRPr="0055426E" w:rsidRDefault="00127824" w:rsidP="00185B5D">
      <w:pPr>
        <w:pStyle w:val="Odstavecseseznamem"/>
        <w:numPr>
          <w:ilvl w:val="0"/>
          <w:numId w:val="11"/>
        </w:numPr>
      </w:pPr>
      <w:r w:rsidRPr="0055426E">
        <w:rPr>
          <w:b/>
          <w:bCs/>
        </w:rPr>
        <w:t xml:space="preserve">Základní ochrana </w:t>
      </w:r>
      <w:r w:rsidRPr="0055426E">
        <w:t>(ochrana před dotyk</w:t>
      </w:r>
      <w:r w:rsidR="00B56931" w:rsidRPr="0055426E">
        <w:t xml:space="preserve">em živých částí) je zajištěna základní izolací, přepážkami a </w:t>
      </w:r>
      <w:r w:rsidRPr="0055426E">
        <w:t xml:space="preserve">kryty </w:t>
      </w:r>
    </w:p>
    <w:p w14:paraId="6D24683D" w14:textId="77777777" w:rsidR="00127824" w:rsidRPr="0055426E" w:rsidRDefault="00127824" w:rsidP="00185B5D">
      <w:pPr>
        <w:pStyle w:val="Odstavecseseznamem"/>
        <w:numPr>
          <w:ilvl w:val="0"/>
          <w:numId w:val="11"/>
        </w:numPr>
      </w:pPr>
      <w:r w:rsidRPr="0055426E">
        <w:rPr>
          <w:b/>
          <w:bCs/>
        </w:rPr>
        <w:t xml:space="preserve">Ochrana při poruše </w:t>
      </w:r>
      <w:r w:rsidRPr="0055426E">
        <w:t>(ochrana před dotykem</w:t>
      </w:r>
      <w:r w:rsidR="00B56931" w:rsidRPr="0055426E">
        <w:t xml:space="preserve"> neživých částí) je zajištěna </w:t>
      </w:r>
      <w:r w:rsidRPr="0055426E">
        <w:t xml:space="preserve">ochranným pospojováním a automatickým odpojením vadné části od zdroje </w:t>
      </w:r>
    </w:p>
    <w:p w14:paraId="28BFD0CA" w14:textId="77777777" w:rsidR="00127824" w:rsidRPr="0055426E" w:rsidRDefault="00127824" w:rsidP="00185B5D">
      <w:pPr>
        <w:pStyle w:val="Odstavecseseznamem"/>
        <w:numPr>
          <w:ilvl w:val="0"/>
          <w:numId w:val="11"/>
        </w:numPr>
      </w:pPr>
      <w:r w:rsidRPr="0055426E">
        <w:rPr>
          <w:b/>
          <w:bCs/>
        </w:rPr>
        <w:t>Doplňková ochrana</w:t>
      </w:r>
      <w:r w:rsidRPr="0055426E">
        <w:t xml:space="preserve">: proudovými chrániči </w:t>
      </w:r>
    </w:p>
    <w:p w14:paraId="61B9AD1F" w14:textId="77777777" w:rsidR="00127824" w:rsidRPr="0055426E" w:rsidRDefault="00127824" w:rsidP="00185B5D">
      <w:pPr>
        <w:pStyle w:val="Odstavecseseznamem"/>
        <w:numPr>
          <w:ilvl w:val="0"/>
          <w:numId w:val="11"/>
        </w:numPr>
      </w:pPr>
      <w:r w:rsidRPr="0055426E">
        <w:rPr>
          <w:b/>
          <w:bCs/>
        </w:rPr>
        <w:t xml:space="preserve">Doplňková ochrana: </w:t>
      </w:r>
      <w:r w:rsidRPr="0055426E">
        <w:t xml:space="preserve">doplňující ochranné pospojování </w:t>
      </w:r>
    </w:p>
    <w:p w14:paraId="2B337300" w14:textId="77777777" w:rsidR="007E2623" w:rsidRPr="0055426E" w:rsidRDefault="00127824" w:rsidP="00127824">
      <w:pPr>
        <w:pStyle w:val="Nadpis1"/>
      </w:pPr>
      <w:bookmarkStart w:id="24" w:name="_Toc32821486"/>
      <w:r w:rsidRPr="0055426E">
        <w:t>VNĚJŠÍ VLIVY</w:t>
      </w:r>
      <w:bookmarkEnd w:id="24"/>
    </w:p>
    <w:bookmarkStart w:id="25" w:name="_MON_1569611347"/>
    <w:bookmarkEnd w:id="25"/>
    <w:p w14:paraId="6FCFA0B0" w14:textId="36929185" w:rsidR="00B9223F" w:rsidRPr="0055426E" w:rsidRDefault="001E7014" w:rsidP="00F54DFB">
      <w:r w:rsidRPr="0055426E"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55pt;height:132.75pt" o:ole="">
            <v:imagedata r:id="rId8" o:title=""/>
          </v:shape>
          <o:OLEObject Type="Embed" ProgID="Excel.Sheet.12" ShapeID="_x0000_i1025" DrawAspect="Content" ObjectID="_1643622557" r:id="rId9"/>
        </w:object>
      </w:r>
    </w:p>
    <w:p w14:paraId="0B546A0A" w14:textId="77777777" w:rsidR="00B9223F" w:rsidRPr="0055426E" w:rsidRDefault="00B9223F" w:rsidP="00B9223F"/>
    <w:p w14:paraId="4074BCE7" w14:textId="77777777" w:rsidR="00B9223F" w:rsidRPr="0055426E" w:rsidRDefault="00B9223F" w:rsidP="00B9223F"/>
    <w:p w14:paraId="597FB765" w14:textId="77777777" w:rsidR="00B9223F" w:rsidRPr="0055426E" w:rsidRDefault="00B9223F" w:rsidP="00B9223F"/>
    <w:p w14:paraId="13AB707D" w14:textId="77777777" w:rsidR="00F54DFB" w:rsidRPr="0055426E" w:rsidRDefault="00B9223F" w:rsidP="00B9223F">
      <w:pPr>
        <w:tabs>
          <w:tab w:val="left" w:pos="8130"/>
        </w:tabs>
      </w:pPr>
      <w:r w:rsidRPr="0055426E">
        <w:tab/>
      </w:r>
    </w:p>
    <w:p w14:paraId="33073A3C" w14:textId="77777777" w:rsidR="0070750B" w:rsidRPr="0055426E" w:rsidRDefault="006F58AF" w:rsidP="008433DD">
      <w:pPr>
        <w:pStyle w:val="Nadpis1"/>
      </w:pPr>
      <w:bookmarkStart w:id="26" w:name="_Toc32821487"/>
      <w:r w:rsidRPr="0055426E">
        <w:t>ENERGETICKÁ BILANCE</w:t>
      </w:r>
      <w:bookmarkEnd w:id="26"/>
    </w:p>
    <w:bookmarkStart w:id="27" w:name="_Toc309032856"/>
    <w:bookmarkEnd w:id="27"/>
    <w:bookmarkStart w:id="28" w:name="_MON_1593424398"/>
    <w:bookmarkEnd w:id="28"/>
    <w:p w14:paraId="3751ECEF" w14:textId="4BFECF6B" w:rsidR="0070750B" w:rsidRPr="0055426E" w:rsidRDefault="002D4671" w:rsidP="0042550A">
      <w:r w:rsidRPr="0055426E">
        <w:object w:dxaOrig="8037" w:dyaOrig="3720" w14:anchorId="57F1EAF1">
          <v:shape id="_x0000_i1026" type="#_x0000_t75" style="width:382.05pt;height:196pt" o:ole="">
            <v:imagedata r:id="rId10" o:title=""/>
          </v:shape>
          <o:OLEObject Type="Embed" ProgID="Excel.Sheet.8" ShapeID="_x0000_i1026" DrawAspect="Content" ObjectID="_1643622558" r:id="rId11"/>
        </w:object>
      </w:r>
    </w:p>
    <w:p w14:paraId="5CFB5E32" w14:textId="77777777" w:rsidR="0070750B" w:rsidRPr="0055426E" w:rsidRDefault="005B0D14" w:rsidP="008433DD">
      <w:pPr>
        <w:pStyle w:val="Nadpis1"/>
      </w:pPr>
      <w:bookmarkStart w:id="29" w:name="_Toc210454650"/>
      <w:bookmarkStart w:id="30" w:name="_Toc287478452"/>
      <w:bookmarkStart w:id="31" w:name="_Toc287478475"/>
      <w:bookmarkStart w:id="32" w:name="_Toc417855120"/>
      <w:bookmarkStart w:id="33" w:name="_Toc417856782"/>
      <w:bookmarkStart w:id="34" w:name="_Toc32821488"/>
      <w:r w:rsidRPr="0055426E">
        <w:t>NAPOJENÍ NA elektrickOU</w:t>
      </w:r>
      <w:r w:rsidR="0070750B" w:rsidRPr="0055426E">
        <w:t xml:space="preserve"> energi</w:t>
      </w:r>
      <w:bookmarkEnd w:id="29"/>
      <w:bookmarkEnd w:id="30"/>
      <w:bookmarkEnd w:id="31"/>
      <w:bookmarkEnd w:id="32"/>
      <w:bookmarkEnd w:id="33"/>
      <w:r w:rsidRPr="0055426E">
        <w:t>I</w:t>
      </w:r>
      <w:bookmarkEnd w:id="34"/>
    </w:p>
    <w:p w14:paraId="3259880B" w14:textId="6EA47F03" w:rsidR="006D2CAE" w:rsidRPr="0055426E" w:rsidRDefault="003F558E" w:rsidP="00BD234B">
      <w:pPr>
        <w:ind w:firstLine="567"/>
      </w:pPr>
      <w:bookmarkStart w:id="35" w:name="_Toc210448023"/>
      <w:bookmarkStart w:id="36" w:name="_Toc210448417"/>
      <w:bookmarkStart w:id="37" w:name="_Toc210454651"/>
      <w:bookmarkStart w:id="38" w:name="_Toc287478453"/>
      <w:bookmarkStart w:id="39" w:name="_Toc287478476"/>
      <w:bookmarkStart w:id="40" w:name="_Toc417855122"/>
      <w:bookmarkStart w:id="41" w:name="_Toc417856784"/>
      <w:r w:rsidRPr="0055426E">
        <w:t>Bytový dům</w:t>
      </w:r>
      <w:r w:rsidR="006D2CAE" w:rsidRPr="0055426E">
        <w:t xml:space="preserve"> </w:t>
      </w:r>
      <w:r w:rsidRPr="0055426E">
        <w:t>je</w:t>
      </w:r>
      <w:r w:rsidR="006D2CAE" w:rsidRPr="0055426E">
        <w:t xml:space="preserve"> připojen z distribučn</w:t>
      </w:r>
      <w:r w:rsidR="00F2216B" w:rsidRPr="0055426E">
        <w:t>í sítě z napěťové hladiny NN z</w:t>
      </w:r>
      <w:r w:rsidRPr="0055426E">
        <w:t>e stávající</w:t>
      </w:r>
      <w:r w:rsidR="00F2216B" w:rsidRPr="0055426E">
        <w:t xml:space="preserve"> </w:t>
      </w:r>
      <w:r w:rsidR="006D2CAE" w:rsidRPr="0055426E">
        <w:t xml:space="preserve">přípojkové skříně </w:t>
      </w:r>
      <w:r w:rsidR="00552172" w:rsidRPr="0055426E">
        <w:t>provozovatele distribuční soustavy</w:t>
      </w:r>
      <w:r w:rsidR="006D2CAE" w:rsidRPr="0055426E">
        <w:t>. Z</w:t>
      </w:r>
      <w:r w:rsidRPr="0055426E">
        <w:t>e stávající</w:t>
      </w:r>
      <w:r w:rsidR="006D2CAE" w:rsidRPr="0055426E">
        <w:t xml:space="preserve"> přípojkové skříně </w:t>
      </w:r>
      <w:r w:rsidRPr="0055426E">
        <w:t>jsou</w:t>
      </w:r>
      <w:r w:rsidR="006D2CAE" w:rsidRPr="0055426E">
        <w:t xml:space="preserve"> připojen</w:t>
      </w:r>
      <w:r w:rsidRPr="0055426E">
        <w:t>y</w:t>
      </w:r>
      <w:r w:rsidR="006D2CAE" w:rsidRPr="0055426E">
        <w:t xml:space="preserve"> </w:t>
      </w:r>
      <w:r w:rsidRPr="0055426E">
        <w:t>stávající elektroměrové</w:t>
      </w:r>
      <w:r w:rsidR="006D2CAE" w:rsidRPr="0055426E">
        <w:t xml:space="preserve"> rozváděč</w:t>
      </w:r>
      <w:r w:rsidRPr="0055426E">
        <w:t>e</w:t>
      </w:r>
      <w:r w:rsidR="006D2CAE" w:rsidRPr="0055426E">
        <w:t xml:space="preserve">. </w:t>
      </w:r>
      <w:r w:rsidR="00BD234B" w:rsidRPr="0055426E">
        <w:t>Ze stávajícího elektromě</w:t>
      </w:r>
      <w:r w:rsidR="0077319B" w:rsidRPr="0055426E">
        <w:t xml:space="preserve">rového rozváděče umístěného v </w:t>
      </w:r>
      <w:r w:rsidR="00EC66F1" w:rsidRPr="0055426E">
        <w:rPr>
          <w:b/>
          <w:bCs/>
        </w:rPr>
        <w:t>2</w:t>
      </w:r>
      <w:r w:rsidR="00BD234B" w:rsidRPr="0055426E">
        <w:rPr>
          <w:b/>
        </w:rPr>
        <w:t>. NP</w:t>
      </w:r>
      <w:r w:rsidR="00BD234B" w:rsidRPr="0055426E">
        <w:t xml:space="preserve"> bude připojen nový bytový rozváděč, který bude sloužit pro napájení řešeného bytu. Pr</w:t>
      </w:r>
      <w:r w:rsidR="006D2CAE" w:rsidRPr="0055426E">
        <w:t>opojení stávající</w:t>
      </w:r>
      <w:r w:rsidR="00BD234B" w:rsidRPr="0055426E">
        <w:t>ho</w:t>
      </w:r>
      <w:r w:rsidR="006D2CAE" w:rsidRPr="0055426E">
        <w:t xml:space="preserve"> elektroměrového rozváděče</w:t>
      </w:r>
      <w:r w:rsidR="00BD234B" w:rsidRPr="0055426E">
        <w:t xml:space="preserve"> a nového bytového rozváděče</w:t>
      </w:r>
      <w:r w:rsidR="006D2CAE" w:rsidRPr="0055426E">
        <w:t xml:space="preserve"> bude provedeno kabelem typu 1-CYKY.</w:t>
      </w:r>
    </w:p>
    <w:p w14:paraId="2FC4ECB5" w14:textId="77777777" w:rsidR="0070750B" w:rsidRPr="0055426E" w:rsidRDefault="00A72A9C" w:rsidP="00A74242">
      <w:pPr>
        <w:pStyle w:val="Nadpis1"/>
      </w:pPr>
      <w:bookmarkStart w:id="42" w:name="_Toc32821489"/>
      <w:r w:rsidRPr="0055426E">
        <w:t xml:space="preserve">OBCHODNÍ </w:t>
      </w:r>
      <w:r w:rsidR="0070750B" w:rsidRPr="0055426E">
        <w:t>MĚŘENÍ ELEKTRICKÉ ENERGIE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30B9A602" w14:textId="7BA1FEE9" w:rsidR="00552172" w:rsidRPr="0055426E" w:rsidRDefault="00552172" w:rsidP="00552172">
      <w:bookmarkStart w:id="43" w:name="_Toc176586628"/>
      <w:bookmarkStart w:id="44" w:name="_Toc210448025"/>
      <w:bookmarkStart w:id="45" w:name="_Toc210448419"/>
      <w:bookmarkStart w:id="46" w:name="_Toc210454652"/>
      <w:bookmarkStart w:id="47" w:name="_Toc287478454"/>
      <w:bookmarkStart w:id="48" w:name="_Toc287478477"/>
      <w:r w:rsidRPr="0055426E">
        <w:tab/>
        <w:t>Měření elektrické energie</w:t>
      </w:r>
      <w:r w:rsidR="0085037B" w:rsidRPr="0055426E">
        <w:t xml:space="preserve"> pro řešený byt</w:t>
      </w:r>
      <w:r w:rsidRPr="0055426E">
        <w:t xml:space="preserve"> bude zajištěno pomocí</w:t>
      </w:r>
      <w:r w:rsidR="0085037B" w:rsidRPr="0055426E">
        <w:t xml:space="preserve"> stávajícího</w:t>
      </w:r>
      <w:r w:rsidRPr="0055426E">
        <w:t xml:space="preserve"> elektroměrového rozváděče</w:t>
      </w:r>
      <w:r w:rsidR="0085037B" w:rsidRPr="0055426E">
        <w:t xml:space="preserve"> umístěného v </w:t>
      </w:r>
      <w:r w:rsidR="00EC66F1" w:rsidRPr="0055426E">
        <w:rPr>
          <w:b/>
        </w:rPr>
        <w:t>2</w:t>
      </w:r>
      <w:r w:rsidR="0085037B" w:rsidRPr="0055426E">
        <w:rPr>
          <w:b/>
        </w:rPr>
        <w:t>. NP</w:t>
      </w:r>
      <w:r w:rsidR="0085037B" w:rsidRPr="0055426E">
        <w:t xml:space="preserve"> objektu</w:t>
      </w:r>
      <w:r w:rsidRPr="0055426E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55426E" w:rsidRDefault="00F422FC" w:rsidP="00E5440B">
      <w:pPr>
        <w:pStyle w:val="Nadpis1"/>
      </w:pPr>
      <w:bookmarkStart w:id="49" w:name="_Toc32821490"/>
      <w:r w:rsidRPr="0055426E">
        <w:t>KABELOVÉ ROZVODY</w:t>
      </w:r>
      <w:bookmarkEnd w:id="49"/>
    </w:p>
    <w:bookmarkEnd w:id="43"/>
    <w:bookmarkEnd w:id="44"/>
    <w:bookmarkEnd w:id="45"/>
    <w:bookmarkEnd w:id="46"/>
    <w:bookmarkEnd w:id="47"/>
    <w:bookmarkEnd w:id="48"/>
    <w:p w14:paraId="0DE74FF7" w14:textId="77777777" w:rsidR="0070750B" w:rsidRPr="0055426E" w:rsidRDefault="00DB7080" w:rsidP="008D0456">
      <w:pPr>
        <w:ind w:firstLine="567"/>
      </w:pPr>
      <w:r w:rsidRPr="0055426E">
        <w:t xml:space="preserve">Uložení </w:t>
      </w:r>
      <w:r w:rsidR="0070750B" w:rsidRPr="0055426E">
        <w:t>kabelo</w:t>
      </w:r>
      <w:r w:rsidR="0077319B" w:rsidRPr="0055426E">
        <w:t>vých vedení v interiéru bude skrytě</w:t>
      </w:r>
      <w:r w:rsidR="0070750B" w:rsidRPr="0055426E">
        <w:t xml:space="preserve"> pod omítkou ve zdivu</w:t>
      </w:r>
      <w:r w:rsidR="0085037B" w:rsidRPr="0055426E">
        <w:t>,</w:t>
      </w:r>
      <w:r w:rsidR="0070750B" w:rsidRPr="0055426E">
        <w:t xml:space="preserve"> v dutinách stavebních konstrukcí a v trubkách v betonu. Ve</w:t>
      </w:r>
      <w:r w:rsidR="00F422FC" w:rsidRPr="0055426E">
        <w:t xml:space="preserve">škerá kabelová vedení budou s </w:t>
      </w:r>
      <w:proofErr w:type="spellStart"/>
      <w:r w:rsidR="00F422FC" w:rsidRPr="0055426E">
        <w:t>Cu</w:t>
      </w:r>
      <w:proofErr w:type="spellEnd"/>
      <w:r w:rsidR="0070750B" w:rsidRPr="0055426E">
        <w:t xml:space="preserve"> jádry.</w:t>
      </w:r>
    </w:p>
    <w:p w14:paraId="7DF35D64" w14:textId="77777777" w:rsidR="0070750B" w:rsidRPr="0055426E" w:rsidRDefault="0070750B" w:rsidP="00243725">
      <w:pPr>
        <w:pStyle w:val="Nadpis1"/>
      </w:pPr>
      <w:bookmarkStart w:id="50" w:name="_Toc210448026"/>
      <w:bookmarkStart w:id="51" w:name="_Toc210448420"/>
      <w:bookmarkStart w:id="52" w:name="_Toc210454653"/>
      <w:bookmarkStart w:id="53" w:name="_Toc287478455"/>
      <w:bookmarkStart w:id="54" w:name="_Toc287478478"/>
      <w:bookmarkStart w:id="55" w:name="_Toc417855124"/>
      <w:bookmarkStart w:id="56" w:name="_Toc417856786"/>
      <w:bookmarkStart w:id="57" w:name="_Toc32821491"/>
      <w:r w:rsidRPr="0055426E">
        <w:t>ROZVADĚČE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7C52BB0A" w14:textId="244CB860" w:rsidR="008C7ADE" w:rsidRPr="0055426E" w:rsidRDefault="008C7ADE" w:rsidP="00F2216B">
      <w:pPr>
        <w:ind w:firstLine="567"/>
      </w:pPr>
      <w:r w:rsidRPr="0055426E">
        <w:t>Nový</w:t>
      </w:r>
      <w:r w:rsidR="00615013" w:rsidRPr="0055426E">
        <w:t xml:space="preserve"> </w:t>
      </w:r>
      <w:r w:rsidR="0085037B" w:rsidRPr="0055426E">
        <w:t>bytový</w:t>
      </w:r>
      <w:r w:rsidR="00552172" w:rsidRPr="0055426E">
        <w:t xml:space="preserve"> </w:t>
      </w:r>
      <w:r w:rsidR="00615013" w:rsidRPr="0055426E">
        <w:t>rozváděč</w:t>
      </w:r>
      <w:r w:rsidR="0085037B" w:rsidRPr="0055426E">
        <w:t xml:space="preserve"> RB</w:t>
      </w:r>
      <w:r w:rsidRPr="0055426E">
        <w:t xml:space="preserve"> bude</w:t>
      </w:r>
      <w:r w:rsidR="0011032C" w:rsidRPr="0055426E">
        <w:t xml:space="preserve"> umístěn </w:t>
      </w:r>
      <w:r w:rsidR="00950DC8" w:rsidRPr="0055426E">
        <w:t>v</w:t>
      </w:r>
      <w:r w:rsidR="007042AB" w:rsidRPr="0055426E">
        <w:t xml:space="preserve"> předsíni</w:t>
      </w:r>
      <w:r w:rsidR="00950DC8" w:rsidRPr="0055426E">
        <w:t xml:space="preserve"> (m. č. </w:t>
      </w:r>
      <w:r w:rsidR="00EC66F1" w:rsidRPr="0055426E">
        <w:t>2.02</w:t>
      </w:r>
      <w:r w:rsidR="0085037B" w:rsidRPr="0055426E">
        <w:t>)</w:t>
      </w:r>
      <w:r w:rsidRPr="0055426E">
        <w:t xml:space="preserve">. Jedná se o </w:t>
      </w:r>
      <w:r w:rsidR="00EC66F1" w:rsidRPr="0055426E">
        <w:t>přisazený</w:t>
      </w:r>
      <w:r w:rsidR="0085037B" w:rsidRPr="0055426E">
        <w:t xml:space="preserve"> </w:t>
      </w:r>
      <w:r w:rsidR="00615013" w:rsidRPr="0055426E">
        <w:t>rozváděč</w:t>
      </w:r>
      <w:r w:rsidR="008D0456" w:rsidRPr="0055426E">
        <w:t xml:space="preserve"> o rozměrech </w:t>
      </w:r>
      <w:r w:rsidR="00785A9D" w:rsidRPr="0055426E">
        <w:t>(</w:t>
      </w:r>
      <w:r w:rsidR="008D0456" w:rsidRPr="0055426E">
        <w:t>Š</w:t>
      </w:r>
      <w:r w:rsidR="00EF0003" w:rsidRPr="0055426E">
        <w:t xml:space="preserve"> </w:t>
      </w:r>
      <w:r w:rsidR="008D0456" w:rsidRPr="0055426E">
        <w:t>x</w:t>
      </w:r>
      <w:r w:rsidR="00EF0003" w:rsidRPr="0055426E">
        <w:t xml:space="preserve"> </w:t>
      </w:r>
      <w:r w:rsidR="008D0456" w:rsidRPr="0055426E">
        <w:t>V</w:t>
      </w:r>
      <w:r w:rsidR="00EF0003" w:rsidRPr="0055426E">
        <w:t> </w:t>
      </w:r>
      <w:r w:rsidR="008D0456" w:rsidRPr="0055426E">
        <w:t>x</w:t>
      </w:r>
      <w:r w:rsidR="00EF0003" w:rsidRPr="0055426E">
        <w:t xml:space="preserve"> </w:t>
      </w:r>
      <w:r w:rsidR="00EC66F1" w:rsidRPr="0055426E">
        <w:t>H</w:t>
      </w:r>
      <w:r w:rsidR="00785A9D" w:rsidRPr="0055426E">
        <w:t>)</w:t>
      </w:r>
      <w:r w:rsidR="00EC66F1" w:rsidRPr="0055426E">
        <w:t xml:space="preserve"> 400</w:t>
      </w:r>
      <w:r w:rsidR="005426F9" w:rsidRPr="0055426E">
        <w:t xml:space="preserve"> </w:t>
      </w:r>
      <w:r w:rsidR="00615013" w:rsidRPr="0055426E">
        <w:t>x</w:t>
      </w:r>
      <w:r w:rsidR="005426F9" w:rsidRPr="0055426E">
        <w:t xml:space="preserve"> </w:t>
      </w:r>
      <w:r w:rsidR="00CC0D48" w:rsidRPr="0055426E">
        <w:t>800</w:t>
      </w:r>
      <w:r w:rsidR="005426F9" w:rsidRPr="0055426E">
        <w:t xml:space="preserve"> </w:t>
      </w:r>
      <w:r w:rsidR="00615013" w:rsidRPr="0055426E">
        <w:t>x</w:t>
      </w:r>
      <w:r w:rsidR="005426F9" w:rsidRPr="0055426E">
        <w:t xml:space="preserve"> </w:t>
      </w:r>
      <w:r w:rsidRPr="0055426E">
        <w:t>10</w:t>
      </w:r>
      <w:r w:rsidR="0011032C" w:rsidRPr="0055426E">
        <w:t xml:space="preserve">0 mm v krytí </w:t>
      </w:r>
      <w:r w:rsidRPr="0055426E">
        <w:t xml:space="preserve">min. </w:t>
      </w:r>
      <w:r w:rsidR="0011032C" w:rsidRPr="0055426E">
        <w:t>IP</w:t>
      </w:r>
      <w:r w:rsidRPr="0055426E">
        <w:t>30</w:t>
      </w:r>
      <w:r w:rsidR="0011032C" w:rsidRPr="0055426E">
        <w:t>.</w:t>
      </w:r>
    </w:p>
    <w:p w14:paraId="0CDE5643" w14:textId="77777777" w:rsidR="002B7EB3" w:rsidRPr="0055426E" w:rsidRDefault="0070750B" w:rsidP="002B7EB3">
      <w:pPr>
        <w:pStyle w:val="Nadpis1"/>
      </w:pPr>
      <w:bookmarkStart w:id="58" w:name="_Toc176586630"/>
      <w:bookmarkStart w:id="59" w:name="_Toc210448027"/>
      <w:bookmarkStart w:id="60" w:name="_Toc210448421"/>
      <w:bookmarkStart w:id="61" w:name="_Toc210454654"/>
      <w:bookmarkStart w:id="62" w:name="_Toc287478456"/>
      <w:bookmarkStart w:id="63" w:name="_Toc287478479"/>
      <w:bookmarkStart w:id="64" w:name="_Toc417855125"/>
      <w:bookmarkStart w:id="65" w:name="_Toc417856787"/>
      <w:bookmarkStart w:id="66" w:name="_Toc32821492"/>
      <w:r w:rsidRPr="0055426E">
        <w:t>ZÁSUVKOVÉ ROZVODY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48A003E8" w14:textId="3B3F3B36" w:rsidR="0070750B" w:rsidRPr="0055426E" w:rsidRDefault="0070750B" w:rsidP="00D80FE4">
      <w:pPr>
        <w:ind w:firstLine="567"/>
      </w:pPr>
      <w:r w:rsidRPr="0055426E">
        <w:t>Zásuvky včetně slaboproudých zásuvek se osadí</w:t>
      </w:r>
      <w:r w:rsidR="00D80FE4" w:rsidRPr="0055426E">
        <w:t>,</w:t>
      </w:r>
      <w:r w:rsidRPr="0055426E">
        <w:t xml:space="preserve"> pokud možno</w:t>
      </w:r>
      <w:r w:rsidR="00D80FE4" w:rsidRPr="0055426E">
        <w:t>,</w:t>
      </w:r>
      <w:r w:rsidRPr="0055426E">
        <w:t xml:space="preserve"> do skupin ve vícenásobných rámečcích dle počtu přístrojů. Standard kompletačních př</w:t>
      </w:r>
      <w:r w:rsidR="00BB36AD" w:rsidRPr="0055426E">
        <w:t>ístrojů bude určen dle požadavků</w:t>
      </w:r>
      <w:r w:rsidRPr="0055426E">
        <w:t xml:space="preserve"> </w:t>
      </w:r>
      <w:r w:rsidR="00BB36AD" w:rsidRPr="0055426E">
        <w:t>investora</w:t>
      </w:r>
      <w:r w:rsidRPr="0055426E">
        <w:t>. Přesné umístění zásuvkových vývodů je nutno konzultovat s</w:t>
      </w:r>
      <w:r w:rsidR="003F7768" w:rsidRPr="0055426E">
        <w:t> </w:t>
      </w:r>
      <w:r w:rsidR="00785A9D" w:rsidRPr="0055426E">
        <w:t>architektem</w:t>
      </w:r>
      <w:r w:rsidRPr="0055426E">
        <w:t>. Běžné zásuvkové rozvody budou skupinově chráněny proudovým chráničem</w:t>
      </w:r>
      <w:r w:rsidR="00683031" w:rsidRPr="0055426E">
        <w:t xml:space="preserve"> s</w:t>
      </w:r>
      <w:r w:rsidR="00CB491F" w:rsidRPr="0055426E">
        <w:t xml:space="preserve"> vybavovacím </w:t>
      </w:r>
      <w:r w:rsidR="00683031" w:rsidRPr="0055426E">
        <w:t>reziduálním proudem</w:t>
      </w:r>
      <w:r w:rsidRPr="0055426E">
        <w:t xml:space="preserve"> 30</w:t>
      </w:r>
      <w:r w:rsidR="003051CA" w:rsidRPr="0055426E">
        <w:t xml:space="preserve"> </w:t>
      </w:r>
      <w:r w:rsidR="00D80FE4" w:rsidRPr="0055426E">
        <w:t>mA.</w:t>
      </w:r>
    </w:p>
    <w:p w14:paraId="3DC2C4A2" w14:textId="77777777" w:rsidR="00D80FE4" w:rsidRPr="0055426E" w:rsidRDefault="00D80FE4" w:rsidP="00D80FE4">
      <w:pPr>
        <w:ind w:firstLine="567"/>
      </w:pPr>
      <w:r w:rsidRPr="0055426E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55426E" w:rsidRDefault="0070750B" w:rsidP="007F1D9A">
      <w:pPr>
        <w:pStyle w:val="Nadpis1"/>
      </w:pPr>
      <w:bookmarkStart w:id="67" w:name="_Toc210448028"/>
      <w:bookmarkStart w:id="68" w:name="_Toc210448422"/>
      <w:bookmarkStart w:id="69" w:name="_Toc210454655"/>
      <w:bookmarkStart w:id="70" w:name="_Toc287478457"/>
      <w:bookmarkStart w:id="71" w:name="_Toc287478480"/>
      <w:bookmarkStart w:id="72" w:name="_Toc417855126"/>
      <w:bookmarkStart w:id="73" w:name="_Toc417856788"/>
      <w:bookmarkStart w:id="74" w:name="_Toc32821493"/>
      <w:r w:rsidRPr="0055426E">
        <w:t>OSVĚTLENÍ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7B7D4494" w14:textId="66161F60" w:rsidR="0070750B" w:rsidRPr="0055426E" w:rsidRDefault="006E7C43">
      <w:pPr>
        <w:ind w:firstLine="567"/>
      </w:pPr>
      <w:r w:rsidRPr="0055426E">
        <w:t>Osvětlení v</w:t>
      </w:r>
      <w:r w:rsidR="0070750B" w:rsidRPr="0055426E">
        <w:t xml:space="preserve"> místnostech </w:t>
      </w:r>
      <w:r w:rsidR="003051CA" w:rsidRPr="0055426E">
        <w:t>bude</w:t>
      </w:r>
      <w:r w:rsidR="0070750B" w:rsidRPr="0055426E">
        <w:t xml:space="preserve"> řešeno </w:t>
      </w:r>
      <w:r w:rsidR="0011032C" w:rsidRPr="0055426E">
        <w:t xml:space="preserve">LED svítidly dle výběru </w:t>
      </w:r>
      <w:r w:rsidR="000450C0" w:rsidRPr="0055426E">
        <w:t>architekta</w:t>
      </w:r>
      <w:r w:rsidR="0070750B" w:rsidRPr="0055426E">
        <w:t xml:space="preserve">. </w:t>
      </w:r>
      <w:r w:rsidR="00CC0D48" w:rsidRPr="0055426E">
        <w:t xml:space="preserve">Světelné okruhy budou chráněny proudovými chrániči s vybavovacím reziduálním proudem 30 mA. </w:t>
      </w:r>
      <w:r w:rsidR="00CF177A" w:rsidRPr="0055426E">
        <w:t>Přesné umístění svítidel je nutno konzultovat s </w:t>
      </w:r>
      <w:r w:rsidR="00785A9D" w:rsidRPr="0055426E">
        <w:t>architektem</w:t>
      </w:r>
      <w:r w:rsidR="00CF177A" w:rsidRPr="0055426E">
        <w:t xml:space="preserve">. </w:t>
      </w:r>
      <w:r w:rsidR="0070750B" w:rsidRPr="0055426E">
        <w:t xml:space="preserve">Svítidla musí mít </w:t>
      </w:r>
      <w:r w:rsidR="00615013" w:rsidRPr="0055426E">
        <w:t xml:space="preserve">příslušné technické parametry, zejména </w:t>
      </w:r>
      <w:r w:rsidR="0070750B" w:rsidRPr="0055426E">
        <w:t xml:space="preserve">krytí pro dané prostory. </w:t>
      </w:r>
      <w:r w:rsidR="00D927CC" w:rsidRPr="0055426E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55426E" w:rsidRDefault="006A6514" w:rsidP="006A6514">
      <w:pPr>
        <w:pStyle w:val="Nadpis1"/>
      </w:pPr>
      <w:bookmarkStart w:id="75" w:name="_Toc32821494"/>
      <w:r w:rsidRPr="0055426E">
        <w:t>TECHNOLOGIE</w:t>
      </w:r>
      <w:bookmarkEnd w:id="75"/>
    </w:p>
    <w:p w14:paraId="393CC75D" w14:textId="77777777" w:rsidR="008D0562" w:rsidRPr="00F27B19" w:rsidRDefault="008D0562" w:rsidP="008D0562">
      <w:pPr>
        <w:ind w:firstLine="567"/>
      </w:pPr>
      <w:bookmarkStart w:id="76" w:name="_Toc136320220"/>
      <w:bookmarkStart w:id="77" w:name="_Toc153694516"/>
      <w:bookmarkStart w:id="78" w:name="_Toc176586639"/>
      <w:bookmarkStart w:id="79" w:name="_Toc210447980"/>
      <w:bookmarkStart w:id="80" w:name="_Toc210448039"/>
      <w:bookmarkStart w:id="81" w:name="_Toc417855133"/>
      <w:bookmarkStart w:id="82" w:name="_Toc417856791"/>
      <w:bookmarkStart w:id="83" w:name="_Toc32821495"/>
      <w:r w:rsidRPr="00F27B19">
        <w:t>Profese silnoproud zajistí připojení ventilátor</w:t>
      </w:r>
      <w:r>
        <w:t>u</w:t>
      </w:r>
      <w:r w:rsidRPr="00F27B19">
        <w:t xml:space="preserve"> v</w:t>
      </w:r>
      <w:r>
        <w:t> </w:t>
      </w:r>
      <w:r w:rsidRPr="00F27B19">
        <w:t>koupelně</w:t>
      </w:r>
      <w:r>
        <w:t xml:space="preserve"> a na WC</w:t>
      </w:r>
      <w:r w:rsidRPr="00F27B19">
        <w:t xml:space="preserve">. Ventilátor v koupelně bude spínán samostatným tlačítkem. </w:t>
      </w:r>
      <w:r>
        <w:t xml:space="preserve">Ventilátor na WC bude spínán s osvětlením. </w:t>
      </w:r>
      <w:r w:rsidRPr="00F27B19">
        <w:t>Doběhov</w:t>
      </w:r>
      <w:r>
        <w:t>á</w:t>
      </w:r>
      <w:r w:rsidRPr="00F27B19">
        <w:t xml:space="preserve"> relé bud</w:t>
      </w:r>
      <w:r>
        <w:t>ou</w:t>
      </w:r>
      <w:r w:rsidRPr="00F27B19">
        <w:t xml:space="preserve"> dodávkou ventilátor</w:t>
      </w:r>
      <w:r>
        <w:t>ů</w:t>
      </w:r>
      <w:r w:rsidRPr="00F27B19">
        <w:t>.</w:t>
      </w:r>
    </w:p>
    <w:p w14:paraId="6BB8FF1E" w14:textId="6C84A452" w:rsidR="008D0562" w:rsidRPr="00F27B19" w:rsidRDefault="008D0562" w:rsidP="008D0562">
      <w:pPr>
        <w:ind w:firstLine="567"/>
      </w:pPr>
      <w:r w:rsidRPr="00F27B19">
        <w:t xml:space="preserve">Profese silnoproud zajistí připojení </w:t>
      </w:r>
      <w:r>
        <w:t>přímotopného</w:t>
      </w:r>
      <w:r w:rsidRPr="00F27B19">
        <w:t xml:space="preserve"> konvektor</w:t>
      </w:r>
      <w:r>
        <w:t>u v</w:t>
      </w:r>
      <w:r>
        <w:t> </w:t>
      </w:r>
      <w:r>
        <w:t>předsíni</w:t>
      </w:r>
      <w:r>
        <w:t>, v obývacím pokoji</w:t>
      </w:r>
      <w:r w:rsidRPr="00F27B19">
        <w:t xml:space="preserve"> a topného žebříku v koupelně. </w:t>
      </w:r>
      <w:r>
        <w:t>Přímotopn</w:t>
      </w:r>
      <w:r>
        <w:t>é</w:t>
      </w:r>
      <w:r>
        <w:t xml:space="preserve"> konvektor</w:t>
      </w:r>
      <w:r>
        <w:t>y</w:t>
      </w:r>
      <w:r>
        <w:t xml:space="preserve"> a žebřík bud</w:t>
      </w:r>
      <w:r>
        <w:t>ou</w:t>
      </w:r>
      <w:r>
        <w:t xml:space="preserve"> dodávkou profese silnoproud. Technické parametry konvektor</w:t>
      </w:r>
      <w:r>
        <w:t>ů</w:t>
      </w:r>
      <w:r>
        <w:t xml:space="preserve"> a žebříku obdržel projektant silnoproudu od HIP (hlavní inženýr projektu). Projektant silnoproudu neodpovídá za správný návrh vytápění. Před realizací stavby musí být typ konvektoru a žebříku odsouhlasen od HIP. </w:t>
      </w:r>
    </w:p>
    <w:p w14:paraId="332014EA" w14:textId="77777777" w:rsidR="008D0562" w:rsidRPr="00F27B19" w:rsidRDefault="008D0562" w:rsidP="008D0562">
      <w:pPr>
        <w:ind w:firstLine="567"/>
      </w:pPr>
      <w:r w:rsidRPr="00F27B19">
        <w:t>Profese silnoproud zajistí připojení bojleru v koupelně.</w:t>
      </w:r>
    </w:p>
    <w:p w14:paraId="2828B223" w14:textId="77777777" w:rsidR="0070750B" w:rsidRPr="0055426E" w:rsidRDefault="0070750B" w:rsidP="00970BF9">
      <w:pPr>
        <w:pStyle w:val="Nadpis1"/>
      </w:pPr>
      <w:r w:rsidRPr="0055426E">
        <w:t>Ochrana proti přepětí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3C46BD3C" w14:textId="77777777" w:rsidR="00970BF9" w:rsidRPr="0055426E" w:rsidRDefault="0070750B" w:rsidP="00970BF9">
      <w:pPr>
        <w:ind w:firstLine="567"/>
      </w:pPr>
      <w:r w:rsidRPr="0055426E">
        <w:t xml:space="preserve">Ochrana proti přepětí je navržena jako dvoustupňová. První </w:t>
      </w:r>
      <w:r w:rsidR="00581BFC" w:rsidRPr="0055426E">
        <w:t xml:space="preserve">a druhý </w:t>
      </w:r>
      <w:r w:rsidRPr="0055426E">
        <w:t xml:space="preserve">stupeň ochrany </w:t>
      </w:r>
      <w:r w:rsidR="00BC4238" w:rsidRPr="0055426E">
        <w:t>bude osazen</w:t>
      </w:r>
      <w:r w:rsidRPr="0055426E">
        <w:t xml:space="preserve"> v rozváděč</w:t>
      </w:r>
      <w:r w:rsidR="0072135B" w:rsidRPr="0055426E">
        <w:t>i</w:t>
      </w:r>
      <w:r w:rsidRPr="0055426E">
        <w:t xml:space="preserve"> </w:t>
      </w:r>
      <w:r w:rsidR="006229CD" w:rsidRPr="0055426E">
        <w:t>R</w:t>
      </w:r>
      <w:r w:rsidR="0072135B" w:rsidRPr="0055426E">
        <w:t>B</w:t>
      </w:r>
      <w:r w:rsidR="0086696E" w:rsidRPr="0055426E">
        <w:t xml:space="preserve">. </w:t>
      </w:r>
      <w:r w:rsidR="00CF177A" w:rsidRPr="0055426E">
        <w:t xml:space="preserve">Třetí stupeň bude osazen v rámci dodávek jednotlivých </w:t>
      </w:r>
      <w:r w:rsidR="00AD34A8" w:rsidRPr="0055426E">
        <w:t>elektrických spotřebičů</w:t>
      </w:r>
      <w:r w:rsidR="00581BFC" w:rsidRPr="0055426E">
        <w:t>, které tuto ochranu vyžadují.</w:t>
      </w:r>
    </w:p>
    <w:p w14:paraId="00D67C72" w14:textId="77777777" w:rsidR="0072135B" w:rsidRPr="0055426E" w:rsidRDefault="0072135B" w:rsidP="0072135B">
      <w:pPr>
        <w:pStyle w:val="Nadpis1"/>
      </w:pPr>
      <w:bookmarkStart w:id="84" w:name="_Toc482221537"/>
      <w:bookmarkStart w:id="85" w:name="_Toc486435892"/>
      <w:bookmarkStart w:id="86" w:name="_Toc32821496"/>
      <w:r w:rsidRPr="0055426E">
        <w:t>SLABOPROUD</w:t>
      </w:r>
      <w:bookmarkEnd w:id="84"/>
      <w:bookmarkEnd w:id="85"/>
      <w:bookmarkEnd w:id="86"/>
    </w:p>
    <w:p w14:paraId="3F70C621" w14:textId="77777777" w:rsidR="0072135B" w:rsidRPr="0055426E" w:rsidRDefault="0072135B" w:rsidP="0072135B">
      <w:pPr>
        <w:ind w:firstLine="567"/>
      </w:pPr>
      <w:r w:rsidRPr="0055426E">
        <w:t>V řešené bytové jednotce bud</w:t>
      </w:r>
      <w:r w:rsidR="00030491" w:rsidRPr="0055426E">
        <w:t>ou</w:t>
      </w:r>
      <w:r w:rsidRPr="0055426E">
        <w:t xml:space="preserve"> osazen</w:t>
      </w:r>
      <w:r w:rsidR="00030491" w:rsidRPr="0055426E">
        <w:t>y</w:t>
      </w:r>
      <w:r w:rsidRPr="0055426E">
        <w:t xml:space="preserve"> zásuvk</w:t>
      </w:r>
      <w:r w:rsidR="00030491" w:rsidRPr="0055426E">
        <w:t>y</w:t>
      </w:r>
      <w:r w:rsidRPr="0055426E">
        <w:t xml:space="preserve"> strukturované kabeláže a zásuvk</w:t>
      </w:r>
      <w:r w:rsidR="00030491" w:rsidRPr="0055426E">
        <w:t>y</w:t>
      </w:r>
      <w:r w:rsidRPr="0055426E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55426E" w:rsidRDefault="0072135B" w:rsidP="0072135B">
      <w:pPr>
        <w:ind w:firstLine="567"/>
      </w:pPr>
      <w:r w:rsidRPr="0055426E">
        <w:t>V bytové jednotce bu</w:t>
      </w:r>
      <w:bookmarkStart w:id="87" w:name="_GoBack"/>
      <w:bookmarkEnd w:id="87"/>
      <w:r w:rsidRPr="0055426E">
        <w:t>de osazeno stropní autonomní opticko-kouřové čidlo. Přesné umístění čidla je nutno konzultovat s architektem.</w:t>
      </w:r>
    </w:p>
    <w:p w14:paraId="608496E4" w14:textId="77777777" w:rsidR="00411CBA" w:rsidRPr="0055426E" w:rsidRDefault="00411CBA" w:rsidP="00411CBA">
      <w:pPr>
        <w:ind w:firstLine="567"/>
      </w:pPr>
      <w:bookmarkStart w:id="88" w:name="_Toc210448040"/>
      <w:bookmarkStart w:id="89" w:name="_Toc210448427"/>
      <w:bookmarkStart w:id="90" w:name="_Toc210454660"/>
      <w:bookmarkStart w:id="91" w:name="_Toc287478463"/>
      <w:bookmarkStart w:id="92" w:name="_Toc287478486"/>
      <w:bookmarkStart w:id="93" w:name="_Toc417855134"/>
      <w:bookmarkStart w:id="94" w:name="_Toc417856792"/>
      <w:r w:rsidRPr="0055426E">
        <w:t>V zádveří bude osazen nový domovní telefon. Nový domovní telefon bude připojen na stávající kabeláž.</w:t>
      </w:r>
      <w:r w:rsidR="0064740F" w:rsidRPr="0055426E">
        <w:t xml:space="preserve"> U vchodových dveří bude instalováno zvonkové tlačí</w:t>
      </w:r>
      <w:r w:rsidR="00BE2014" w:rsidRPr="0055426E">
        <w:t>t</w:t>
      </w:r>
      <w:r w:rsidR="0064740F" w:rsidRPr="0055426E">
        <w:t>ko.</w:t>
      </w:r>
    </w:p>
    <w:p w14:paraId="14070BFB" w14:textId="77777777" w:rsidR="00260284" w:rsidRPr="0055426E" w:rsidRDefault="00260284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95" w:name="_Toc443225015"/>
      <w:bookmarkStart w:id="96" w:name="_Toc443225054"/>
      <w:bookmarkStart w:id="97" w:name="_Toc443225095"/>
      <w:bookmarkStart w:id="98" w:name="_Toc443236959"/>
      <w:bookmarkStart w:id="99" w:name="_Toc443237022"/>
      <w:bookmarkStart w:id="100" w:name="_Toc443237103"/>
      <w:bookmarkStart w:id="101" w:name="_Toc443237265"/>
      <w:bookmarkStart w:id="102" w:name="_Toc443237351"/>
      <w:bookmarkStart w:id="103" w:name="_Toc443237454"/>
      <w:bookmarkStart w:id="104" w:name="_Toc443237522"/>
      <w:bookmarkStart w:id="105" w:name="_Toc443237686"/>
      <w:bookmarkStart w:id="106" w:name="_Toc10192072"/>
      <w:bookmarkStart w:id="107" w:name="_Toc32821497"/>
      <w:bookmarkEnd w:id="88"/>
      <w:bookmarkEnd w:id="89"/>
      <w:bookmarkEnd w:id="90"/>
      <w:bookmarkEnd w:id="91"/>
      <w:bookmarkEnd w:id="92"/>
      <w:bookmarkEnd w:id="93"/>
      <w:bookmarkEnd w:id="94"/>
      <w:r w:rsidRPr="0055426E">
        <w:t>Závěr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6D6349BD" w14:textId="77777777" w:rsidR="00260284" w:rsidRPr="0055426E" w:rsidRDefault="00260284" w:rsidP="00260284">
      <w:r w:rsidRPr="0055426E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55426E" w:rsidRDefault="00260284" w:rsidP="00260284">
      <w:r w:rsidRPr="0055426E">
        <w:tab/>
        <w:t>Dodavatel je povinen zpracovat koordinační výkresy své profese v rámci výrobní dokumentace dodavatele.</w:t>
      </w:r>
    </w:p>
    <w:p w14:paraId="3EFA3047" w14:textId="77777777" w:rsidR="00260284" w:rsidRPr="0055426E" w:rsidRDefault="00260284" w:rsidP="00260284">
      <w:r w:rsidRPr="0055426E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55426E" w:rsidRDefault="00260284" w:rsidP="00260284"/>
    <w:p w14:paraId="67B94A69" w14:textId="77777777" w:rsidR="00260284" w:rsidRPr="0055426E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55426E">
        <w:t>revizní zpráva vč. potřebných měřících protokolů;</w:t>
      </w:r>
    </w:p>
    <w:p w14:paraId="4A687B0E" w14:textId="77777777" w:rsidR="00260284" w:rsidRPr="0055426E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55426E">
        <w:t>záruční listy na dodané výrobky, potřebné atesty a prohlášení o shodě;</w:t>
      </w:r>
    </w:p>
    <w:p w14:paraId="2545AAEB" w14:textId="77777777" w:rsidR="00260284" w:rsidRPr="0055426E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55426E">
        <w:t xml:space="preserve">dokumentaci skutečného provedení v 1 vyhotovení (nestanoví-li SOD jinak) </w:t>
      </w:r>
    </w:p>
    <w:p w14:paraId="7CBAC33F" w14:textId="77777777" w:rsidR="00260284" w:rsidRPr="0055426E" w:rsidRDefault="00260284" w:rsidP="00260284">
      <w:r w:rsidRPr="0055426E">
        <w:tab/>
      </w:r>
    </w:p>
    <w:p w14:paraId="23E14BD6" w14:textId="77777777" w:rsidR="00260284" w:rsidRPr="0055426E" w:rsidRDefault="00260284" w:rsidP="00260284">
      <w:r w:rsidRPr="0055426E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55426E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B0ED9"/>
    <w:rsid w:val="001B506A"/>
    <w:rsid w:val="001C3926"/>
    <w:rsid w:val="001C44DB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456E"/>
    <w:rsid w:val="00485C70"/>
    <w:rsid w:val="00491E6E"/>
    <w:rsid w:val="00493A8A"/>
    <w:rsid w:val="004B2FE5"/>
    <w:rsid w:val="004D34A9"/>
    <w:rsid w:val="004D7FAB"/>
    <w:rsid w:val="004E4B3F"/>
    <w:rsid w:val="004F2925"/>
    <w:rsid w:val="004F76D8"/>
    <w:rsid w:val="005117C2"/>
    <w:rsid w:val="00514511"/>
    <w:rsid w:val="00520706"/>
    <w:rsid w:val="005302DE"/>
    <w:rsid w:val="00531ACE"/>
    <w:rsid w:val="00536842"/>
    <w:rsid w:val="00536BD3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B0D14"/>
    <w:rsid w:val="005B2273"/>
    <w:rsid w:val="005B6BA5"/>
    <w:rsid w:val="005C5D76"/>
    <w:rsid w:val="005D0266"/>
    <w:rsid w:val="005D6731"/>
    <w:rsid w:val="005E71AE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A0E83"/>
    <w:rsid w:val="008B252F"/>
    <w:rsid w:val="008B6F58"/>
    <w:rsid w:val="008C26D7"/>
    <w:rsid w:val="008C7ADE"/>
    <w:rsid w:val="008D0456"/>
    <w:rsid w:val="008D0562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B4E7D"/>
    <w:rsid w:val="009C7D8E"/>
    <w:rsid w:val="009F203E"/>
    <w:rsid w:val="009F74D6"/>
    <w:rsid w:val="00A2429F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743"/>
    <w:rsid w:val="00E71820"/>
    <w:rsid w:val="00E736A0"/>
    <w:rsid w:val="00E7694F"/>
    <w:rsid w:val="00E83099"/>
    <w:rsid w:val="00E97B68"/>
    <w:rsid w:val="00EC66F1"/>
    <w:rsid w:val="00EF0003"/>
    <w:rsid w:val="00F06EB2"/>
    <w:rsid w:val="00F2216B"/>
    <w:rsid w:val="00F422FC"/>
    <w:rsid w:val="00F43C72"/>
    <w:rsid w:val="00F53315"/>
    <w:rsid w:val="00F54234"/>
    <w:rsid w:val="00F54DFB"/>
    <w:rsid w:val="00F60B62"/>
    <w:rsid w:val="00F73727"/>
    <w:rsid w:val="00FA3B57"/>
    <w:rsid w:val="00FA483D"/>
    <w:rsid w:val="00FA5244"/>
    <w:rsid w:val="00FA6BA1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DA6D4A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cap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72135B"/>
    <w:rPr>
      <w:rFonts w:ascii="Calibri" w:hAnsi="Calibri" w:cs="Arial"/>
      <w:b/>
      <w:bCs/>
      <w:cap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3E4C7-0AEA-45C8-BE70-28409FF4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5</Pages>
  <Words>867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7215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222</cp:revision>
  <cp:lastPrinted>2014-08-13T22:12:00Z</cp:lastPrinted>
  <dcterms:created xsi:type="dcterms:W3CDTF">2015-04-26T21:32:00Z</dcterms:created>
  <dcterms:modified xsi:type="dcterms:W3CDTF">2020-02-19T12:03:00Z</dcterms:modified>
</cp:coreProperties>
</file>