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BC8E" w14:textId="77777777" w:rsidR="0070750B" w:rsidRPr="00F27B19" w:rsidRDefault="0070750B" w:rsidP="00DA6D4A">
      <w:pPr>
        <w:pStyle w:val="Nadpis1"/>
      </w:pPr>
      <w:bookmarkStart w:id="0" w:name="_Toc210448020"/>
      <w:bookmarkStart w:id="1" w:name="_Toc210448414"/>
      <w:bookmarkStart w:id="2" w:name="_Toc210454647"/>
      <w:bookmarkStart w:id="3" w:name="_Toc287478449"/>
      <w:bookmarkStart w:id="4" w:name="_Toc287478472"/>
      <w:bookmarkStart w:id="5" w:name="_Toc417855115"/>
      <w:bookmarkStart w:id="6" w:name="_Toc417856777"/>
      <w:bookmarkStart w:id="7" w:name="_Toc32831486"/>
      <w:r w:rsidRPr="00F27B19"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72A40EB" w14:textId="650C3538" w:rsidR="00891FB8" w:rsidRDefault="00FA6BA1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F27B19">
        <w:rPr>
          <w:rFonts w:cs="Arial"/>
        </w:rPr>
        <w:fldChar w:fldCharType="begin"/>
      </w:r>
      <w:r w:rsidRPr="00F27B19">
        <w:rPr>
          <w:rFonts w:cs="Arial"/>
        </w:rPr>
        <w:instrText xml:space="preserve"> TOC \o "1-3" \h \z \u </w:instrText>
      </w:r>
      <w:r w:rsidRPr="00F27B19">
        <w:rPr>
          <w:rFonts w:cs="Arial"/>
        </w:rPr>
        <w:fldChar w:fldCharType="separate"/>
      </w:r>
      <w:hyperlink w:anchor="_Toc32831486" w:history="1">
        <w:r w:rsidR="00891FB8" w:rsidRPr="00D471B2">
          <w:rPr>
            <w:rStyle w:val="Hypertextovodkaz"/>
          </w:rPr>
          <w:t>1.</w:t>
        </w:r>
        <w:r w:rsidR="00891FB8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891FB8" w:rsidRPr="00D471B2">
          <w:rPr>
            <w:rStyle w:val="Hypertextovodkaz"/>
          </w:rPr>
          <w:t>OBSAH</w:t>
        </w:r>
        <w:r w:rsidR="00891FB8">
          <w:rPr>
            <w:webHidden/>
          </w:rPr>
          <w:tab/>
        </w:r>
        <w:r w:rsidR="00891FB8">
          <w:rPr>
            <w:webHidden/>
          </w:rPr>
          <w:fldChar w:fldCharType="begin"/>
        </w:r>
        <w:r w:rsidR="00891FB8">
          <w:rPr>
            <w:webHidden/>
          </w:rPr>
          <w:instrText xml:space="preserve"> PAGEREF _Toc32831486 \h </w:instrText>
        </w:r>
        <w:r w:rsidR="00891FB8">
          <w:rPr>
            <w:webHidden/>
          </w:rPr>
        </w:r>
        <w:r w:rsidR="00891FB8">
          <w:rPr>
            <w:webHidden/>
          </w:rPr>
          <w:fldChar w:fldCharType="separate"/>
        </w:r>
        <w:r w:rsidR="00891FB8">
          <w:rPr>
            <w:webHidden/>
          </w:rPr>
          <w:t>1</w:t>
        </w:r>
        <w:r w:rsidR="00891FB8">
          <w:rPr>
            <w:webHidden/>
          </w:rPr>
          <w:fldChar w:fldCharType="end"/>
        </w:r>
      </w:hyperlink>
    </w:p>
    <w:p w14:paraId="0B096478" w14:textId="39559876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87" w:history="1">
        <w:r w:rsidRPr="00D471B2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260150E" w14:textId="2890AAB6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88" w:history="1">
        <w:r w:rsidRPr="00D471B2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B147C2C" w14:textId="5D86D71E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89" w:history="1">
        <w:r w:rsidRPr="00D471B2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NAPĚŤOVÁ SOUSTAVA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BEC85C5" w14:textId="0BDE5A75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90" w:history="1">
        <w:r w:rsidRPr="00D471B2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OCHRANA PŘED NEBEZPEČNÝM DOTYKOVÝM NAPĚTÍM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BD4A29E" w14:textId="163892D1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91" w:history="1">
        <w:r w:rsidRPr="00D471B2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VNĚJŠÍ VLIVY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76F6F41" w14:textId="10F08C9D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92" w:history="1">
        <w:r w:rsidRPr="00D471B2">
          <w:rPr>
            <w:rStyle w:val="Hypertextovodkaz"/>
          </w:rPr>
          <w:t>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ENERGETICKÁ BILANCE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90BBAA6" w14:textId="11E78503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93" w:history="1">
        <w:r w:rsidRPr="00D471B2">
          <w:rPr>
            <w:rStyle w:val="Hypertextovodkaz"/>
          </w:rPr>
          <w:t>8.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NAPOJENÍ NA elektrickOU energiI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2044853" w14:textId="45511E64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94" w:history="1">
        <w:r w:rsidRPr="00D471B2">
          <w:rPr>
            <w:rStyle w:val="Hypertextovodkaz"/>
          </w:rPr>
          <w:t>9.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OBCHODNÍ MĚŘENÍ ELEKTRICKÉ ENERGIE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9575FB5" w14:textId="362EA382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95" w:history="1">
        <w:r w:rsidRPr="00D471B2">
          <w:rPr>
            <w:rStyle w:val="Hypertextovodkaz"/>
          </w:rPr>
          <w:t>10.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KABELOVÉ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7FF8E80" w14:textId="3ACA5C68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96" w:history="1">
        <w:r w:rsidRPr="00D471B2">
          <w:rPr>
            <w:rStyle w:val="Hypertextovodkaz"/>
          </w:rPr>
          <w:t>11.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ROZVADĚČE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20AA5FC" w14:textId="66410586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97" w:history="1">
        <w:r w:rsidRPr="00D471B2">
          <w:rPr>
            <w:rStyle w:val="Hypertextovodkaz"/>
          </w:rPr>
          <w:t>12.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ZÁSUVKOVÉ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D8E7415" w14:textId="486BFD69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98" w:history="1">
        <w:r w:rsidRPr="00D471B2">
          <w:rPr>
            <w:rStyle w:val="Hypertextovodkaz"/>
          </w:rPr>
          <w:t>13.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OSVĚTLENÍ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D084B09" w14:textId="39BB56E7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499" w:history="1">
        <w:r w:rsidRPr="00D471B2">
          <w:rPr>
            <w:rStyle w:val="Hypertextovodkaz"/>
          </w:rPr>
          <w:t>14.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TECHNOLOGIE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_Toc32831499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23356FD" w14:textId="5F3440EE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500" w:history="1">
        <w:r w:rsidRPr="00D471B2">
          <w:rPr>
            <w:rStyle w:val="Hypertextovodkaz"/>
          </w:rPr>
          <w:t>15.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Ochrana proti přepětí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_Toc32831500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69CDCA9" w14:textId="770C91BC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501" w:history="1">
        <w:r w:rsidRPr="00D471B2">
          <w:rPr>
            <w:rStyle w:val="Hypertextovodkaz"/>
          </w:rPr>
          <w:t>16.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SLABOPROUD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_Toc32831501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ACA1470" w14:textId="04B9519F" w:rsidR="00891FB8" w:rsidRDefault="00891FB8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31502" w:history="1">
        <w:r w:rsidRPr="00D471B2">
          <w:rPr>
            <w:rStyle w:val="Hypertextovodkaz"/>
          </w:rPr>
          <w:t>17.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471B2"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_Toc32831502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3637E0C" w14:textId="157EECC0" w:rsidR="008E355D" w:rsidRPr="00F27B19" w:rsidRDefault="00FA6BA1" w:rsidP="008E355D">
      <w:r w:rsidRPr="00F27B19">
        <w:fldChar w:fldCharType="end"/>
      </w:r>
      <w:bookmarkStart w:id="8" w:name="_Toc210454646"/>
      <w:bookmarkStart w:id="9" w:name="_Toc287478448"/>
      <w:bookmarkStart w:id="10" w:name="_Toc287478471"/>
      <w:bookmarkStart w:id="11" w:name="_Toc417855116"/>
      <w:bookmarkStart w:id="12" w:name="_Toc417856778"/>
      <w:bookmarkStart w:id="13" w:name="_GoBack"/>
      <w:bookmarkEnd w:id="13"/>
    </w:p>
    <w:p w14:paraId="5AE76408" w14:textId="77777777" w:rsidR="008E355D" w:rsidRPr="00F27B19" w:rsidRDefault="008E355D">
      <w:pPr>
        <w:jc w:val="left"/>
      </w:pPr>
      <w:r w:rsidRPr="00F27B19">
        <w:br w:type="page"/>
      </w:r>
    </w:p>
    <w:p w14:paraId="79F5604B" w14:textId="77777777" w:rsidR="008E355D" w:rsidRPr="00F27B19" w:rsidRDefault="008E355D" w:rsidP="008E355D"/>
    <w:p w14:paraId="557C11D5" w14:textId="77777777" w:rsidR="00DA6D4A" w:rsidRPr="00F27B19" w:rsidRDefault="00DA6D4A" w:rsidP="00DA6D4A">
      <w:pPr>
        <w:pStyle w:val="Nadpis1"/>
      </w:pPr>
      <w:bookmarkStart w:id="14" w:name="_Toc32831487"/>
      <w:r w:rsidRPr="00F27B19">
        <w:t>úVOD</w:t>
      </w:r>
      <w:bookmarkEnd w:id="8"/>
      <w:bookmarkEnd w:id="9"/>
      <w:bookmarkEnd w:id="10"/>
      <w:bookmarkEnd w:id="11"/>
      <w:bookmarkEnd w:id="12"/>
      <w:bookmarkEnd w:id="14"/>
    </w:p>
    <w:p w14:paraId="13C50A7F" w14:textId="77777777" w:rsidR="00DA6D4A" w:rsidRPr="00F27B19" w:rsidRDefault="00DA6D4A" w:rsidP="007E4C97">
      <w:pPr>
        <w:ind w:firstLine="567"/>
      </w:pPr>
      <w:r w:rsidRPr="00F27B19">
        <w:t xml:space="preserve">Předmětem </w:t>
      </w:r>
      <w:r w:rsidR="005B6BA5" w:rsidRPr="00F27B19">
        <w:t>tohoto projektu</w:t>
      </w:r>
      <w:r w:rsidRPr="00F27B19">
        <w:t xml:space="preserve"> je silnoproudá</w:t>
      </w:r>
      <w:r w:rsidR="005B6BA5" w:rsidRPr="00F27B19">
        <w:t xml:space="preserve"> a slaboproudá</w:t>
      </w:r>
      <w:r w:rsidRPr="00F27B19">
        <w:t xml:space="preserve"> elektroinstalace pro</w:t>
      </w:r>
      <w:r w:rsidR="006E7C43" w:rsidRPr="00F27B19">
        <w:t xml:space="preserve"> </w:t>
      </w:r>
      <w:r w:rsidR="0072135B" w:rsidRPr="00F27B19">
        <w:t>bytovou jednotku</w:t>
      </w:r>
      <w:r w:rsidR="005B6BA5" w:rsidRPr="00F27B19">
        <w:t>.</w:t>
      </w:r>
    </w:p>
    <w:p w14:paraId="0930761E" w14:textId="77777777" w:rsidR="0070750B" w:rsidRPr="00F27B19" w:rsidRDefault="0070750B" w:rsidP="00DA6D4A">
      <w:pPr>
        <w:pStyle w:val="Nadpis1"/>
      </w:pPr>
      <w:bookmarkStart w:id="15" w:name="_Toc210448021"/>
      <w:bookmarkStart w:id="16" w:name="_Toc210448415"/>
      <w:bookmarkStart w:id="17" w:name="_Toc210454648"/>
      <w:bookmarkStart w:id="18" w:name="_Toc287478450"/>
      <w:bookmarkStart w:id="19" w:name="_Toc287478473"/>
      <w:bookmarkStart w:id="20" w:name="_Toc417855117"/>
      <w:bookmarkStart w:id="21" w:name="_Toc417856779"/>
      <w:bookmarkStart w:id="22" w:name="_Toc32831488"/>
      <w:r w:rsidRPr="00F27B19">
        <w:t>PODKLADY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2330176B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T</w:t>
      </w:r>
      <w:r w:rsidR="0070750B" w:rsidRPr="00F27B19">
        <w:rPr>
          <w:rFonts w:cs="Arial"/>
        </w:rPr>
        <w:t>echnické normy ČSN</w:t>
      </w:r>
    </w:p>
    <w:p w14:paraId="06FF3865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</w:t>
      </w:r>
      <w:r w:rsidR="0070750B" w:rsidRPr="00F27B19">
        <w:rPr>
          <w:rFonts w:cs="Arial"/>
        </w:rPr>
        <w:t xml:space="preserve">ožadavky </w:t>
      </w:r>
      <w:r w:rsidR="008433DD" w:rsidRPr="00F27B19">
        <w:rPr>
          <w:rFonts w:cs="Arial"/>
        </w:rPr>
        <w:t xml:space="preserve">investora a </w:t>
      </w:r>
      <w:r w:rsidR="0070750B" w:rsidRPr="00F27B19">
        <w:rPr>
          <w:rFonts w:cs="Arial"/>
        </w:rPr>
        <w:t>architekta</w:t>
      </w:r>
    </w:p>
    <w:p w14:paraId="082329FA" w14:textId="77777777" w:rsidR="00DA6D4A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Požadavky ostatních profesí</w:t>
      </w:r>
      <w:r w:rsidR="008433DD" w:rsidRPr="00F27B19">
        <w:rPr>
          <w:rFonts w:cs="Arial"/>
        </w:rPr>
        <w:t xml:space="preserve"> na elektroinstalaci</w:t>
      </w:r>
    </w:p>
    <w:p w14:paraId="480E0089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S</w:t>
      </w:r>
      <w:r w:rsidR="0070750B" w:rsidRPr="00F27B19">
        <w:rPr>
          <w:rFonts w:cs="Arial"/>
        </w:rPr>
        <w:t>tavební půdorysy</w:t>
      </w:r>
    </w:p>
    <w:p w14:paraId="5C3761C2" w14:textId="77777777" w:rsidR="008433DD" w:rsidRPr="00F27B19" w:rsidRDefault="00127824" w:rsidP="00127824">
      <w:pPr>
        <w:pStyle w:val="Nadpis1"/>
      </w:pPr>
      <w:bookmarkStart w:id="23" w:name="_Toc32831489"/>
      <w:r w:rsidRPr="00F27B19">
        <w:t>NAPĚŤOVÁ SOUSTAVA</w:t>
      </w:r>
      <w:bookmarkEnd w:id="23"/>
    </w:p>
    <w:p w14:paraId="53AE2F16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3+PEN, 50 Hz, 400 V, TN-C</w:t>
      </w:r>
    </w:p>
    <w:p w14:paraId="5C513023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3+PE+N, 50 Hz, 400 V, TN-S</w:t>
      </w:r>
    </w:p>
    <w:p w14:paraId="31B0A40E" w14:textId="77777777" w:rsidR="008433DD" w:rsidRPr="00F27B19" w:rsidRDefault="00127824" w:rsidP="00127824">
      <w:pPr>
        <w:pStyle w:val="Nadpis1"/>
      </w:pPr>
      <w:bookmarkStart w:id="24" w:name="_Toc32831490"/>
      <w:r w:rsidRPr="00F27B19">
        <w:t>OCHRANA PŘED NEBEZPEČNÝM DOTYKOVÝM NAPĚTÍM</w:t>
      </w:r>
      <w:bookmarkEnd w:id="24"/>
    </w:p>
    <w:p w14:paraId="609271CB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Základní ochrana </w:t>
      </w:r>
      <w:r w:rsidRPr="00F27B19">
        <w:t>(ochrana před dotyk</w:t>
      </w:r>
      <w:r w:rsidR="00B56931" w:rsidRPr="00F27B19">
        <w:t xml:space="preserve">em živých částí) je zajištěna základní izolací, přepážkami a </w:t>
      </w:r>
      <w:r w:rsidRPr="00F27B19">
        <w:t xml:space="preserve">kryty </w:t>
      </w:r>
    </w:p>
    <w:p w14:paraId="6D24683D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Ochrana při poruše </w:t>
      </w:r>
      <w:r w:rsidRPr="00F27B19">
        <w:t>(ochrana před dotykem</w:t>
      </w:r>
      <w:r w:rsidR="00B56931" w:rsidRPr="00F27B19">
        <w:t xml:space="preserve"> neživých částí) je zajištěna </w:t>
      </w:r>
      <w:r w:rsidRPr="00F27B19">
        <w:t xml:space="preserve">ochranným pospojováním a automatickým odpojením vadné části od zdroje </w:t>
      </w:r>
    </w:p>
    <w:p w14:paraId="28BFD0CA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>Doplňková ochrana</w:t>
      </w:r>
      <w:r w:rsidRPr="00F27B19">
        <w:t xml:space="preserve">: proudovými chrániči </w:t>
      </w:r>
    </w:p>
    <w:p w14:paraId="61B9AD1F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Doplňková ochrana: </w:t>
      </w:r>
      <w:r w:rsidRPr="00F27B19">
        <w:t xml:space="preserve">doplňující ochranné pospojování </w:t>
      </w:r>
    </w:p>
    <w:p w14:paraId="2B337300" w14:textId="77777777" w:rsidR="007E2623" w:rsidRPr="00F27B19" w:rsidRDefault="00127824" w:rsidP="00127824">
      <w:pPr>
        <w:pStyle w:val="Nadpis1"/>
      </w:pPr>
      <w:bookmarkStart w:id="25" w:name="_Toc32831491"/>
      <w:r w:rsidRPr="00F27B19">
        <w:t>VNĚJŠÍ VLIVY</w:t>
      </w:r>
      <w:bookmarkEnd w:id="25"/>
    </w:p>
    <w:bookmarkStart w:id="26" w:name="_MON_1569611347"/>
    <w:bookmarkEnd w:id="26"/>
    <w:p w14:paraId="6FCFA0B0" w14:textId="73BD51CE" w:rsidR="00B9223F" w:rsidRPr="00F27B19" w:rsidRDefault="00FB0AFC" w:rsidP="00F54DFB">
      <w:r w:rsidRPr="00F27B19">
        <w:object w:dxaOrig="8371" w:dyaOrig="2067" w14:anchorId="146DE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389.6pt;height:116.6pt" o:ole="">
            <v:imagedata r:id="rId8" o:title=""/>
          </v:shape>
          <o:OLEObject Type="Embed" ProgID="Excel.Sheet.12" ShapeID="_x0000_i1034" DrawAspect="Content" ObjectID="_1643444237" r:id="rId9"/>
        </w:object>
      </w:r>
    </w:p>
    <w:p w14:paraId="0B546A0A" w14:textId="77777777" w:rsidR="00B9223F" w:rsidRPr="00F27B19" w:rsidRDefault="00B9223F" w:rsidP="00B9223F"/>
    <w:p w14:paraId="4074BCE7" w14:textId="77777777" w:rsidR="00B9223F" w:rsidRPr="00F27B19" w:rsidRDefault="00B9223F" w:rsidP="00B9223F"/>
    <w:p w14:paraId="597FB765" w14:textId="77777777" w:rsidR="00B9223F" w:rsidRPr="00F27B19" w:rsidRDefault="00B9223F" w:rsidP="00B9223F"/>
    <w:p w14:paraId="13AB707D" w14:textId="77777777" w:rsidR="00F54DFB" w:rsidRPr="00F27B19" w:rsidRDefault="00B9223F" w:rsidP="00B9223F">
      <w:pPr>
        <w:tabs>
          <w:tab w:val="left" w:pos="8130"/>
        </w:tabs>
      </w:pPr>
      <w:r w:rsidRPr="00F27B19">
        <w:tab/>
      </w:r>
    </w:p>
    <w:p w14:paraId="33073A3C" w14:textId="77777777" w:rsidR="0070750B" w:rsidRPr="00F27B19" w:rsidRDefault="006F58AF" w:rsidP="008433DD">
      <w:pPr>
        <w:pStyle w:val="Nadpis1"/>
      </w:pPr>
      <w:bookmarkStart w:id="27" w:name="_Toc32831492"/>
      <w:r w:rsidRPr="00F27B19">
        <w:lastRenderedPageBreak/>
        <w:t>ENERGETICKÁ BILANCE</w:t>
      </w:r>
      <w:bookmarkEnd w:id="27"/>
    </w:p>
    <w:bookmarkStart w:id="28" w:name="_Toc309032856"/>
    <w:bookmarkEnd w:id="28"/>
    <w:bookmarkStart w:id="29" w:name="_MON_1593424398"/>
    <w:bookmarkEnd w:id="29"/>
    <w:p w14:paraId="3751ECEF" w14:textId="54DDED35" w:rsidR="0070750B" w:rsidRPr="00F27B19" w:rsidRDefault="00FB0AFC" w:rsidP="0042550A">
      <w:r w:rsidRPr="00F27B19">
        <w:object w:dxaOrig="8037" w:dyaOrig="3720" w14:anchorId="57F1EAF1">
          <v:shape id="_x0000_i1044" type="#_x0000_t75" style="width:382.1pt;height:196.1pt" o:ole="">
            <v:imagedata r:id="rId10" o:title=""/>
          </v:shape>
          <o:OLEObject Type="Embed" ProgID="Excel.Sheet.8" ShapeID="_x0000_i1044" DrawAspect="Content" ObjectID="_1643444238" r:id="rId11"/>
        </w:object>
      </w:r>
    </w:p>
    <w:p w14:paraId="5CFB5E32" w14:textId="77777777" w:rsidR="0070750B" w:rsidRPr="00F27B19" w:rsidRDefault="005B0D14" w:rsidP="008433DD">
      <w:pPr>
        <w:pStyle w:val="Nadpis1"/>
      </w:pPr>
      <w:bookmarkStart w:id="30" w:name="_Toc210454650"/>
      <w:bookmarkStart w:id="31" w:name="_Toc287478452"/>
      <w:bookmarkStart w:id="32" w:name="_Toc287478475"/>
      <w:bookmarkStart w:id="33" w:name="_Toc417855120"/>
      <w:bookmarkStart w:id="34" w:name="_Toc417856782"/>
      <w:bookmarkStart w:id="35" w:name="_Toc32831493"/>
      <w:r w:rsidRPr="00F27B19">
        <w:t>NAPOJENÍ NA elektrickOU</w:t>
      </w:r>
      <w:r w:rsidR="0070750B" w:rsidRPr="00F27B19">
        <w:t xml:space="preserve"> energi</w:t>
      </w:r>
      <w:bookmarkEnd w:id="30"/>
      <w:bookmarkEnd w:id="31"/>
      <w:bookmarkEnd w:id="32"/>
      <w:bookmarkEnd w:id="33"/>
      <w:bookmarkEnd w:id="34"/>
      <w:r w:rsidRPr="00F27B19">
        <w:t>I</w:t>
      </w:r>
      <w:bookmarkEnd w:id="35"/>
    </w:p>
    <w:p w14:paraId="3259880B" w14:textId="6EA47F03" w:rsidR="006D2CAE" w:rsidRPr="00F27B19" w:rsidRDefault="003F558E" w:rsidP="00BD234B">
      <w:pPr>
        <w:ind w:firstLine="567"/>
      </w:pPr>
      <w:bookmarkStart w:id="36" w:name="_Toc210448023"/>
      <w:bookmarkStart w:id="37" w:name="_Toc210448417"/>
      <w:bookmarkStart w:id="38" w:name="_Toc210454651"/>
      <w:bookmarkStart w:id="39" w:name="_Toc287478453"/>
      <w:bookmarkStart w:id="40" w:name="_Toc287478476"/>
      <w:bookmarkStart w:id="41" w:name="_Toc417855122"/>
      <w:bookmarkStart w:id="42" w:name="_Toc417856784"/>
      <w:r w:rsidRPr="00F27B19">
        <w:t>Bytový dům</w:t>
      </w:r>
      <w:r w:rsidR="006D2CAE" w:rsidRPr="00F27B19">
        <w:t xml:space="preserve"> </w:t>
      </w:r>
      <w:r w:rsidRPr="00F27B19">
        <w:t>je</w:t>
      </w:r>
      <w:r w:rsidR="006D2CAE" w:rsidRPr="00F27B19">
        <w:t xml:space="preserve"> připojen z distribučn</w:t>
      </w:r>
      <w:r w:rsidR="00F2216B" w:rsidRPr="00F27B19">
        <w:t>í sítě z napěťové hladiny NN z</w:t>
      </w:r>
      <w:r w:rsidRPr="00F27B19">
        <w:t>e stávající</w:t>
      </w:r>
      <w:r w:rsidR="00F2216B" w:rsidRPr="00F27B19">
        <w:t xml:space="preserve"> </w:t>
      </w:r>
      <w:r w:rsidR="006D2CAE" w:rsidRPr="00F27B19">
        <w:t xml:space="preserve">přípojkové skříně </w:t>
      </w:r>
      <w:r w:rsidR="00552172" w:rsidRPr="00F27B19">
        <w:t>provozovatele distribuční soustavy</w:t>
      </w:r>
      <w:r w:rsidR="006D2CAE" w:rsidRPr="00F27B19">
        <w:t>. Z</w:t>
      </w:r>
      <w:r w:rsidRPr="00F27B19">
        <w:t>e stávající</w:t>
      </w:r>
      <w:r w:rsidR="006D2CAE" w:rsidRPr="00F27B19">
        <w:t xml:space="preserve"> přípojkové skříně </w:t>
      </w:r>
      <w:r w:rsidRPr="00F27B19">
        <w:t>jsou</w:t>
      </w:r>
      <w:r w:rsidR="006D2CAE" w:rsidRPr="00F27B19">
        <w:t xml:space="preserve"> připojen</w:t>
      </w:r>
      <w:r w:rsidRPr="00F27B19">
        <w:t>y</w:t>
      </w:r>
      <w:r w:rsidR="006D2CAE" w:rsidRPr="00F27B19">
        <w:t xml:space="preserve"> </w:t>
      </w:r>
      <w:r w:rsidRPr="00F27B19">
        <w:t>stávající elektroměrové</w:t>
      </w:r>
      <w:r w:rsidR="006D2CAE" w:rsidRPr="00F27B19">
        <w:t xml:space="preserve"> rozváděč</w:t>
      </w:r>
      <w:r w:rsidRPr="00F27B19">
        <w:t>e</w:t>
      </w:r>
      <w:r w:rsidR="006D2CAE" w:rsidRPr="00F27B19">
        <w:t xml:space="preserve">. </w:t>
      </w:r>
      <w:r w:rsidR="00BD234B" w:rsidRPr="00F27B19">
        <w:t>Ze stávajícího elektromě</w:t>
      </w:r>
      <w:r w:rsidR="0077319B" w:rsidRPr="00F27B19">
        <w:t xml:space="preserve">rového rozváděče umístěného v </w:t>
      </w:r>
      <w:r w:rsidR="00EC66F1" w:rsidRPr="00F27B19">
        <w:rPr>
          <w:b/>
          <w:bCs/>
        </w:rPr>
        <w:t>2</w:t>
      </w:r>
      <w:r w:rsidR="00BD234B" w:rsidRPr="00F27B19">
        <w:rPr>
          <w:b/>
        </w:rPr>
        <w:t>. NP</w:t>
      </w:r>
      <w:r w:rsidR="00BD234B" w:rsidRPr="00F27B19">
        <w:t xml:space="preserve"> bude připojen nový bytový rozváděč, který bude sloužit pro napájení řešeného bytu. Pr</w:t>
      </w:r>
      <w:r w:rsidR="006D2CAE" w:rsidRPr="00F27B19">
        <w:t>opojení stávající</w:t>
      </w:r>
      <w:r w:rsidR="00BD234B" w:rsidRPr="00F27B19">
        <w:t>ho</w:t>
      </w:r>
      <w:r w:rsidR="006D2CAE" w:rsidRPr="00F27B19">
        <w:t xml:space="preserve"> elektroměrového rozváděče</w:t>
      </w:r>
      <w:r w:rsidR="00BD234B" w:rsidRPr="00F27B19">
        <w:t xml:space="preserve"> a nového bytového rozváděče</w:t>
      </w:r>
      <w:r w:rsidR="006D2CAE" w:rsidRPr="00F27B19">
        <w:t xml:space="preserve"> bude provedeno kabelem typu 1-CYKY.</w:t>
      </w:r>
    </w:p>
    <w:p w14:paraId="2FC4ECB5" w14:textId="77777777" w:rsidR="0070750B" w:rsidRPr="00F27B19" w:rsidRDefault="00A72A9C" w:rsidP="00A74242">
      <w:pPr>
        <w:pStyle w:val="Nadpis1"/>
      </w:pPr>
      <w:bookmarkStart w:id="43" w:name="_Toc32831494"/>
      <w:r w:rsidRPr="00F27B19">
        <w:t xml:space="preserve">OBCHODNÍ </w:t>
      </w:r>
      <w:r w:rsidR="0070750B" w:rsidRPr="00F27B19">
        <w:t>MĚŘENÍ ELEKTRICKÉ ENERGIE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30B9A602" w14:textId="7BA1FEE9" w:rsidR="00552172" w:rsidRPr="00F27B19" w:rsidRDefault="00552172" w:rsidP="00552172">
      <w:bookmarkStart w:id="44" w:name="_Toc176586628"/>
      <w:bookmarkStart w:id="45" w:name="_Toc210448025"/>
      <w:bookmarkStart w:id="46" w:name="_Toc210448419"/>
      <w:bookmarkStart w:id="47" w:name="_Toc210454652"/>
      <w:bookmarkStart w:id="48" w:name="_Toc287478454"/>
      <w:bookmarkStart w:id="49" w:name="_Toc287478477"/>
      <w:r w:rsidRPr="00F27B19">
        <w:tab/>
        <w:t>Měření elektrické energie</w:t>
      </w:r>
      <w:r w:rsidR="0085037B" w:rsidRPr="00F27B19">
        <w:t xml:space="preserve"> pro řešený byt</w:t>
      </w:r>
      <w:r w:rsidRPr="00F27B19">
        <w:t xml:space="preserve"> bude zajištěno pomocí</w:t>
      </w:r>
      <w:r w:rsidR="0085037B" w:rsidRPr="00F27B19">
        <w:t xml:space="preserve"> stávajícího</w:t>
      </w:r>
      <w:r w:rsidRPr="00F27B19">
        <w:t xml:space="preserve"> elektroměrového rozváděče</w:t>
      </w:r>
      <w:r w:rsidR="0085037B" w:rsidRPr="00F27B19">
        <w:t xml:space="preserve"> umístěného v </w:t>
      </w:r>
      <w:r w:rsidR="00EC66F1" w:rsidRPr="00F27B19">
        <w:rPr>
          <w:b/>
        </w:rPr>
        <w:t>2</w:t>
      </w:r>
      <w:r w:rsidR="0085037B" w:rsidRPr="00F27B19">
        <w:rPr>
          <w:b/>
        </w:rPr>
        <w:t>. NP</w:t>
      </w:r>
      <w:r w:rsidR="0085037B" w:rsidRPr="00F27B19">
        <w:t xml:space="preserve"> objektu</w:t>
      </w:r>
      <w:r w:rsidRPr="00F27B19">
        <w:t xml:space="preserve">. Měření elektrické energie bude přímé. Provedení elektroměrového rozváděče bude dle připojovacích podmínek provozovatele distribuční soustavy.  </w:t>
      </w:r>
    </w:p>
    <w:p w14:paraId="5D2274CA" w14:textId="77777777" w:rsidR="00266536" w:rsidRPr="00F27B19" w:rsidRDefault="00F422FC" w:rsidP="00E5440B">
      <w:pPr>
        <w:pStyle w:val="Nadpis1"/>
      </w:pPr>
      <w:bookmarkStart w:id="50" w:name="_Toc32831495"/>
      <w:r w:rsidRPr="00F27B19">
        <w:t>KABELOVÉ ROZVODY</w:t>
      </w:r>
      <w:bookmarkEnd w:id="50"/>
    </w:p>
    <w:bookmarkEnd w:id="44"/>
    <w:bookmarkEnd w:id="45"/>
    <w:bookmarkEnd w:id="46"/>
    <w:bookmarkEnd w:id="47"/>
    <w:bookmarkEnd w:id="48"/>
    <w:bookmarkEnd w:id="49"/>
    <w:p w14:paraId="0DE74FF7" w14:textId="77777777" w:rsidR="0070750B" w:rsidRPr="00F27B19" w:rsidRDefault="00DB7080" w:rsidP="008D0456">
      <w:pPr>
        <w:ind w:firstLine="567"/>
      </w:pPr>
      <w:r w:rsidRPr="00F27B19">
        <w:t xml:space="preserve">Uložení </w:t>
      </w:r>
      <w:r w:rsidR="0070750B" w:rsidRPr="00F27B19">
        <w:t>kabelo</w:t>
      </w:r>
      <w:r w:rsidR="0077319B" w:rsidRPr="00F27B19">
        <w:t>vých vedení v interiéru bude skrytě</w:t>
      </w:r>
      <w:r w:rsidR="0070750B" w:rsidRPr="00F27B19">
        <w:t xml:space="preserve"> pod omítkou ve zdivu</w:t>
      </w:r>
      <w:r w:rsidR="0085037B" w:rsidRPr="00F27B19">
        <w:t>,</w:t>
      </w:r>
      <w:r w:rsidR="0070750B" w:rsidRPr="00F27B19">
        <w:t xml:space="preserve"> v dutinách stavebních konstrukcí a v trubkách v betonu. Ve</w:t>
      </w:r>
      <w:r w:rsidR="00F422FC" w:rsidRPr="00F27B19">
        <w:t xml:space="preserve">škerá kabelová vedení budou s </w:t>
      </w:r>
      <w:proofErr w:type="spellStart"/>
      <w:r w:rsidR="00F422FC" w:rsidRPr="00F27B19">
        <w:t>Cu</w:t>
      </w:r>
      <w:proofErr w:type="spellEnd"/>
      <w:r w:rsidR="0070750B" w:rsidRPr="00F27B19">
        <w:t xml:space="preserve"> jádry.</w:t>
      </w:r>
    </w:p>
    <w:p w14:paraId="7DF35D64" w14:textId="77777777" w:rsidR="0070750B" w:rsidRPr="00F27B19" w:rsidRDefault="0070750B" w:rsidP="00243725">
      <w:pPr>
        <w:pStyle w:val="Nadpis1"/>
      </w:pPr>
      <w:bookmarkStart w:id="51" w:name="_Toc210448026"/>
      <w:bookmarkStart w:id="52" w:name="_Toc210448420"/>
      <w:bookmarkStart w:id="53" w:name="_Toc210454653"/>
      <w:bookmarkStart w:id="54" w:name="_Toc287478455"/>
      <w:bookmarkStart w:id="55" w:name="_Toc287478478"/>
      <w:bookmarkStart w:id="56" w:name="_Toc417855124"/>
      <w:bookmarkStart w:id="57" w:name="_Toc417856786"/>
      <w:bookmarkStart w:id="58" w:name="_Toc32831496"/>
      <w:r w:rsidRPr="00F27B19">
        <w:t>ROZVADĚČE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7C52BB0A" w14:textId="244CB860" w:rsidR="008C7ADE" w:rsidRPr="00F27B19" w:rsidRDefault="008C7ADE" w:rsidP="00F2216B">
      <w:pPr>
        <w:ind w:firstLine="567"/>
      </w:pPr>
      <w:r w:rsidRPr="00F27B19">
        <w:t>Nový</w:t>
      </w:r>
      <w:r w:rsidR="00615013" w:rsidRPr="00F27B19">
        <w:t xml:space="preserve"> </w:t>
      </w:r>
      <w:r w:rsidR="0085037B" w:rsidRPr="00F27B19">
        <w:t>bytový</w:t>
      </w:r>
      <w:r w:rsidR="00552172" w:rsidRPr="00F27B19">
        <w:t xml:space="preserve"> </w:t>
      </w:r>
      <w:r w:rsidR="00615013" w:rsidRPr="00F27B19">
        <w:t>rozváděč</w:t>
      </w:r>
      <w:r w:rsidR="0085037B" w:rsidRPr="00F27B19">
        <w:t xml:space="preserve"> RB</w:t>
      </w:r>
      <w:r w:rsidRPr="00F27B19">
        <w:t xml:space="preserve"> bude</w:t>
      </w:r>
      <w:r w:rsidR="0011032C" w:rsidRPr="00F27B19">
        <w:t xml:space="preserve"> umístěn </w:t>
      </w:r>
      <w:r w:rsidR="00950DC8" w:rsidRPr="00F27B19">
        <w:t>v</w:t>
      </w:r>
      <w:r w:rsidR="007042AB" w:rsidRPr="00F27B19">
        <w:t xml:space="preserve"> předsíni</w:t>
      </w:r>
      <w:r w:rsidR="00950DC8" w:rsidRPr="00F27B19">
        <w:t xml:space="preserve"> (m. č. </w:t>
      </w:r>
      <w:r w:rsidR="00EC66F1" w:rsidRPr="00F27B19">
        <w:t>2.02</w:t>
      </w:r>
      <w:r w:rsidR="0085037B" w:rsidRPr="00F27B19">
        <w:t>)</w:t>
      </w:r>
      <w:r w:rsidRPr="00F27B19">
        <w:t xml:space="preserve">. Jedná se o </w:t>
      </w:r>
      <w:r w:rsidR="00EC66F1" w:rsidRPr="00F27B19">
        <w:t>přisazený</w:t>
      </w:r>
      <w:r w:rsidR="0085037B" w:rsidRPr="00F27B19">
        <w:t xml:space="preserve"> </w:t>
      </w:r>
      <w:r w:rsidR="00615013" w:rsidRPr="00F27B19">
        <w:t>rozváděč</w:t>
      </w:r>
      <w:r w:rsidR="008D0456" w:rsidRPr="00F27B19">
        <w:t xml:space="preserve"> o rozměrech </w:t>
      </w:r>
      <w:r w:rsidR="00785A9D" w:rsidRPr="00F27B19">
        <w:t>(</w:t>
      </w:r>
      <w:r w:rsidR="008D0456" w:rsidRPr="00F27B19">
        <w:t>Š</w:t>
      </w:r>
      <w:r w:rsidR="00EF0003" w:rsidRPr="00F27B19">
        <w:t xml:space="preserve"> </w:t>
      </w:r>
      <w:r w:rsidR="008D0456" w:rsidRPr="00F27B19">
        <w:t>x</w:t>
      </w:r>
      <w:r w:rsidR="00EF0003" w:rsidRPr="00F27B19">
        <w:t xml:space="preserve"> </w:t>
      </w:r>
      <w:r w:rsidR="008D0456" w:rsidRPr="00F27B19">
        <w:t>V</w:t>
      </w:r>
      <w:r w:rsidR="00EF0003" w:rsidRPr="00F27B19">
        <w:t> </w:t>
      </w:r>
      <w:r w:rsidR="008D0456" w:rsidRPr="00F27B19">
        <w:t>x</w:t>
      </w:r>
      <w:r w:rsidR="00EF0003" w:rsidRPr="00F27B19">
        <w:t xml:space="preserve"> </w:t>
      </w:r>
      <w:r w:rsidR="00EC66F1" w:rsidRPr="00F27B19">
        <w:t>H</w:t>
      </w:r>
      <w:r w:rsidR="00785A9D" w:rsidRPr="00F27B19">
        <w:t>)</w:t>
      </w:r>
      <w:r w:rsidR="00EC66F1" w:rsidRPr="00F27B19">
        <w:t xml:space="preserve"> 400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="00CC0D48" w:rsidRPr="00F27B19">
        <w:t>800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Pr="00F27B19">
        <w:t>10</w:t>
      </w:r>
      <w:r w:rsidR="0011032C" w:rsidRPr="00F27B19">
        <w:t xml:space="preserve">0 mm v krytí </w:t>
      </w:r>
      <w:r w:rsidRPr="00F27B19">
        <w:t xml:space="preserve">min. </w:t>
      </w:r>
      <w:r w:rsidR="0011032C" w:rsidRPr="00F27B19">
        <w:t>IP</w:t>
      </w:r>
      <w:r w:rsidRPr="00F27B19">
        <w:t>30</w:t>
      </w:r>
      <w:r w:rsidR="0011032C" w:rsidRPr="00F27B19">
        <w:t>.</w:t>
      </w:r>
    </w:p>
    <w:p w14:paraId="0CDE5643" w14:textId="77777777" w:rsidR="002B7EB3" w:rsidRPr="00F27B19" w:rsidRDefault="0070750B" w:rsidP="002B7EB3">
      <w:pPr>
        <w:pStyle w:val="Nadpis1"/>
      </w:pPr>
      <w:bookmarkStart w:id="59" w:name="_Toc176586630"/>
      <w:bookmarkStart w:id="60" w:name="_Toc210448027"/>
      <w:bookmarkStart w:id="61" w:name="_Toc210448421"/>
      <w:bookmarkStart w:id="62" w:name="_Toc210454654"/>
      <w:bookmarkStart w:id="63" w:name="_Toc287478456"/>
      <w:bookmarkStart w:id="64" w:name="_Toc287478479"/>
      <w:bookmarkStart w:id="65" w:name="_Toc417855125"/>
      <w:bookmarkStart w:id="66" w:name="_Toc417856787"/>
      <w:bookmarkStart w:id="67" w:name="_Toc32831497"/>
      <w:r w:rsidRPr="00F27B19">
        <w:t>ZÁSUVKOVÉ ROZVODY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48A003E8" w14:textId="3B3F3B36" w:rsidR="0070750B" w:rsidRPr="00F27B19" w:rsidRDefault="0070750B" w:rsidP="00D80FE4">
      <w:pPr>
        <w:ind w:firstLine="567"/>
      </w:pPr>
      <w:r w:rsidRPr="00F27B19">
        <w:t>Zásuvky včetně slaboproudých zásuvek se osadí</w:t>
      </w:r>
      <w:r w:rsidR="00D80FE4" w:rsidRPr="00F27B19">
        <w:t>,</w:t>
      </w:r>
      <w:r w:rsidRPr="00F27B19">
        <w:t xml:space="preserve"> pokud možno</w:t>
      </w:r>
      <w:r w:rsidR="00D80FE4" w:rsidRPr="00F27B19">
        <w:t>,</w:t>
      </w:r>
      <w:r w:rsidRPr="00F27B19">
        <w:t xml:space="preserve"> do skupin ve vícenásobných rámečcích dle počtu přístrojů. Standard kompletačních př</w:t>
      </w:r>
      <w:r w:rsidR="00BB36AD" w:rsidRPr="00F27B19">
        <w:t>ístrojů bude určen dle požadavků</w:t>
      </w:r>
      <w:r w:rsidRPr="00F27B19">
        <w:t xml:space="preserve"> </w:t>
      </w:r>
      <w:r w:rsidR="00BB36AD" w:rsidRPr="00F27B19">
        <w:t>investora</w:t>
      </w:r>
      <w:r w:rsidRPr="00F27B19">
        <w:t xml:space="preserve">. Přesné umístění zásuvkových vývodů je nutno konzultovat </w:t>
      </w:r>
      <w:r w:rsidRPr="00F27B19">
        <w:lastRenderedPageBreak/>
        <w:t>s</w:t>
      </w:r>
      <w:r w:rsidR="003F7768" w:rsidRPr="00F27B19">
        <w:t> </w:t>
      </w:r>
      <w:r w:rsidR="00785A9D" w:rsidRPr="00F27B19">
        <w:t>architektem</w:t>
      </w:r>
      <w:r w:rsidRPr="00F27B19">
        <w:t>. Běžné zásuvkové rozvody budou skupinově chráněny proudovým chráničem</w:t>
      </w:r>
      <w:r w:rsidR="00683031" w:rsidRPr="00F27B19">
        <w:t xml:space="preserve"> s</w:t>
      </w:r>
      <w:r w:rsidR="00CB491F" w:rsidRPr="00F27B19">
        <w:t xml:space="preserve"> vybavovacím </w:t>
      </w:r>
      <w:r w:rsidR="00683031" w:rsidRPr="00F27B19">
        <w:t>reziduálním proudem</w:t>
      </w:r>
      <w:r w:rsidRPr="00F27B19">
        <w:t xml:space="preserve"> 30</w:t>
      </w:r>
      <w:r w:rsidR="003051CA" w:rsidRPr="00F27B19">
        <w:t xml:space="preserve"> </w:t>
      </w:r>
      <w:r w:rsidR="00D80FE4" w:rsidRPr="00F27B19">
        <w:t>mA.</w:t>
      </w:r>
    </w:p>
    <w:p w14:paraId="3DC2C4A2" w14:textId="77777777" w:rsidR="00D80FE4" w:rsidRPr="00F27B19" w:rsidRDefault="00D80FE4" w:rsidP="00D80FE4">
      <w:pPr>
        <w:ind w:firstLine="567"/>
      </w:pPr>
      <w:r w:rsidRPr="00F27B19">
        <w:t>Zásuvky v prostoru kuchyně budou umístěny dle požadavků dodavatele kuchyňské linky s ohledem na příslušné ČSN. Zásuvky v prostorech s normálními vnějšími vlivy budou umístěny ve výši 300 mm (střed) na čistou podlahou. Zásuvky v umývacích prostorech budou umístěny dle ČSN 33 2130 ed. 3. Zásuvky v prostorech s vanou nebo sprchou budou umístěny dle ČSN 33 2000-7-701 ed. 2.</w:t>
      </w:r>
    </w:p>
    <w:p w14:paraId="73FE3D29" w14:textId="77777777" w:rsidR="0070750B" w:rsidRPr="00F27B19" w:rsidRDefault="0070750B" w:rsidP="007F1D9A">
      <w:pPr>
        <w:pStyle w:val="Nadpis1"/>
      </w:pPr>
      <w:bookmarkStart w:id="68" w:name="_Toc210448028"/>
      <w:bookmarkStart w:id="69" w:name="_Toc210448422"/>
      <w:bookmarkStart w:id="70" w:name="_Toc210454655"/>
      <w:bookmarkStart w:id="71" w:name="_Toc287478457"/>
      <w:bookmarkStart w:id="72" w:name="_Toc287478480"/>
      <w:bookmarkStart w:id="73" w:name="_Toc417855126"/>
      <w:bookmarkStart w:id="74" w:name="_Toc417856788"/>
      <w:bookmarkStart w:id="75" w:name="_Toc32831498"/>
      <w:r w:rsidRPr="00F27B19">
        <w:t>OSVĚTLENÍ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7B7D4494" w14:textId="66161F60" w:rsidR="0070750B" w:rsidRPr="00F27B19" w:rsidRDefault="006E7C43">
      <w:pPr>
        <w:ind w:firstLine="567"/>
      </w:pPr>
      <w:r w:rsidRPr="00F27B19">
        <w:t>Osvětlení v</w:t>
      </w:r>
      <w:r w:rsidR="0070750B" w:rsidRPr="00F27B19">
        <w:t xml:space="preserve"> místnostech </w:t>
      </w:r>
      <w:r w:rsidR="003051CA" w:rsidRPr="00F27B19">
        <w:t>bude</w:t>
      </w:r>
      <w:r w:rsidR="0070750B" w:rsidRPr="00F27B19">
        <w:t xml:space="preserve"> řešeno </w:t>
      </w:r>
      <w:r w:rsidR="0011032C" w:rsidRPr="00F27B19">
        <w:t xml:space="preserve">LED svítidly dle výběru </w:t>
      </w:r>
      <w:r w:rsidR="000450C0" w:rsidRPr="00F27B19">
        <w:t>architekta</w:t>
      </w:r>
      <w:r w:rsidR="0070750B" w:rsidRPr="00F27B19">
        <w:t xml:space="preserve">. </w:t>
      </w:r>
      <w:r w:rsidR="00CC0D48" w:rsidRPr="00F27B19">
        <w:t xml:space="preserve">Světelné okruhy budou chráněny proudovými chrániči s vybavovacím reziduálním proudem 30 mA. </w:t>
      </w:r>
      <w:r w:rsidR="00CF177A" w:rsidRPr="00F27B19">
        <w:t>Přesné umístění svítidel je nutno konzultovat s </w:t>
      </w:r>
      <w:r w:rsidR="00785A9D" w:rsidRPr="00F27B19">
        <w:t>architektem</w:t>
      </w:r>
      <w:r w:rsidR="00CF177A" w:rsidRPr="00F27B19">
        <w:t xml:space="preserve">. </w:t>
      </w:r>
      <w:r w:rsidR="0070750B" w:rsidRPr="00F27B19">
        <w:t xml:space="preserve">Svítidla musí mít </w:t>
      </w:r>
      <w:r w:rsidR="00615013" w:rsidRPr="00F27B19">
        <w:t xml:space="preserve">příslušné technické parametry, zejména </w:t>
      </w:r>
      <w:r w:rsidR="0070750B" w:rsidRPr="00F27B19">
        <w:t xml:space="preserve">krytí pro dané prostory. </w:t>
      </w:r>
      <w:r w:rsidR="00D927CC" w:rsidRPr="00F27B19">
        <w:t>Osvětlení bude ovládáno lokálně umístěnými nástěnnými vypínači. Vypínače budou umístěny ve výšce 1050 mm (střed) na čistou podlahou.</w:t>
      </w:r>
    </w:p>
    <w:p w14:paraId="0FBCD72E" w14:textId="77777777" w:rsidR="006A6514" w:rsidRPr="00F27B19" w:rsidRDefault="006A6514" w:rsidP="006A6514">
      <w:pPr>
        <w:pStyle w:val="Nadpis1"/>
      </w:pPr>
      <w:bookmarkStart w:id="76" w:name="_Toc32831499"/>
      <w:r w:rsidRPr="00F27B19">
        <w:t>TECHNOLOGIE</w:t>
      </w:r>
      <w:bookmarkEnd w:id="76"/>
    </w:p>
    <w:p w14:paraId="5A97CB76" w14:textId="118A9BF4" w:rsidR="006A6514" w:rsidRPr="00F27B19" w:rsidRDefault="006F58AF" w:rsidP="005E71AE">
      <w:pPr>
        <w:ind w:firstLine="567"/>
      </w:pPr>
      <w:r w:rsidRPr="00F27B19">
        <w:t xml:space="preserve">Profese </w:t>
      </w:r>
      <w:r w:rsidR="0011032C" w:rsidRPr="00F27B19">
        <w:t>silnoproud</w:t>
      </w:r>
      <w:r w:rsidRPr="00F27B19">
        <w:t xml:space="preserve"> zajistí př</w:t>
      </w:r>
      <w:r w:rsidR="006A6514" w:rsidRPr="00F27B19">
        <w:t xml:space="preserve">ipojení </w:t>
      </w:r>
      <w:r w:rsidR="0072135B" w:rsidRPr="00F27B19">
        <w:t>ventilátor</w:t>
      </w:r>
      <w:r w:rsidR="007E587D">
        <w:t>u</w:t>
      </w:r>
      <w:r w:rsidR="0064740F" w:rsidRPr="00F27B19">
        <w:t xml:space="preserve"> v koupelně</w:t>
      </w:r>
      <w:r w:rsidR="005F5556" w:rsidRPr="00F27B19">
        <w:t>.</w:t>
      </w:r>
      <w:r w:rsidR="00030491" w:rsidRPr="00F27B19">
        <w:t xml:space="preserve"> Ventilátor v koupeln</w:t>
      </w:r>
      <w:r w:rsidR="008E355D" w:rsidRPr="00F27B19">
        <w:t>ě</w:t>
      </w:r>
      <w:r w:rsidR="00030491" w:rsidRPr="00F27B19">
        <w:t xml:space="preserve"> bud</w:t>
      </w:r>
      <w:r w:rsidR="008E355D" w:rsidRPr="00F27B19">
        <w:t>e</w:t>
      </w:r>
      <w:r w:rsidR="00030491" w:rsidRPr="00F27B19">
        <w:t xml:space="preserve"> spínán samostatným tlačítkem. </w:t>
      </w:r>
      <w:r w:rsidR="0072135B" w:rsidRPr="00F27B19">
        <w:t>Doběhov</w:t>
      </w:r>
      <w:r w:rsidR="007E587D">
        <w:t>é</w:t>
      </w:r>
      <w:r w:rsidR="0072135B" w:rsidRPr="00F27B19">
        <w:t xml:space="preserve"> relé bud</w:t>
      </w:r>
      <w:r w:rsidR="007E587D">
        <w:t>e</w:t>
      </w:r>
      <w:r w:rsidR="0072135B" w:rsidRPr="00F27B19">
        <w:t xml:space="preserve"> dodávkou ventilátor</w:t>
      </w:r>
      <w:r w:rsidR="007E587D">
        <w:t>u</w:t>
      </w:r>
      <w:r w:rsidR="0072135B" w:rsidRPr="00F27B19">
        <w:t>.</w:t>
      </w:r>
    </w:p>
    <w:p w14:paraId="54B33CDF" w14:textId="28BF6FC0" w:rsidR="00DF6779" w:rsidRPr="00F27B19" w:rsidRDefault="00950DC8" w:rsidP="00950DC8">
      <w:pPr>
        <w:ind w:firstLine="567"/>
      </w:pPr>
      <w:r w:rsidRPr="00F27B19">
        <w:t xml:space="preserve">Profese silnoproud zajistí připojení </w:t>
      </w:r>
      <w:r w:rsidR="007E587D">
        <w:t>přímotopného</w:t>
      </w:r>
      <w:r w:rsidR="00547790" w:rsidRPr="00F27B19">
        <w:t xml:space="preserve"> konvektor</w:t>
      </w:r>
      <w:r w:rsidR="007E587D">
        <w:t>u v obývacím pokoji</w:t>
      </w:r>
      <w:r w:rsidR="00547790" w:rsidRPr="00F27B19">
        <w:t xml:space="preserve"> </w:t>
      </w:r>
      <w:r w:rsidR="00DF6779" w:rsidRPr="00F27B19">
        <w:t>a topného žebříku v koupelně.</w:t>
      </w:r>
      <w:r w:rsidR="00547790" w:rsidRPr="00F27B19">
        <w:t xml:space="preserve"> </w:t>
      </w:r>
      <w:r w:rsidR="00C22BF5">
        <w:t xml:space="preserve">Přímotopný konvektor a žebřík bude dodávkou profese silnoproud. Technické parametry konvektoru a žebříku obdržel projektant silnoproudu od HIP </w:t>
      </w:r>
      <w:r w:rsidR="00C22BF5">
        <w:t>(hlavní inženýr projektu)</w:t>
      </w:r>
      <w:r w:rsidR="00C22BF5">
        <w:t>. Projektant silnoproudu neodpovídá za správný návrh vytápění. Před realizací stavby musí být typ konvektoru a žebříku odsouhlasen od HIP.</w:t>
      </w:r>
    </w:p>
    <w:p w14:paraId="0C656036" w14:textId="19BEC8CC" w:rsidR="00950DC8" w:rsidRPr="00F27B19" w:rsidRDefault="00DF6779" w:rsidP="00DF6779">
      <w:pPr>
        <w:ind w:firstLine="567"/>
      </w:pPr>
      <w:r w:rsidRPr="00F27B19">
        <w:t xml:space="preserve">Profese silnoproud zajistí připojení </w:t>
      </w:r>
      <w:r w:rsidR="00547790" w:rsidRPr="00F27B19">
        <w:t>bojleru</w:t>
      </w:r>
      <w:r w:rsidR="00950DC8" w:rsidRPr="00F27B19">
        <w:t xml:space="preserve"> v</w:t>
      </w:r>
      <w:r w:rsidR="0064740F" w:rsidRPr="00F27B19">
        <w:t> </w:t>
      </w:r>
      <w:r w:rsidR="00950DC8" w:rsidRPr="00F27B19">
        <w:t>koupel</w:t>
      </w:r>
      <w:r w:rsidR="00CB491F" w:rsidRPr="00F27B19">
        <w:t>ně</w:t>
      </w:r>
      <w:r w:rsidR="00950DC8" w:rsidRPr="00F27B19">
        <w:t>.</w:t>
      </w:r>
    </w:p>
    <w:p w14:paraId="2828B223" w14:textId="77777777" w:rsidR="0070750B" w:rsidRPr="00F27B19" w:rsidRDefault="0070750B" w:rsidP="00970BF9">
      <w:pPr>
        <w:pStyle w:val="Nadpis1"/>
      </w:pPr>
      <w:bookmarkStart w:id="77" w:name="_Toc136320220"/>
      <w:bookmarkStart w:id="78" w:name="_Toc153694516"/>
      <w:bookmarkStart w:id="79" w:name="_Toc176586639"/>
      <w:bookmarkStart w:id="80" w:name="_Toc210447980"/>
      <w:bookmarkStart w:id="81" w:name="_Toc210448039"/>
      <w:bookmarkStart w:id="82" w:name="_Toc417855133"/>
      <w:bookmarkStart w:id="83" w:name="_Toc417856791"/>
      <w:bookmarkStart w:id="84" w:name="_Toc32831500"/>
      <w:r w:rsidRPr="00F27B19">
        <w:t>Ochrana proti přepětí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3C46BD3C" w14:textId="77777777" w:rsidR="00970BF9" w:rsidRPr="00F27B19" w:rsidRDefault="0070750B" w:rsidP="00970BF9">
      <w:pPr>
        <w:ind w:firstLine="567"/>
      </w:pPr>
      <w:r w:rsidRPr="00F27B19">
        <w:t xml:space="preserve">Ochrana proti přepětí je navržena jako dvoustupňová. První </w:t>
      </w:r>
      <w:r w:rsidR="00581BFC" w:rsidRPr="00F27B19">
        <w:t xml:space="preserve">a druhý </w:t>
      </w:r>
      <w:r w:rsidRPr="00F27B19">
        <w:t xml:space="preserve">stupeň ochrany </w:t>
      </w:r>
      <w:r w:rsidR="00BC4238" w:rsidRPr="00F27B19">
        <w:t>bude osazen</w:t>
      </w:r>
      <w:r w:rsidRPr="00F27B19">
        <w:t xml:space="preserve"> v rozváděč</w:t>
      </w:r>
      <w:r w:rsidR="0072135B" w:rsidRPr="00F27B19">
        <w:t>i</w:t>
      </w:r>
      <w:r w:rsidRPr="00F27B19">
        <w:t xml:space="preserve"> </w:t>
      </w:r>
      <w:r w:rsidR="006229CD" w:rsidRPr="00F27B19">
        <w:t>R</w:t>
      </w:r>
      <w:r w:rsidR="0072135B" w:rsidRPr="00F27B19">
        <w:t>B</w:t>
      </w:r>
      <w:r w:rsidR="0086696E" w:rsidRPr="00F27B19">
        <w:t xml:space="preserve">. </w:t>
      </w:r>
      <w:r w:rsidR="00CF177A" w:rsidRPr="00F27B19">
        <w:t xml:space="preserve">Třetí stupeň bude osazen v rámci dodávek jednotlivých </w:t>
      </w:r>
      <w:r w:rsidR="00AD34A8" w:rsidRPr="00F27B19">
        <w:t>elektrických spotřebičů</w:t>
      </w:r>
      <w:r w:rsidR="00581BFC" w:rsidRPr="00F27B19">
        <w:t>, které tuto ochranu vyžadují.</w:t>
      </w:r>
    </w:p>
    <w:p w14:paraId="00D67C72" w14:textId="77777777" w:rsidR="0072135B" w:rsidRPr="00F27B19" w:rsidRDefault="0072135B" w:rsidP="0072135B">
      <w:pPr>
        <w:pStyle w:val="Nadpis1"/>
      </w:pPr>
      <w:bookmarkStart w:id="85" w:name="_Toc482221537"/>
      <w:bookmarkStart w:id="86" w:name="_Toc486435892"/>
      <w:bookmarkStart w:id="87" w:name="_Toc32831501"/>
      <w:r w:rsidRPr="00F27B19">
        <w:t>SLABOPROUD</w:t>
      </w:r>
      <w:bookmarkEnd w:id="85"/>
      <w:bookmarkEnd w:id="86"/>
      <w:bookmarkEnd w:id="87"/>
    </w:p>
    <w:p w14:paraId="3F70C621" w14:textId="77777777" w:rsidR="0072135B" w:rsidRPr="00F27B19" w:rsidRDefault="0072135B" w:rsidP="0072135B">
      <w:pPr>
        <w:ind w:firstLine="567"/>
      </w:pPr>
      <w:r w:rsidRPr="00F27B19">
        <w:t>V řešené bytové jednotce bud</w:t>
      </w:r>
      <w:r w:rsidR="00030491" w:rsidRPr="00F27B19">
        <w:t>ou</w:t>
      </w:r>
      <w:r w:rsidRPr="00F27B19">
        <w:t xml:space="preserve"> osazen</w:t>
      </w:r>
      <w:r w:rsidR="00030491" w:rsidRPr="00F27B19">
        <w:t>y</w:t>
      </w:r>
      <w:r w:rsidRPr="00F27B19">
        <w:t xml:space="preserve"> zásuvk</w:t>
      </w:r>
      <w:r w:rsidR="00030491" w:rsidRPr="00F27B19">
        <w:t>y</w:t>
      </w:r>
      <w:r w:rsidRPr="00F27B19">
        <w:t xml:space="preserve"> strukturované kabeláže a zásuvk</w:t>
      </w:r>
      <w:r w:rsidR="00030491" w:rsidRPr="00F27B19">
        <w:t>y</w:t>
      </w:r>
      <w:r w:rsidRPr="00F27B19">
        <w:t xml:space="preserve"> společné televizní antény. Přípojným místem pro napojení na rozvod strukturované kabeláže a společné televizní antény je elektroinstalační krabice ve vstupní chodbě bytové jednotky.</w:t>
      </w:r>
    </w:p>
    <w:p w14:paraId="646DB9FA" w14:textId="5D9AF847" w:rsidR="0072135B" w:rsidRPr="00F27B19" w:rsidRDefault="0072135B" w:rsidP="0072135B">
      <w:pPr>
        <w:ind w:firstLine="567"/>
      </w:pPr>
      <w:r w:rsidRPr="00F27B19">
        <w:t>V bytové jednotce bude osazeno stropní autonomní opticko-kouřové čidlo. Přesné umístění čidla je nutno konzultovat s architektem.</w:t>
      </w:r>
    </w:p>
    <w:p w14:paraId="608496E4" w14:textId="77777777" w:rsidR="00411CBA" w:rsidRPr="00F27B19" w:rsidRDefault="00411CBA" w:rsidP="00411CBA">
      <w:pPr>
        <w:ind w:firstLine="567"/>
      </w:pPr>
      <w:bookmarkStart w:id="88" w:name="_Toc210448040"/>
      <w:bookmarkStart w:id="89" w:name="_Toc210448427"/>
      <w:bookmarkStart w:id="90" w:name="_Toc210454660"/>
      <w:bookmarkStart w:id="91" w:name="_Toc287478463"/>
      <w:bookmarkStart w:id="92" w:name="_Toc287478486"/>
      <w:bookmarkStart w:id="93" w:name="_Toc417855134"/>
      <w:bookmarkStart w:id="94" w:name="_Toc417856792"/>
      <w:r w:rsidRPr="00F27B19">
        <w:t>V zádveří bude osazen nový domovní telefon. Nový domovní telefon bude připojen na stávající kabeláž.</w:t>
      </w:r>
      <w:r w:rsidR="0064740F" w:rsidRPr="00F27B19">
        <w:t xml:space="preserve"> U vchodových dveří bude instalováno zvonkové tlačí</w:t>
      </w:r>
      <w:r w:rsidR="00BE2014" w:rsidRPr="00F27B19">
        <w:t>t</w:t>
      </w:r>
      <w:r w:rsidR="0064740F" w:rsidRPr="00F27B19">
        <w:t>ko.</w:t>
      </w:r>
    </w:p>
    <w:p w14:paraId="14070BFB" w14:textId="77777777" w:rsidR="00260284" w:rsidRPr="00F27B19" w:rsidRDefault="00260284" w:rsidP="00260284">
      <w:pPr>
        <w:pStyle w:val="Nadpis1"/>
        <w:tabs>
          <w:tab w:val="clear" w:pos="709"/>
          <w:tab w:val="clear" w:pos="1418"/>
          <w:tab w:val="clear" w:pos="1843"/>
          <w:tab w:val="clear" w:pos="2977"/>
          <w:tab w:val="left" w:pos="851"/>
        </w:tabs>
        <w:spacing w:after="120"/>
        <w:ind w:left="851" w:hanging="851"/>
      </w:pPr>
      <w:bookmarkStart w:id="95" w:name="_Toc443225015"/>
      <w:bookmarkStart w:id="96" w:name="_Toc443225054"/>
      <w:bookmarkStart w:id="97" w:name="_Toc443225095"/>
      <w:bookmarkStart w:id="98" w:name="_Toc443236959"/>
      <w:bookmarkStart w:id="99" w:name="_Toc443237022"/>
      <w:bookmarkStart w:id="100" w:name="_Toc443237103"/>
      <w:bookmarkStart w:id="101" w:name="_Toc443237265"/>
      <w:bookmarkStart w:id="102" w:name="_Toc443237351"/>
      <w:bookmarkStart w:id="103" w:name="_Toc443237454"/>
      <w:bookmarkStart w:id="104" w:name="_Toc443237522"/>
      <w:bookmarkStart w:id="105" w:name="_Toc443237686"/>
      <w:bookmarkStart w:id="106" w:name="_Toc10192072"/>
      <w:bookmarkStart w:id="107" w:name="_Toc32831502"/>
      <w:bookmarkEnd w:id="88"/>
      <w:bookmarkEnd w:id="89"/>
      <w:bookmarkEnd w:id="90"/>
      <w:bookmarkEnd w:id="91"/>
      <w:bookmarkEnd w:id="92"/>
      <w:bookmarkEnd w:id="93"/>
      <w:bookmarkEnd w:id="94"/>
      <w:r w:rsidRPr="00F27B19">
        <w:t>Závěr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6D6349BD" w14:textId="77777777" w:rsidR="00260284" w:rsidRPr="00F27B19" w:rsidRDefault="00260284" w:rsidP="00260284">
      <w:r w:rsidRPr="00F27B19">
        <w:tab/>
        <w:t>Veškeré práce musí být provedeny dle příslušných ČSN a souvisejících předpisů, a to firmou s platným oprávněním pro práce na vyhrazených elektrických zařízeních, a to zejména s ohledem na bezpečnost práce a předpisy požární ochrany.</w:t>
      </w:r>
    </w:p>
    <w:p w14:paraId="1510C249" w14:textId="77777777" w:rsidR="00260284" w:rsidRPr="00F27B19" w:rsidRDefault="00260284" w:rsidP="00260284">
      <w:r w:rsidRPr="00F27B19">
        <w:lastRenderedPageBreak/>
        <w:tab/>
        <w:t>Dodavatel je povinen zpracovat koordinační výkresy své profese v rámci výrobní dokumentace dodavatele.</w:t>
      </w:r>
    </w:p>
    <w:p w14:paraId="3EFA3047" w14:textId="77777777" w:rsidR="00260284" w:rsidRPr="00F27B19" w:rsidRDefault="00260284" w:rsidP="00260284">
      <w:r w:rsidRPr="00F27B19">
        <w:tab/>
        <w:t>Po ukončení montáže zhotovitel provede výchozí revizi a vypracuje revizní zprávu. Při předání díla musí být objednavateli předána současně dokumentace:</w:t>
      </w:r>
    </w:p>
    <w:p w14:paraId="1F1AF1C1" w14:textId="77777777" w:rsidR="00260284" w:rsidRPr="00F27B19" w:rsidRDefault="00260284" w:rsidP="00260284"/>
    <w:p w14:paraId="67B94A69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revizní zpráva vč. potřebných měřících protokolů;</w:t>
      </w:r>
    </w:p>
    <w:p w14:paraId="4A687B0E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záruční listy na dodané výrobky, potřebné atesty a prohlášení o shodě;</w:t>
      </w:r>
    </w:p>
    <w:p w14:paraId="2545AAEB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 xml:space="preserve">dokumentaci skutečného provedení v 1 vyhotovení (nestanoví-li SOD jinak) </w:t>
      </w:r>
    </w:p>
    <w:p w14:paraId="7CBAC33F" w14:textId="77777777" w:rsidR="00260284" w:rsidRPr="00F27B19" w:rsidRDefault="00260284" w:rsidP="00260284">
      <w:r w:rsidRPr="00F27B19">
        <w:tab/>
      </w:r>
    </w:p>
    <w:p w14:paraId="23E14BD6" w14:textId="77777777" w:rsidR="00260284" w:rsidRPr="00F27B19" w:rsidRDefault="00260284" w:rsidP="00260284">
      <w:r w:rsidRPr="00F27B19">
        <w:tab/>
        <w:t>Obsluhu elektrických zařízení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4E0AEE89" w14:textId="1457CB21" w:rsidR="0070750B" w:rsidRDefault="00260284" w:rsidP="00260284">
      <w:r w:rsidRPr="00F27B19">
        <w:tab/>
        <w:t>Uživatel je povinen v pravidelných lhůtách provádět periodické revize v souladu s příslušnými ČSN. Ochranné a pracovní pomůcky nejsou součástí dodávky elektro a musí je zajistit uživatel.</w:t>
      </w:r>
    </w:p>
    <w:sectPr w:rsidR="0070750B">
      <w:headerReference w:type="default" r:id="rId12"/>
      <w:footerReference w:type="default" r:id="rId13"/>
      <w:type w:val="oddPage"/>
      <w:pgSz w:w="11906" w:h="16838" w:code="9"/>
      <w:pgMar w:top="1418" w:right="1418" w:bottom="1418" w:left="1418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3337" w14:textId="77777777" w:rsidR="001C3926" w:rsidRDefault="001C3926">
      <w:r>
        <w:separator/>
      </w:r>
    </w:p>
  </w:endnote>
  <w:endnote w:type="continuationSeparator" w:id="0">
    <w:p w14:paraId="2F5BC2C6" w14:textId="77777777" w:rsidR="001C3926" w:rsidRDefault="001C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65FE" w14:textId="77777777" w:rsidR="0070750B" w:rsidRDefault="0070750B">
    <w:pPr>
      <w:pStyle w:val="Zpat"/>
      <w:framePr w:wrap="auto" w:vAnchor="text" w:hAnchor="margin" w:xAlign="right" w:y="1"/>
      <w:rPr>
        <w:rStyle w:val="slostrnky"/>
      </w:rPr>
    </w:pPr>
  </w:p>
  <w:p w14:paraId="56196D7B" w14:textId="77777777" w:rsidR="0070750B" w:rsidRDefault="0070750B">
    <w:pPr>
      <w:pStyle w:val="Zpat"/>
      <w:ind w:right="360"/>
      <w:rPr>
        <w:rStyle w:val="slostrnky"/>
        <w:rFonts w:cs="Arial"/>
      </w:rPr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0946" w14:textId="77777777" w:rsidR="001C3926" w:rsidRDefault="001C3926">
      <w:r>
        <w:separator/>
      </w:r>
    </w:p>
  </w:footnote>
  <w:footnote w:type="continuationSeparator" w:id="0">
    <w:p w14:paraId="4460E15C" w14:textId="77777777" w:rsidR="001C3926" w:rsidRDefault="001C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768F" w14:textId="77777777" w:rsidR="0070750B" w:rsidRDefault="00DA6D4A">
    <w:pPr>
      <w:pStyle w:val="Zhlav"/>
      <w:rPr>
        <w:rFonts w:cs="Arial"/>
      </w:rPr>
    </w:pPr>
    <w:r>
      <w:tab/>
    </w:r>
    <w:r w:rsidR="0070750B"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A6610"/>
    <w:multiLevelType w:val="hybridMultilevel"/>
    <w:tmpl w:val="49021E16"/>
    <w:lvl w:ilvl="0" w:tplc="F4D05AD0">
      <w:start w:val="1"/>
      <w:numFmt w:val="decimal"/>
      <w:pStyle w:val="Seznamsodrkami2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 w15:restartNumberingAfterBreak="0">
    <w:nsid w:val="19784DED"/>
    <w:multiLevelType w:val="hybridMultilevel"/>
    <w:tmpl w:val="DBC494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28D4"/>
    <w:multiLevelType w:val="multilevel"/>
    <w:tmpl w:val="54B642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6B5E94"/>
    <w:multiLevelType w:val="hybridMultilevel"/>
    <w:tmpl w:val="224E7548"/>
    <w:lvl w:ilvl="0" w:tplc="417E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C4582"/>
    <w:multiLevelType w:val="hybridMultilevel"/>
    <w:tmpl w:val="AF60A98A"/>
    <w:lvl w:ilvl="0" w:tplc="04050005">
      <w:start w:val="1"/>
      <w:numFmt w:val="bullet"/>
      <w:pStyle w:val="Seznamsodrkami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1A00D46"/>
    <w:multiLevelType w:val="hybridMultilevel"/>
    <w:tmpl w:val="0CAEB0AE"/>
    <w:lvl w:ilvl="0" w:tplc="A6B2838A">
      <w:start w:val="1"/>
      <w:numFmt w:val="decimal"/>
      <w:pStyle w:val="Nadpis1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33A21019"/>
    <w:multiLevelType w:val="hybridMultilevel"/>
    <w:tmpl w:val="F30CA9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97D5E"/>
    <w:multiLevelType w:val="hybridMultilevel"/>
    <w:tmpl w:val="AA5C2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5237"/>
    <w:multiLevelType w:val="hybridMultilevel"/>
    <w:tmpl w:val="AB7AEB40"/>
    <w:lvl w:ilvl="0" w:tplc="F350DB7A">
      <w:start w:val="1"/>
      <w:numFmt w:val="decimal"/>
      <w:pStyle w:val="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CF4F5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C5A2E"/>
    <w:multiLevelType w:val="hybridMultilevel"/>
    <w:tmpl w:val="06C4CAE2"/>
    <w:lvl w:ilvl="0" w:tplc="D626EE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03EBF"/>
    <w:multiLevelType w:val="hybridMultilevel"/>
    <w:tmpl w:val="A5A2B92E"/>
    <w:lvl w:ilvl="0" w:tplc="20FE23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21B3"/>
    <w:multiLevelType w:val="hybridMultilevel"/>
    <w:tmpl w:val="FC62E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F595E"/>
    <w:multiLevelType w:val="multilevel"/>
    <w:tmpl w:val="3A0EA59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BCB0A51"/>
    <w:multiLevelType w:val="hybridMultilevel"/>
    <w:tmpl w:val="0A4C45EA"/>
    <w:lvl w:ilvl="0" w:tplc="89004A18">
      <w:start w:val="1"/>
      <w:numFmt w:val="decimal"/>
      <w:pStyle w:val="obsah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A6139D"/>
    <w:multiLevelType w:val="hybridMultilevel"/>
    <w:tmpl w:val="343A1CF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14"/>
  </w:num>
  <w:num w:numId="13">
    <w:abstractNumId w:val="9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080"/>
    <w:rsid w:val="00017D00"/>
    <w:rsid w:val="000245FC"/>
    <w:rsid w:val="00026B62"/>
    <w:rsid w:val="00030491"/>
    <w:rsid w:val="000334E2"/>
    <w:rsid w:val="000450C0"/>
    <w:rsid w:val="000633C0"/>
    <w:rsid w:val="00077089"/>
    <w:rsid w:val="000822E8"/>
    <w:rsid w:val="00082A4B"/>
    <w:rsid w:val="00090386"/>
    <w:rsid w:val="00090AA0"/>
    <w:rsid w:val="000A5760"/>
    <w:rsid w:val="000B03C8"/>
    <w:rsid w:val="000B1D08"/>
    <w:rsid w:val="000C0994"/>
    <w:rsid w:val="000C4758"/>
    <w:rsid w:val="000D0F75"/>
    <w:rsid w:val="000E049D"/>
    <w:rsid w:val="000F07C4"/>
    <w:rsid w:val="000F35B5"/>
    <w:rsid w:val="000F5E21"/>
    <w:rsid w:val="00107ED0"/>
    <w:rsid w:val="0011032C"/>
    <w:rsid w:val="00114352"/>
    <w:rsid w:val="00116C4D"/>
    <w:rsid w:val="001212C2"/>
    <w:rsid w:val="00127824"/>
    <w:rsid w:val="00132DE1"/>
    <w:rsid w:val="00136A28"/>
    <w:rsid w:val="001433FE"/>
    <w:rsid w:val="00144F25"/>
    <w:rsid w:val="001528B6"/>
    <w:rsid w:val="001568CF"/>
    <w:rsid w:val="001627A0"/>
    <w:rsid w:val="00176DD0"/>
    <w:rsid w:val="00182E38"/>
    <w:rsid w:val="001832A0"/>
    <w:rsid w:val="00185B5D"/>
    <w:rsid w:val="00192145"/>
    <w:rsid w:val="00192242"/>
    <w:rsid w:val="00192E5A"/>
    <w:rsid w:val="00194896"/>
    <w:rsid w:val="001A0571"/>
    <w:rsid w:val="001B0ED9"/>
    <w:rsid w:val="001B506A"/>
    <w:rsid w:val="001C3926"/>
    <w:rsid w:val="001C44DB"/>
    <w:rsid w:val="001E5DC4"/>
    <w:rsid w:val="001E7014"/>
    <w:rsid w:val="001F2F6F"/>
    <w:rsid w:val="0020280F"/>
    <w:rsid w:val="0020529F"/>
    <w:rsid w:val="00207766"/>
    <w:rsid w:val="002171F6"/>
    <w:rsid w:val="00223C67"/>
    <w:rsid w:val="002337CD"/>
    <w:rsid w:val="00243725"/>
    <w:rsid w:val="00245DDF"/>
    <w:rsid w:val="002479CE"/>
    <w:rsid w:val="00260284"/>
    <w:rsid w:val="002639AA"/>
    <w:rsid w:val="00266536"/>
    <w:rsid w:val="00266917"/>
    <w:rsid w:val="00270800"/>
    <w:rsid w:val="00273213"/>
    <w:rsid w:val="002805EF"/>
    <w:rsid w:val="002843D9"/>
    <w:rsid w:val="002926BC"/>
    <w:rsid w:val="002B7EB3"/>
    <w:rsid w:val="002C16FE"/>
    <w:rsid w:val="002D4671"/>
    <w:rsid w:val="002F09C3"/>
    <w:rsid w:val="002F75F4"/>
    <w:rsid w:val="00303E25"/>
    <w:rsid w:val="003051CA"/>
    <w:rsid w:val="00317434"/>
    <w:rsid w:val="00333EFA"/>
    <w:rsid w:val="00336DF0"/>
    <w:rsid w:val="00345183"/>
    <w:rsid w:val="00352596"/>
    <w:rsid w:val="00352C99"/>
    <w:rsid w:val="00360EEF"/>
    <w:rsid w:val="003634E3"/>
    <w:rsid w:val="003712A7"/>
    <w:rsid w:val="003723E1"/>
    <w:rsid w:val="003831A4"/>
    <w:rsid w:val="003A273A"/>
    <w:rsid w:val="003D20E8"/>
    <w:rsid w:val="003D3D26"/>
    <w:rsid w:val="003D52CA"/>
    <w:rsid w:val="003F558E"/>
    <w:rsid w:val="003F581E"/>
    <w:rsid w:val="003F6734"/>
    <w:rsid w:val="003F7768"/>
    <w:rsid w:val="004073C1"/>
    <w:rsid w:val="00411CBA"/>
    <w:rsid w:val="0042550A"/>
    <w:rsid w:val="00427DC9"/>
    <w:rsid w:val="004363F6"/>
    <w:rsid w:val="00437F05"/>
    <w:rsid w:val="0044406D"/>
    <w:rsid w:val="00450057"/>
    <w:rsid w:val="004729E1"/>
    <w:rsid w:val="00476DAF"/>
    <w:rsid w:val="00476FB2"/>
    <w:rsid w:val="0048456E"/>
    <w:rsid w:val="00485C70"/>
    <w:rsid w:val="00491E6E"/>
    <w:rsid w:val="00493A8A"/>
    <w:rsid w:val="004B2FE5"/>
    <w:rsid w:val="004B47AB"/>
    <w:rsid w:val="004D34A9"/>
    <w:rsid w:val="004D7FAB"/>
    <w:rsid w:val="004E4B3F"/>
    <w:rsid w:val="004F2925"/>
    <w:rsid w:val="004F76D8"/>
    <w:rsid w:val="005117C2"/>
    <w:rsid w:val="00514511"/>
    <w:rsid w:val="00520706"/>
    <w:rsid w:val="005302DE"/>
    <w:rsid w:val="00531ACE"/>
    <w:rsid w:val="00536842"/>
    <w:rsid w:val="00536BD3"/>
    <w:rsid w:val="005426F9"/>
    <w:rsid w:val="00547790"/>
    <w:rsid w:val="00552172"/>
    <w:rsid w:val="0055426E"/>
    <w:rsid w:val="0056158D"/>
    <w:rsid w:val="00565577"/>
    <w:rsid w:val="00574FDF"/>
    <w:rsid w:val="00581BFC"/>
    <w:rsid w:val="00587A4A"/>
    <w:rsid w:val="005942D2"/>
    <w:rsid w:val="005A097E"/>
    <w:rsid w:val="005A14DD"/>
    <w:rsid w:val="005B0D14"/>
    <w:rsid w:val="005B2273"/>
    <w:rsid w:val="005B6BA5"/>
    <w:rsid w:val="005C5D76"/>
    <w:rsid w:val="005D0266"/>
    <w:rsid w:val="005D6731"/>
    <w:rsid w:val="005E71AE"/>
    <w:rsid w:val="005F1D99"/>
    <w:rsid w:val="005F25D0"/>
    <w:rsid w:val="005F5556"/>
    <w:rsid w:val="005F5B99"/>
    <w:rsid w:val="00600F95"/>
    <w:rsid w:val="00604252"/>
    <w:rsid w:val="0061156E"/>
    <w:rsid w:val="00613144"/>
    <w:rsid w:val="006144F4"/>
    <w:rsid w:val="00615013"/>
    <w:rsid w:val="006229CD"/>
    <w:rsid w:val="00640279"/>
    <w:rsid w:val="00641FED"/>
    <w:rsid w:val="006442C0"/>
    <w:rsid w:val="0064740F"/>
    <w:rsid w:val="006478B7"/>
    <w:rsid w:val="00656AA5"/>
    <w:rsid w:val="00656B60"/>
    <w:rsid w:val="006771BA"/>
    <w:rsid w:val="00683031"/>
    <w:rsid w:val="00683257"/>
    <w:rsid w:val="00686061"/>
    <w:rsid w:val="006A3CA6"/>
    <w:rsid w:val="006A5D9B"/>
    <w:rsid w:val="006A6514"/>
    <w:rsid w:val="006A7ED3"/>
    <w:rsid w:val="006B0643"/>
    <w:rsid w:val="006C0461"/>
    <w:rsid w:val="006C7EF3"/>
    <w:rsid w:val="006D23E1"/>
    <w:rsid w:val="006D2CAE"/>
    <w:rsid w:val="006E7C43"/>
    <w:rsid w:val="006F1CDC"/>
    <w:rsid w:val="006F58AF"/>
    <w:rsid w:val="007042AB"/>
    <w:rsid w:val="0070583A"/>
    <w:rsid w:val="0070750B"/>
    <w:rsid w:val="0072135B"/>
    <w:rsid w:val="00740AEB"/>
    <w:rsid w:val="00747923"/>
    <w:rsid w:val="00760107"/>
    <w:rsid w:val="0077319B"/>
    <w:rsid w:val="00783F6E"/>
    <w:rsid w:val="00785A9D"/>
    <w:rsid w:val="00792C3A"/>
    <w:rsid w:val="007A789E"/>
    <w:rsid w:val="007E2623"/>
    <w:rsid w:val="007E4C97"/>
    <w:rsid w:val="007E5566"/>
    <w:rsid w:val="007E5743"/>
    <w:rsid w:val="007E587D"/>
    <w:rsid w:val="007F1D9A"/>
    <w:rsid w:val="008347D9"/>
    <w:rsid w:val="00837FF3"/>
    <w:rsid w:val="008433DD"/>
    <w:rsid w:val="00844AC8"/>
    <w:rsid w:val="00847AED"/>
    <w:rsid w:val="00847BAD"/>
    <w:rsid w:val="0085037B"/>
    <w:rsid w:val="00851629"/>
    <w:rsid w:val="0086696E"/>
    <w:rsid w:val="0088137B"/>
    <w:rsid w:val="008838E4"/>
    <w:rsid w:val="00891CCB"/>
    <w:rsid w:val="00891FB8"/>
    <w:rsid w:val="008A0E83"/>
    <w:rsid w:val="008B252F"/>
    <w:rsid w:val="008B6F58"/>
    <w:rsid w:val="008C26D7"/>
    <w:rsid w:val="008C7ADE"/>
    <w:rsid w:val="008D0456"/>
    <w:rsid w:val="008D36E8"/>
    <w:rsid w:val="008E355D"/>
    <w:rsid w:val="00913011"/>
    <w:rsid w:val="00916D04"/>
    <w:rsid w:val="009210E1"/>
    <w:rsid w:val="00931E37"/>
    <w:rsid w:val="00934ED8"/>
    <w:rsid w:val="00950DC8"/>
    <w:rsid w:val="0095355F"/>
    <w:rsid w:val="0096173E"/>
    <w:rsid w:val="00961E26"/>
    <w:rsid w:val="009644D5"/>
    <w:rsid w:val="00964872"/>
    <w:rsid w:val="00970BF9"/>
    <w:rsid w:val="0097287B"/>
    <w:rsid w:val="0099077A"/>
    <w:rsid w:val="009B4E7D"/>
    <w:rsid w:val="009C7D8E"/>
    <w:rsid w:val="009F203E"/>
    <w:rsid w:val="009F74D6"/>
    <w:rsid w:val="00A2429F"/>
    <w:rsid w:val="00A3256A"/>
    <w:rsid w:val="00A43B54"/>
    <w:rsid w:val="00A5192A"/>
    <w:rsid w:val="00A57151"/>
    <w:rsid w:val="00A72A9C"/>
    <w:rsid w:val="00A73004"/>
    <w:rsid w:val="00A736C1"/>
    <w:rsid w:val="00A74242"/>
    <w:rsid w:val="00A80A33"/>
    <w:rsid w:val="00AA3F81"/>
    <w:rsid w:val="00AA4C87"/>
    <w:rsid w:val="00AA4DA8"/>
    <w:rsid w:val="00AB1FD6"/>
    <w:rsid w:val="00AC3AB9"/>
    <w:rsid w:val="00AD34A8"/>
    <w:rsid w:val="00AE0DEC"/>
    <w:rsid w:val="00AE4576"/>
    <w:rsid w:val="00B0140F"/>
    <w:rsid w:val="00B12FB5"/>
    <w:rsid w:val="00B13667"/>
    <w:rsid w:val="00B237EB"/>
    <w:rsid w:val="00B33AB3"/>
    <w:rsid w:val="00B37259"/>
    <w:rsid w:val="00B45174"/>
    <w:rsid w:val="00B5032D"/>
    <w:rsid w:val="00B54B05"/>
    <w:rsid w:val="00B55B3A"/>
    <w:rsid w:val="00B56931"/>
    <w:rsid w:val="00B6138B"/>
    <w:rsid w:val="00B74962"/>
    <w:rsid w:val="00B7695A"/>
    <w:rsid w:val="00B857D3"/>
    <w:rsid w:val="00B9223F"/>
    <w:rsid w:val="00BA3624"/>
    <w:rsid w:val="00BA61F6"/>
    <w:rsid w:val="00BB0934"/>
    <w:rsid w:val="00BB36AD"/>
    <w:rsid w:val="00BC4238"/>
    <w:rsid w:val="00BD234B"/>
    <w:rsid w:val="00BD440E"/>
    <w:rsid w:val="00BE2014"/>
    <w:rsid w:val="00BE3803"/>
    <w:rsid w:val="00BE7D1C"/>
    <w:rsid w:val="00BF5873"/>
    <w:rsid w:val="00BF6C71"/>
    <w:rsid w:val="00C22BF5"/>
    <w:rsid w:val="00C2596B"/>
    <w:rsid w:val="00C36959"/>
    <w:rsid w:val="00C64708"/>
    <w:rsid w:val="00C93A7E"/>
    <w:rsid w:val="00CA42F0"/>
    <w:rsid w:val="00CB1265"/>
    <w:rsid w:val="00CB491F"/>
    <w:rsid w:val="00CC0D48"/>
    <w:rsid w:val="00CC47D4"/>
    <w:rsid w:val="00CD3637"/>
    <w:rsid w:val="00CF177A"/>
    <w:rsid w:val="00CF7AC3"/>
    <w:rsid w:val="00D22845"/>
    <w:rsid w:val="00D57352"/>
    <w:rsid w:val="00D73924"/>
    <w:rsid w:val="00D80FE4"/>
    <w:rsid w:val="00D864E2"/>
    <w:rsid w:val="00D927CC"/>
    <w:rsid w:val="00D9502F"/>
    <w:rsid w:val="00D9521F"/>
    <w:rsid w:val="00D952D0"/>
    <w:rsid w:val="00DA1775"/>
    <w:rsid w:val="00DA6D4A"/>
    <w:rsid w:val="00DB271C"/>
    <w:rsid w:val="00DB30B0"/>
    <w:rsid w:val="00DB6AB0"/>
    <w:rsid w:val="00DB7080"/>
    <w:rsid w:val="00DD0388"/>
    <w:rsid w:val="00DE2891"/>
    <w:rsid w:val="00DE7AAA"/>
    <w:rsid w:val="00DF0C81"/>
    <w:rsid w:val="00DF1572"/>
    <w:rsid w:val="00DF6779"/>
    <w:rsid w:val="00E04DF6"/>
    <w:rsid w:val="00E2552A"/>
    <w:rsid w:val="00E340BD"/>
    <w:rsid w:val="00E5440B"/>
    <w:rsid w:val="00E55300"/>
    <w:rsid w:val="00E64743"/>
    <w:rsid w:val="00E71820"/>
    <w:rsid w:val="00E736A0"/>
    <w:rsid w:val="00E7694F"/>
    <w:rsid w:val="00E83099"/>
    <w:rsid w:val="00E97B68"/>
    <w:rsid w:val="00EC66F1"/>
    <w:rsid w:val="00EF0003"/>
    <w:rsid w:val="00F06EB2"/>
    <w:rsid w:val="00F2216B"/>
    <w:rsid w:val="00F27B19"/>
    <w:rsid w:val="00F422FC"/>
    <w:rsid w:val="00F43C72"/>
    <w:rsid w:val="00F53315"/>
    <w:rsid w:val="00F54234"/>
    <w:rsid w:val="00F54DFB"/>
    <w:rsid w:val="00F60B62"/>
    <w:rsid w:val="00F73727"/>
    <w:rsid w:val="00FA3B57"/>
    <w:rsid w:val="00FA483D"/>
    <w:rsid w:val="00FA5244"/>
    <w:rsid w:val="00FA6BA1"/>
    <w:rsid w:val="00FB0AFC"/>
    <w:rsid w:val="00FC4CD1"/>
    <w:rsid w:val="00FD129F"/>
    <w:rsid w:val="00FD4DDA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/>
    <o:shapelayout v:ext="edit">
      <o:idmap v:ext="edit" data="1"/>
    </o:shapelayout>
  </w:shapeDefaults>
  <w:decimalSymbol w:val=","/>
  <w:listSeparator w:val=";"/>
  <w14:docId w14:val="1E2444A8"/>
  <w15:chartTrackingRefBased/>
  <w15:docId w15:val="{66889F69-BF93-47AC-BF13-24666435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D4A"/>
    <w:pPr>
      <w:jc w:val="both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DA6D4A"/>
    <w:pPr>
      <w:keepNext/>
      <w:numPr>
        <w:numId w:val="7"/>
      </w:numPr>
      <w:tabs>
        <w:tab w:val="left" w:pos="709"/>
        <w:tab w:val="left" w:pos="1418"/>
        <w:tab w:val="left" w:pos="1843"/>
        <w:tab w:val="left" w:pos="2977"/>
      </w:tabs>
      <w:spacing w:before="240" w:after="240"/>
      <w:ind w:left="567" w:hanging="567"/>
      <w:outlineLvl w:val="0"/>
    </w:pPr>
    <w:rPr>
      <w:rFonts w:cs="Arial"/>
      <w:b/>
      <w:bCs/>
      <w:caps/>
      <w:spacing w:val="20"/>
      <w:sz w:val="28"/>
    </w:rPr>
  </w:style>
  <w:style w:type="paragraph" w:styleId="Nadpis2">
    <w:name w:val="heading 2"/>
    <w:basedOn w:val="Normln"/>
    <w:next w:val="Normln"/>
    <w:autoRedefine/>
    <w:qFormat/>
    <w:rsid w:val="003D3D26"/>
    <w:pPr>
      <w:keepNext/>
      <w:spacing w:before="360" w:after="360"/>
      <w:ind w:left="454"/>
      <w:outlineLvl w:val="1"/>
    </w:pPr>
    <w:rPr>
      <w:rFonts w:cs="Arial"/>
      <w:b/>
      <w:bCs/>
      <w:i/>
      <w:iCs/>
      <w:color w:val="000000"/>
      <w:sz w:val="20"/>
      <w:szCs w:val="20"/>
      <w:lang w:val="de-DE"/>
    </w:rPr>
  </w:style>
  <w:style w:type="paragraph" w:styleId="Nadpis3">
    <w:name w:val="heading 3"/>
    <w:basedOn w:val="Normln"/>
    <w:next w:val="Normln"/>
    <w:qFormat/>
    <w:pPr>
      <w:keepNext/>
      <w:ind w:left="454"/>
      <w:outlineLvl w:val="2"/>
    </w:pPr>
    <w:rPr>
      <w:rFonts w:cs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szCs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cs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6"/>
      <w:szCs w:val="16"/>
    </w:rPr>
  </w:style>
  <w:style w:type="paragraph" w:styleId="Zkladntextodsazen">
    <w:name w:val="Body Text Indent"/>
    <w:basedOn w:val="Normln"/>
    <w:semiHidden/>
    <w:pPr>
      <w:ind w:left="1418" w:hanging="2"/>
    </w:pPr>
  </w:style>
  <w:style w:type="paragraph" w:styleId="Zkladntextodsazen2">
    <w:name w:val="Body Text Indent 2"/>
    <w:basedOn w:val="Normln"/>
    <w:semiHidden/>
    <w:pPr>
      <w:ind w:left="1418"/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Technickzprva">
    <w:name w:val="Technická zpráva"/>
    <w:basedOn w:val="Prosttext"/>
    <w:autoRedefine/>
    <w:pPr>
      <w:tabs>
        <w:tab w:val="left" w:pos="-426"/>
        <w:tab w:val="left" w:pos="4678"/>
        <w:tab w:val="left" w:pos="8080"/>
        <w:tab w:val="left" w:pos="8931"/>
        <w:tab w:val="left" w:pos="9356"/>
        <w:tab w:val="left" w:pos="9923"/>
      </w:tabs>
      <w:ind w:left="2124" w:right="388"/>
    </w:pPr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Prosttext"/>
    <w:autoRedefine/>
    <w:pPr>
      <w:numPr>
        <w:numId w:val="5"/>
      </w:numPr>
      <w:spacing w:before="240" w:after="120"/>
    </w:pPr>
    <w:rPr>
      <w:rFonts w:ascii="Arial" w:hAnsi="Arial" w:cs="Times New Roman"/>
      <w:b/>
      <w:bCs/>
      <w:caps/>
      <w:szCs w:val="24"/>
    </w:rPr>
  </w:style>
  <w:style w:type="paragraph" w:customStyle="1" w:styleId="Techzprst">
    <w:name w:val="Techzprčást"/>
    <w:basedOn w:val="Prosttext"/>
    <w:autoRedefine/>
    <w:pPr>
      <w:ind w:left="426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yl1">
    <w:name w:val="Styl1"/>
    <w:basedOn w:val="Nadpis4"/>
  </w:style>
  <w:style w:type="paragraph" w:customStyle="1" w:styleId="Techzprodst">
    <w:name w:val="Techzprodst"/>
    <w:basedOn w:val="Techzprst"/>
    <w:autoRedefine/>
    <w:pPr>
      <w:tabs>
        <w:tab w:val="left" w:pos="6237"/>
      </w:tabs>
      <w:ind w:left="1134" w:right="566"/>
    </w:pPr>
    <w:rPr>
      <w:sz w:val="20"/>
      <w:szCs w:val="20"/>
    </w:rPr>
  </w:style>
  <w:style w:type="paragraph" w:customStyle="1" w:styleId="Techzprtext">
    <w:name w:val="Techzprtext"/>
    <w:basedOn w:val="Techzprst"/>
    <w:autoRedefine/>
    <w:pPr>
      <w:tabs>
        <w:tab w:val="left" w:pos="11766"/>
      </w:tabs>
      <w:ind w:left="0"/>
    </w:pPr>
    <w:rPr>
      <w:rFonts w:ascii="Arial" w:hAnsi="Arial" w:cs="Arial"/>
      <w:b w:val="0"/>
      <w:bCs w:val="0"/>
      <w:sz w:val="20"/>
      <w:szCs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ormln"/>
    <w:next w:val="Normln"/>
    <w:autoRedefine/>
    <w:uiPriority w:val="39"/>
    <w:pPr>
      <w:spacing w:before="240"/>
    </w:pPr>
    <w:rPr>
      <w:rFonts w:ascii="Times New Roman" w:hAnsi="Times New Roman"/>
      <w:b/>
      <w:bCs/>
    </w:rPr>
  </w:style>
  <w:style w:type="paragraph" w:styleId="Obsah3">
    <w:name w:val="toc 3"/>
    <w:basedOn w:val="Normln"/>
    <w:next w:val="Normln"/>
    <w:autoRedefine/>
    <w:semiHidden/>
    <w:pPr>
      <w:ind w:left="2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1">
    <w:name w:val="toc 1"/>
    <w:basedOn w:val="Techzprobsah"/>
    <w:next w:val="Techzprobsah"/>
    <w:autoRedefine/>
    <w:uiPriority w:val="39"/>
    <w:rsid w:val="00FA6BA1"/>
    <w:rPr>
      <w:rFonts w:ascii="Calibri" w:hAnsi="Calibri"/>
      <w:b w:val="0"/>
      <w:caps/>
      <w:noProof/>
      <w:sz w:val="24"/>
    </w:rPr>
  </w:style>
  <w:style w:type="paragraph" w:customStyle="1" w:styleId="Techzprobsah">
    <w:name w:val="Techzprobsah"/>
    <w:basedOn w:val="Techzprst"/>
    <w:autoRedefine/>
    <w:pPr>
      <w:ind w:left="0"/>
    </w:pPr>
    <w:rPr>
      <w:sz w:val="20"/>
      <w:szCs w:val="20"/>
    </w:rPr>
  </w:style>
  <w:style w:type="paragraph" w:styleId="Rejstk1">
    <w:name w:val="index 1"/>
    <w:basedOn w:val="Techzprst"/>
    <w:next w:val="Normln"/>
    <w:autoRedefine/>
    <w:semiHidden/>
    <w:pPr>
      <w:ind w:left="240" w:hanging="240"/>
    </w:pPr>
    <w:rPr>
      <w:color w:val="FF00FF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itulnlist1">
    <w:name w:val="Titulní list1"/>
    <w:basedOn w:val="Techzprodst"/>
    <w:autoRedefine/>
    <w:pPr>
      <w:spacing w:before="600" w:after="600"/>
      <w:ind w:left="2268" w:right="567"/>
    </w:pPr>
    <w:rPr>
      <w:b w:val="0"/>
      <w:bCs w:val="0"/>
      <w:smallCaps/>
      <w:sz w:val="56"/>
      <w:szCs w:val="56"/>
    </w:rPr>
  </w:style>
  <w:style w:type="paragraph" w:customStyle="1" w:styleId="Titulnlist2">
    <w:name w:val="Titulní list2"/>
    <w:basedOn w:val="Titulnlist1"/>
    <w:autoRedefine/>
    <w:pPr>
      <w:tabs>
        <w:tab w:val="left" w:pos="1701"/>
        <w:tab w:val="left" w:pos="4962"/>
      </w:tabs>
      <w:spacing w:before="240" w:after="240"/>
      <w:ind w:left="1560"/>
    </w:pPr>
    <w:rPr>
      <w:b/>
      <w:bCs/>
      <w:sz w:val="24"/>
      <w:szCs w:val="24"/>
    </w:rPr>
  </w:style>
  <w:style w:type="paragraph" w:customStyle="1" w:styleId="Titulnlist3">
    <w:name w:val="Titulní list3"/>
    <w:basedOn w:val="Titulnlist2"/>
    <w:autoRedefine/>
    <w:pPr>
      <w:tabs>
        <w:tab w:val="clear" w:pos="1701"/>
        <w:tab w:val="left" w:pos="2694"/>
        <w:tab w:val="left" w:pos="3261"/>
      </w:tabs>
      <w:spacing w:before="0" w:after="0"/>
      <w:ind w:left="2127" w:right="141"/>
    </w:pPr>
    <w:rPr>
      <w:b w:val="0"/>
      <w:bCs w:val="0"/>
      <w:smallCaps w:val="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Normlnodsazen">
    <w:name w:val="Normal Indent"/>
    <w:basedOn w:val="Normln"/>
    <w:semiHidden/>
    <w:pPr>
      <w:spacing w:line="360" w:lineRule="auto"/>
      <w:ind w:left="1134"/>
    </w:pPr>
    <w:rPr>
      <w:rFonts w:ascii="Arial Narrow" w:hAnsi="Arial Narrow"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tabs>
        <w:tab w:val="num" w:pos="643"/>
      </w:tabs>
      <w:overflowPunct w:val="0"/>
      <w:autoSpaceDE w:val="0"/>
      <w:autoSpaceDN w:val="0"/>
      <w:adjustRightInd w:val="0"/>
      <w:ind w:left="643"/>
      <w:textAlignment w:val="baseline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pPr>
      <w:numPr>
        <w:numId w:val="3"/>
      </w:numPr>
      <w:tabs>
        <w:tab w:val="num" w:pos="926"/>
      </w:tabs>
      <w:overflowPunct w:val="0"/>
      <w:autoSpaceDE w:val="0"/>
      <w:autoSpaceDN w:val="0"/>
      <w:adjustRightInd w:val="0"/>
      <w:ind w:left="926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7768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obsah">
    <w:name w:val="obsah"/>
    <w:basedOn w:val="Normln"/>
    <w:pPr>
      <w:numPr>
        <w:numId w:val="6"/>
      </w:numPr>
    </w:pPr>
    <w:rPr>
      <w:caps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F7768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8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7287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B6BA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2135B"/>
    <w:rPr>
      <w:rFonts w:ascii="Calibri" w:hAnsi="Calibri" w:cs="Arial"/>
      <w:b/>
      <w:bCs/>
      <w:caps/>
      <w:spacing w:val="20"/>
      <w:sz w:val="28"/>
      <w:szCs w:val="24"/>
    </w:rPr>
  </w:style>
  <w:style w:type="paragraph" w:customStyle="1" w:styleId="Default">
    <w:name w:val="Default"/>
    <w:rsid w:val="001278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A0D05-A37D-4184-8A1D-075D4E86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5</Pages>
  <Words>1040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Podpisový list</vt:lpstr>
    </vt:vector>
  </TitlesOfParts>
  <Company/>
  <LinksUpToDate>false</LinksUpToDate>
  <CharactersWithSpaces>7165</CharactersWithSpaces>
  <SharedDoc>false</SharedDoc>
  <HLinks>
    <vt:vector size="120" baseType="variant">
      <vt:variant>
        <vt:i4>1900595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_Toc395736622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_Toc395736621</vt:lpwstr>
      </vt:variant>
      <vt:variant>
        <vt:i4>1900595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_Toc395736620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_Toc395736619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_Toc395736618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_Toc395736617</vt:lpwstr>
      </vt:variant>
      <vt:variant>
        <vt:i4>1966131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_Toc395736616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_Toc395736615</vt:lpwstr>
      </vt:variant>
      <vt:variant>
        <vt:i4>1966131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_Toc395736614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_Toc395736613</vt:lpwstr>
      </vt:variant>
      <vt:variant>
        <vt:i4>1966131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_Toc395736612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_Toc395736611</vt:lpwstr>
      </vt:variant>
      <vt:variant>
        <vt:i4>1966131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_Toc395736610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_Toc395736609</vt:lpwstr>
      </vt:variant>
      <vt:variant>
        <vt:i4>2031667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_Toc395736608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_Toc395736607</vt:lpwstr>
      </vt:variant>
      <vt:variant>
        <vt:i4>2031667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_Toc395736606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_Toc395736605</vt:lpwstr>
      </vt:variant>
      <vt:variant>
        <vt:i4>2031667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_Toc395736604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_Toc395736603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list</dc:title>
  <dc:subject/>
  <cp:keywords/>
  <dc:description/>
  <cp:lastModifiedBy>Oto Papoušek</cp:lastModifiedBy>
  <cp:revision>227</cp:revision>
  <cp:lastPrinted>2014-08-13T22:12:00Z</cp:lastPrinted>
  <dcterms:created xsi:type="dcterms:W3CDTF">2015-04-26T21:32:00Z</dcterms:created>
  <dcterms:modified xsi:type="dcterms:W3CDTF">2020-02-17T10:31:00Z</dcterms:modified>
</cp:coreProperties>
</file>