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E91C2" w14:textId="77777777" w:rsidR="00B8109C" w:rsidRPr="00740B83" w:rsidRDefault="00B8109C" w:rsidP="00900BA8">
      <w:pPr>
        <w:pStyle w:val="Nzev"/>
        <w:numPr>
          <w:ilvl w:val="0"/>
          <w:numId w:val="3"/>
        </w:numPr>
      </w:pPr>
      <w:r w:rsidRPr="00740B83">
        <w:t>Průvodní zpráva</w:t>
      </w:r>
    </w:p>
    <w:p w14:paraId="7B5A73D9" w14:textId="77777777" w:rsidR="00B8109C" w:rsidRPr="00740B83" w:rsidRDefault="00B8109C" w:rsidP="00B8109C">
      <w:pPr>
        <w:pStyle w:val="Nadpis2"/>
        <w:tabs>
          <w:tab w:val="left" w:pos="708"/>
        </w:tabs>
        <w:ind w:left="576"/>
      </w:pPr>
    </w:p>
    <w:p w14:paraId="581B4AC2" w14:textId="77777777" w:rsidR="00B8109C" w:rsidRPr="00740B83" w:rsidRDefault="00B8109C" w:rsidP="00900BA8">
      <w:pPr>
        <w:pStyle w:val="Nadpis2"/>
        <w:numPr>
          <w:ilvl w:val="0"/>
          <w:numId w:val="5"/>
        </w:numPr>
        <w:rPr>
          <w:rFonts w:eastAsiaTheme="majorEastAsia"/>
        </w:rPr>
      </w:pPr>
      <w:r w:rsidRPr="00740B83">
        <w:t>Identifikační údaje</w:t>
      </w:r>
    </w:p>
    <w:p w14:paraId="3F759C8A" w14:textId="7B77C371" w:rsidR="00B8109C" w:rsidRPr="00740B83" w:rsidRDefault="00B8109C" w:rsidP="00566BB5">
      <w:pPr>
        <w:pStyle w:val="Nadpis3"/>
        <w:numPr>
          <w:ilvl w:val="0"/>
          <w:numId w:val="14"/>
        </w:numPr>
      </w:pPr>
      <w:r w:rsidRPr="00740B83">
        <w:t>Údaje o stavbě</w:t>
      </w:r>
    </w:p>
    <w:p w14:paraId="5D87CA3D" w14:textId="77777777" w:rsidR="00740B83" w:rsidRPr="00740B83" w:rsidRDefault="0011487C" w:rsidP="00740B83">
      <w:pPr>
        <w:jc w:val="both"/>
      </w:pPr>
      <w:r w:rsidRPr="00740B83">
        <w:t>Název stavby:</w:t>
      </w:r>
      <w:r w:rsidRPr="00740B83">
        <w:tab/>
        <w:t xml:space="preserve">               </w:t>
      </w:r>
      <w:r w:rsidRPr="00740B83">
        <w:tab/>
      </w:r>
      <w:r w:rsidR="00740B83" w:rsidRPr="00740B83">
        <w:t>Rekonstrukce bytové jednotky MČ Praha 5,</w:t>
      </w:r>
    </w:p>
    <w:p w14:paraId="3D6666E5" w14:textId="77777777" w:rsidR="00740B83" w:rsidRPr="00393AAE" w:rsidRDefault="00740B83" w:rsidP="00740B83">
      <w:pPr>
        <w:jc w:val="both"/>
      </w:pPr>
      <w:r w:rsidRPr="00740B83">
        <w:tab/>
      </w:r>
      <w:r w:rsidRPr="00740B83">
        <w:tab/>
      </w:r>
      <w:r w:rsidRPr="00740B83">
        <w:tab/>
      </w:r>
      <w:r w:rsidRPr="00740B83">
        <w:tab/>
        <w:t>Štefánikova 259/51, 150 00 Praha 5</w:t>
      </w:r>
      <w:r w:rsidRPr="00393AAE">
        <w:t xml:space="preserve"> </w:t>
      </w:r>
    </w:p>
    <w:p w14:paraId="1C8625C7" w14:textId="77777777" w:rsidR="00740B83" w:rsidRPr="00393AAE" w:rsidRDefault="00740B83" w:rsidP="00740B83">
      <w:pPr>
        <w:jc w:val="both"/>
      </w:pPr>
      <w:r w:rsidRPr="00393AAE">
        <w:tab/>
      </w:r>
      <w:r w:rsidRPr="00393AAE">
        <w:tab/>
      </w:r>
      <w:r w:rsidRPr="00393AAE">
        <w:tab/>
      </w:r>
      <w:r w:rsidRPr="00393AAE">
        <w:tab/>
      </w:r>
      <w:proofErr w:type="spellStart"/>
      <w:r w:rsidRPr="00393AAE">
        <w:t>b.j</w:t>
      </w:r>
      <w:r>
        <w:t>.</w:t>
      </w:r>
      <w:r w:rsidRPr="00393AAE">
        <w:t>č</w:t>
      </w:r>
      <w:proofErr w:type="spellEnd"/>
      <w:r>
        <w:t>.</w:t>
      </w:r>
      <w:r w:rsidRPr="00393AAE">
        <w:t xml:space="preserve"> 34</w:t>
      </w:r>
    </w:p>
    <w:p w14:paraId="330D0C82" w14:textId="6163FAD0" w:rsidR="0011487C" w:rsidRPr="00DA774E" w:rsidRDefault="0011487C" w:rsidP="00740B83">
      <w:pPr>
        <w:rPr>
          <w:highlight w:val="lightGray"/>
        </w:rPr>
      </w:pPr>
    </w:p>
    <w:p w14:paraId="1D8E37C5" w14:textId="77777777" w:rsidR="00740B83" w:rsidRPr="00B722C0" w:rsidRDefault="00740B83" w:rsidP="00740B83">
      <w:pPr>
        <w:jc w:val="both"/>
      </w:pPr>
      <w:r w:rsidRPr="00B722C0">
        <w:t>Místo stavby:</w:t>
      </w:r>
      <w:r w:rsidRPr="00B722C0">
        <w:tab/>
      </w:r>
      <w:r w:rsidRPr="00B722C0">
        <w:tab/>
      </w:r>
      <w:r w:rsidRPr="00B722C0">
        <w:tab/>
        <w:t xml:space="preserve">Štefánikova 259/51, </w:t>
      </w:r>
    </w:p>
    <w:p w14:paraId="73FE37F0" w14:textId="77777777" w:rsidR="00740B83" w:rsidRPr="00B722C0" w:rsidRDefault="00740B83" w:rsidP="00740B83">
      <w:pPr>
        <w:jc w:val="both"/>
      </w:pPr>
      <w:r w:rsidRPr="00B722C0">
        <w:tab/>
      </w:r>
      <w:r w:rsidRPr="00B722C0">
        <w:tab/>
      </w:r>
      <w:r w:rsidRPr="00B722C0">
        <w:tab/>
      </w:r>
      <w:r w:rsidRPr="00B722C0">
        <w:tab/>
        <w:t xml:space="preserve">150 00, Praha 5 – Smíchov </w:t>
      </w:r>
    </w:p>
    <w:p w14:paraId="7AB4D4F1" w14:textId="77777777" w:rsidR="00740B83" w:rsidRPr="00B722C0" w:rsidRDefault="00740B83" w:rsidP="00740B83">
      <w:pPr>
        <w:jc w:val="both"/>
      </w:pPr>
      <w:r w:rsidRPr="00B722C0">
        <w:tab/>
      </w:r>
      <w:r w:rsidRPr="00B722C0">
        <w:tab/>
      </w:r>
      <w:r w:rsidRPr="00B722C0">
        <w:tab/>
      </w:r>
      <w:r w:rsidRPr="00B722C0">
        <w:tab/>
        <w:t>Katastrální území: Smíchov [729051]</w:t>
      </w:r>
    </w:p>
    <w:p w14:paraId="065A0AFB" w14:textId="77777777" w:rsidR="00740B83" w:rsidRPr="00393AAE" w:rsidRDefault="00740B83" w:rsidP="00740B83">
      <w:pPr>
        <w:jc w:val="both"/>
      </w:pPr>
      <w:r w:rsidRPr="00393AAE">
        <w:tab/>
      </w:r>
      <w:r w:rsidRPr="00393AAE">
        <w:tab/>
      </w:r>
      <w:r w:rsidRPr="00393AAE">
        <w:tab/>
      </w:r>
      <w:r w:rsidRPr="00393AAE">
        <w:tab/>
        <w:t>Parcelní číslo: 3032/1</w:t>
      </w:r>
    </w:p>
    <w:p w14:paraId="56C78D45" w14:textId="77777777" w:rsidR="0011487C" w:rsidRPr="00832541" w:rsidRDefault="0011487C" w:rsidP="0011487C"/>
    <w:p w14:paraId="3C91C415" w14:textId="605BF389" w:rsidR="00566BB5" w:rsidRPr="00832541" w:rsidRDefault="0011487C" w:rsidP="0011487C">
      <w:r w:rsidRPr="00832541">
        <w:t>Předmět dokumentace:</w:t>
      </w:r>
      <w:r w:rsidR="00832541" w:rsidRPr="00832541">
        <w:tab/>
      </w:r>
      <w:r w:rsidRPr="00832541">
        <w:tab/>
        <w:t>Dokumentace pro provedení stavby sloužící pro výběr zhotovitele</w:t>
      </w:r>
    </w:p>
    <w:p w14:paraId="0828CF0C" w14:textId="0718866C" w:rsidR="00566BB5" w:rsidRPr="00832541" w:rsidRDefault="00566BB5" w:rsidP="00566BB5">
      <w:pPr>
        <w:pStyle w:val="Nadpis3"/>
        <w:numPr>
          <w:ilvl w:val="0"/>
          <w:numId w:val="14"/>
        </w:numPr>
      </w:pPr>
      <w:r w:rsidRPr="00832541">
        <w:t>Údaje o stavebníkovi</w:t>
      </w:r>
    </w:p>
    <w:p w14:paraId="7F3410CA" w14:textId="77777777" w:rsidR="0011487C" w:rsidRPr="00832541" w:rsidRDefault="0011487C" w:rsidP="0011487C">
      <w:pPr>
        <w:rPr>
          <w:snapToGrid w:val="0"/>
        </w:rPr>
      </w:pPr>
      <w:r w:rsidRPr="00832541">
        <w:rPr>
          <w:snapToGrid w:val="0"/>
        </w:rPr>
        <w:t>Stavebník:</w:t>
      </w:r>
      <w:r w:rsidRPr="00832541">
        <w:rPr>
          <w:snapToGrid w:val="0"/>
        </w:rPr>
        <w:tab/>
      </w:r>
      <w:r w:rsidRPr="00832541">
        <w:rPr>
          <w:snapToGrid w:val="0"/>
        </w:rPr>
        <w:tab/>
      </w:r>
      <w:r w:rsidRPr="00832541">
        <w:rPr>
          <w:snapToGrid w:val="0"/>
        </w:rPr>
        <w:tab/>
        <w:t>Městská část Praha 5</w:t>
      </w:r>
    </w:p>
    <w:p w14:paraId="0B751537" w14:textId="77777777" w:rsidR="0011487C" w:rsidRPr="00832541" w:rsidRDefault="0011487C" w:rsidP="0011487C">
      <w:pPr>
        <w:rPr>
          <w:snapToGrid w:val="0"/>
        </w:rPr>
      </w:pPr>
      <w:r w:rsidRPr="00832541">
        <w:rPr>
          <w:snapToGrid w:val="0"/>
        </w:rPr>
        <w:tab/>
      </w:r>
      <w:r w:rsidRPr="00832541">
        <w:rPr>
          <w:snapToGrid w:val="0"/>
        </w:rPr>
        <w:tab/>
      </w:r>
      <w:r w:rsidRPr="00832541">
        <w:rPr>
          <w:snapToGrid w:val="0"/>
        </w:rPr>
        <w:tab/>
      </w:r>
      <w:r w:rsidRPr="00832541">
        <w:rPr>
          <w:snapToGrid w:val="0"/>
        </w:rPr>
        <w:tab/>
        <w:t>Nám. 14. října 1381/4</w:t>
      </w:r>
    </w:p>
    <w:p w14:paraId="25BB8DF6" w14:textId="77777777" w:rsidR="0011487C" w:rsidRPr="00832541" w:rsidRDefault="0011487C" w:rsidP="0011487C">
      <w:pPr>
        <w:rPr>
          <w:snapToGrid w:val="0"/>
        </w:rPr>
      </w:pPr>
      <w:r w:rsidRPr="00832541">
        <w:rPr>
          <w:snapToGrid w:val="0"/>
        </w:rPr>
        <w:tab/>
      </w:r>
      <w:r w:rsidRPr="00832541">
        <w:rPr>
          <w:snapToGrid w:val="0"/>
        </w:rPr>
        <w:tab/>
      </w:r>
      <w:r w:rsidRPr="00832541">
        <w:rPr>
          <w:snapToGrid w:val="0"/>
        </w:rPr>
        <w:tab/>
      </w:r>
      <w:r w:rsidRPr="00832541">
        <w:rPr>
          <w:snapToGrid w:val="0"/>
        </w:rPr>
        <w:tab/>
        <w:t xml:space="preserve">Praha 5, 150 22 </w:t>
      </w:r>
    </w:p>
    <w:p w14:paraId="2741EBF0" w14:textId="77777777" w:rsidR="0011487C" w:rsidRPr="00BB6E09" w:rsidRDefault="0011487C" w:rsidP="0011487C">
      <w:pPr>
        <w:rPr>
          <w:snapToGrid w:val="0"/>
        </w:rPr>
      </w:pPr>
    </w:p>
    <w:p w14:paraId="27051A4D" w14:textId="77777777" w:rsidR="0011487C" w:rsidRPr="00BB6E09" w:rsidRDefault="0011487C" w:rsidP="0011487C">
      <w:pPr>
        <w:rPr>
          <w:snapToGrid w:val="0"/>
        </w:rPr>
      </w:pPr>
      <w:r w:rsidRPr="00BB6E09">
        <w:rPr>
          <w:snapToGrid w:val="0"/>
        </w:rPr>
        <w:t xml:space="preserve">Vlastník objektu: </w:t>
      </w:r>
      <w:r w:rsidRPr="00BB6E09">
        <w:rPr>
          <w:snapToGrid w:val="0"/>
        </w:rPr>
        <w:tab/>
      </w:r>
      <w:r w:rsidRPr="00BB6E09">
        <w:rPr>
          <w:snapToGrid w:val="0"/>
        </w:rPr>
        <w:tab/>
        <w:t xml:space="preserve">Svěřená správa nemovitostí ve vlastnictví obce </w:t>
      </w:r>
    </w:p>
    <w:p w14:paraId="52E98326" w14:textId="09CEB3B9" w:rsidR="00566BB5" w:rsidRPr="00BB6E09" w:rsidRDefault="0011487C" w:rsidP="0011487C">
      <w:r w:rsidRPr="00BB6E09">
        <w:rPr>
          <w:snapToGrid w:val="0"/>
        </w:rPr>
        <w:tab/>
      </w:r>
      <w:r w:rsidRPr="00BB6E09">
        <w:rPr>
          <w:snapToGrid w:val="0"/>
        </w:rPr>
        <w:tab/>
      </w:r>
      <w:r w:rsidRPr="00BB6E09">
        <w:rPr>
          <w:snapToGrid w:val="0"/>
        </w:rPr>
        <w:tab/>
      </w:r>
      <w:r w:rsidRPr="00BB6E09">
        <w:rPr>
          <w:snapToGrid w:val="0"/>
        </w:rPr>
        <w:tab/>
        <w:t>Městská část Praha 5</w:t>
      </w:r>
    </w:p>
    <w:p w14:paraId="137602A2" w14:textId="1AC61693" w:rsidR="00B8109C" w:rsidRPr="00BB6E09" w:rsidRDefault="00566BB5" w:rsidP="00B8109C">
      <w:pPr>
        <w:pStyle w:val="Nadpis3"/>
        <w:numPr>
          <w:ilvl w:val="0"/>
          <w:numId w:val="14"/>
        </w:numPr>
      </w:pPr>
      <w:r w:rsidRPr="00BB6E09">
        <w:t>Údaje o zpracovateli projektové dokumentace</w:t>
      </w:r>
    </w:p>
    <w:p w14:paraId="17D69C5A" w14:textId="77777777" w:rsidR="0011487C" w:rsidRPr="00BB6E09" w:rsidRDefault="0011487C" w:rsidP="0011487C">
      <w:pPr>
        <w:rPr>
          <w:snapToGrid w:val="0"/>
        </w:rPr>
      </w:pPr>
      <w:r w:rsidRPr="00BB6E09">
        <w:rPr>
          <w:snapToGrid w:val="0"/>
        </w:rPr>
        <w:t>Generální projektant:</w:t>
      </w:r>
      <w:r w:rsidRPr="00BB6E09">
        <w:rPr>
          <w:snapToGrid w:val="0"/>
        </w:rPr>
        <w:tab/>
      </w:r>
      <w:r w:rsidRPr="00BB6E09">
        <w:rPr>
          <w:snapToGrid w:val="0"/>
        </w:rPr>
        <w:tab/>
        <w:t>Boa projekt s.r.o.</w:t>
      </w:r>
    </w:p>
    <w:p w14:paraId="1F38F32D" w14:textId="77777777" w:rsidR="0011487C" w:rsidRPr="00BB6E09" w:rsidRDefault="0011487C" w:rsidP="0011487C">
      <w:pPr>
        <w:ind w:left="2124" w:firstLine="708"/>
        <w:rPr>
          <w:snapToGrid w:val="0"/>
        </w:rPr>
      </w:pPr>
      <w:r w:rsidRPr="00BB6E09">
        <w:rPr>
          <w:snapToGrid w:val="0"/>
        </w:rPr>
        <w:t xml:space="preserve">Na Hutmance 439/8 </w:t>
      </w:r>
    </w:p>
    <w:p w14:paraId="66D5CDF3" w14:textId="77777777" w:rsidR="0011487C" w:rsidRPr="00BB6E09" w:rsidRDefault="0011487C" w:rsidP="0011487C">
      <w:pPr>
        <w:ind w:left="2124" w:firstLine="708"/>
        <w:rPr>
          <w:snapToGrid w:val="0"/>
        </w:rPr>
      </w:pPr>
      <w:r w:rsidRPr="00BB6E09">
        <w:rPr>
          <w:snapToGrid w:val="0"/>
        </w:rPr>
        <w:t>158 00 Praha 5</w:t>
      </w:r>
    </w:p>
    <w:p w14:paraId="334AE3DB" w14:textId="77777777" w:rsidR="0011487C" w:rsidRPr="00BB6E09" w:rsidRDefault="0011487C" w:rsidP="0011487C">
      <w:pPr>
        <w:ind w:left="2124" w:firstLine="708"/>
        <w:rPr>
          <w:snapToGrid w:val="0"/>
        </w:rPr>
      </w:pPr>
      <w:r w:rsidRPr="00BB6E09">
        <w:rPr>
          <w:snapToGrid w:val="0"/>
        </w:rPr>
        <w:t>IČO: 06934927</w:t>
      </w:r>
    </w:p>
    <w:p w14:paraId="5B1416B5" w14:textId="77777777" w:rsidR="0011487C" w:rsidRPr="00BB6E09" w:rsidRDefault="0011487C" w:rsidP="0011487C">
      <w:pPr>
        <w:ind w:left="2124" w:firstLine="708"/>
        <w:rPr>
          <w:snapToGrid w:val="0"/>
        </w:rPr>
      </w:pPr>
      <w:r w:rsidRPr="00BB6E09">
        <w:rPr>
          <w:snapToGrid w:val="0"/>
        </w:rPr>
        <w:t>DIČ: CZ06934927</w:t>
      </w:r>
    </w:p>
    <w:p w14:paraId="2CB808E7" w14:textId="7A1D08E6" w:rsidR="0011487C" w:rsidRPr="00BB6E09" w:rsidRDefault="0011487C" w:rsidP="0011487C">
      <w:pPr>
        <w:ind w:left="2124" w:firstLine="708"/>
        <w:rPr>
          <w:snapToGrid w:val="0"/>
        </w:rPr>
      </w:pPr>
      <w:r w:rsidRPr="00BB6E09">
        <w:rPr>
          <w:snapToGrid w:val="0"/>
        </w:rPr>
        <w:t xml:space="preserve">Odpovědná osoba: </w:t>
      </w:r>
      <w:r w:rsidRPr="00BB6E09">
        <w:rPr>
          <w:snapToGrid w:val="0"/>
        </w:rPr>
        <w:tab/>
      </w:r>
      <w:r w:rsidRPr="00BB6E09">
        <w:rPr>
          <w:snapToGrid w:val="0"/>
        </w:rPr>
        <w:tab/>
        <w:t>Ing. Vít Řezáč</w:t>
      </w:r>
    </w:p>
    <w:p w14:paraId="2B3A5605" w14:textId="77777777" w:rsidR="0011487C" w:rsidRPr="00DA774E" w:rsidRDefault="0011487C" w:rsidP="0011487C">
      <w:pPr>
        <w:rPr>
          <w:snapToGrid w:val="0"/>
          <w:highlight w:val="lightGray"/>
        </w:rPr>
      </w:pPr>
    </w:p>
    <w:p w14:paraId="7802B7F5" w14:textId="77777777" w:rsidR="0011487C" w:rsidRPr="00BB6E09" w:rsidRDefault="0011487C" w:rsidP="0011487C">
      <w:pPr>
        <w:rPr>
          <w:snapToGrid w:val="0"/>
        </w:rPr>
      </w:pPr>
      <w:bookmarkStart w:id="0" w:name="_Hlk152223020"/>
      <w:r w:rsidRPr="00BB6E09">
        <w:rPr>
          <w:snapToGrid w:val="0"/>
        </w:rPr>
        <w:t>Projektanti jednotlivých částí dokumentace:</w:t>
      </w:r>
    </w:p>
    <w:p w14:paraId="17B520CC" w14:textId="46EB6274" w:rsidR="0011487C" w:rsidRPr="00BB6E09" w:rsidRDefault="0011487C" w:rsidP="0011487C">
      <w:pPr>
        <w:ind w:left="2124" w:firstLine="708"/>
        <w:rPr>
          <w:snapToGrid w:val="0"/>
        </w:rPr>
      </w:pPr>
      <w:r w:rsidRPr="00BB6E09">
        <w:rPr>
          <w:snapToGrid w:val="0"/>
        </w:rPr>
        <w:t>Stavební řešení:</w:t>
      </w:r>
      <w:r w:rsidRPr="00BB6E09">
        <w:rPr>
          <w:snapToGrid w:val="0"/>
        </w:rPr>
        <w:tab/>
      </w:r>
      <w:r w:rsidRPr="00BB6E09">
        <w:rPr>
          <w:snapToGrid w:val="0"/>
        </w:rPr>
        <w:tab/>
        <w:t xml:space="preserve">Ing. Vít Řezáč </w:t>
      </w:r>
    </w:p>
    <w:p w14:paraId="42ED83A9" w14:textId="4F2CE291" w:rsidR="0011487C" w:rsidRPr="00BB6E09" w:rsidRDefault="0011487C" w:rsidP="0011487C">
      <w:pPr>
        <w:ind w:left="2124" w:firstLine="708"/>
        <w:rPr>
          <w:snapToGrid w:val="0"/>
        </w:rPr>
      </w:pPr>
      <w:r w:rsidRPr="00BB6E09">
        <w:rPr>
          <w:snapToGrid w:val="0"/>
        </w:rPr>
        <w:t>Vodovod, Kanalizace:</w:t>
      </w:r>
      <w:r w:rsidRPr="00BB6E09">
        <w:rPr>
          <w:snapToGrid w:val="0"/>
        </w:rPr>
        <w:tab/>
      </w:r>
      <w:r w:rsidRPr="00BB6E09">
        <w:rPr>
          <w:snapToGrid w:val="0"/>
        </w:rPr>
        <w:tab/>
        <w:t>Ing. Vít Řezáč</w:t>
      </w:r>
    </w:p>
    <w:p w14:paraId="4008E62B" w14:textId="07FCBA22" w:rsidR="00857EEA" w:rsidRPr="003E245D" w:rsidRDefault="00857EEA" w:rsidP="0011487C">
      <w:pPr>
        <w:ind w:left="2124" w:firstLine="708"/>
        <w:rPr>
          <w:snapToGrid w:val="0"/>
        </w:rPr>
      </w:pPr>
      <w:r w:rsidRPr="003E245D">
        <w:rPr>
          <w:snapToGrid w:val="0"/>
        </w:rPr>
        <w:t xml:space="preserve">Vzduchotechnika: </w:t>
      </w:r>
      <w:r w:rsidRPr="003E245D">
        <w:rPr>
          <w:snapToGrid w:val="0"/>
        </w:rPr>
        <w:tab/>
      </w:r>
      <w:r w:rsidRPr="003E245D">
        <w:rPr>
          <w:snapToGrid w:val="0"/>
        </w:rPr>
        <w:tab/>
        <w:t>Ing. Vít Řezáč</w:t>
      </w:r>
    </w:p>
    <w:p w14:paraId="2CE0BE51" w14:textId="057D5B95" w:rsidR="0011487C" w:rsidRPr="00336279" w:rsidRDefault="0011487C" w:rsidP="0011487C">
      <w:pPr>
        <w:ind w:left="2124" w:firstLine="708"/>
        <w:rPr>
          <w:snapToGrid w:val="0"/>
        </w:rPr>
      </w:pPr>
      <w:r w:rsidRPr="00336279">
        <w:rPr>
          <w:snapToGrid w:val="0"/>
        </w:rPr>
        <w:t xml:space="preserve">Vytápění: </w:t>
      </w:r>
      <w:r w:rsidRPr="00336279">
        <w:rPr>
          <w:snapToGrid w:val="0"/>
        </w:rPr>
        <w:tab/>
      </w:r>
      <w:r w:rsidRPr="00336279">
        <w:rPr>
          <w:snapToGrid w:val="0"/>
        </w:rPr>
        <w:tab/>
      </w:r>
      <w:r w:rsidRPr="00336279">
        <w:rPr>
          <w:snapToGrid w:val="0"/>
        </w:rPr>
        <w:tab/>
      </w:r>
      <w:r w:rsidR="00BB6E09" w:rsidRPr="00336279">
        <w:rPr>
          <w:snapToGrid w:val="0"/>
        </w:rPr>
        <w:t>Ing. Martina Kreslová</w:t>
      </w:r>
    </w:p>
    <w:p w14:paraId="50D4EAFD" w14:textId="77777777" w:rsidR="00BB6E09" w:rsidRPr="00336279" w:rsidRDefault="0011487C" w:rsidP="0011487C">
      <w:pPr>
        <w:ind w:left="2124" w:firstLine="708"/>
      </w:pPr>
      <w:r w:rsidRPr="00336279">
        <w:rPr>
          <w:snapToGrid w:val="0"/>
        </w:rPr>
        <w:t>Elektroinstalace:</w:t>
      </w:r>
      <w:r w:rsidRPr="00336279">
        <w:rPr>
          <w:snapToGrid w:val="0"/>
        </w:rPr>
        <w:tab/>
      </w:r>
      <w:r w:rsidRPr="00336279">
        <w:rPr>
          <w:snapToGrid w:val="0"/>
        </w:rPr>
        <w:tab/>
      </w:r>
      <w:r w:rsidRPr="00336279">
        <w:t>Ing. David Kopeček</w:t>
      </w:r>
    </w:p>
    <w:p w14:paraId="4498B013" w14:textId="352F2391" w:rsidR="00BB6E09" w:rsidRPr="0066555F" w:rsidRDefault="00BB6E09" w:rsidP="00BB6E09">
      <w:pPr>
        <w:ind w:left="2124" w:firstLine="708"/>
        <w:rPr>
          <w:snapToGrid w:val="0"/>
        </w:rPr>
      </w:pPr>
      <w:r w:rsidRPr="0066555F">
        <w:rPr>
          <w:snapToGrid w:val="0"/>
        </w:rPr>
        <w:t>PBŘS:</w:t>
      </w:r>
      <w:r w:rsidRPr="0066555F">
        <w:rPr>
          <w:snapToGrid w:val="0"/>
        </w:rPr>
        <w:tab/>
      </w:r>
      <w:r w:rsidRPr="0066555F">
        <w:rPr>
          <w:snapToGrid w:val="0"/>
        </w:rPr>
        <w:tab/>
      </w:r>
      <w:r w:rsidRPr="0066555F">
        <w:rPr>
          <w:snapToGrid w:val="0"/>
        </w:rPr>
        <w:tab/>
      </w:r>
      <w:r w:rsidRPr="0066555F">
        <w:rPr>
          <w:snapToGrid w:val="0"/>
        </w:rPr>
        <w:tab/>
      </w:r>
      <w:r w:rsidR="0066555F" w:rsidRPr="00BB6E09">
        <w:rPr>
          <w:snapToGrid w:val="0"/>
        </w:rPr>
        <w:t>Ing. Vít Řezáč</w:t>
      </w:r>
    </w:p>
    <w:p w14:paraId="2ACD742B" w14:textId="27610A4D" w:rsidR="00566BB5" w:rsidRPr="00BB6E09" w:rsidRDefault="0011487C" w:rsidP="0011487C">
      <w:pPr>
        <w:ind w:left="2124" w:firstLine="708"/>
        <w:rPr>
          <w:snapToGrid w:val="0"/>
        </w:rPr>
      </w:pPr>
      <w:r w:rsidRPr="00BB6E09">
        <w:rPr>
          <w:snapToGrid w:val="0"/>
        </w:rPr>
        <w:tab/>
      </w:r>
    </w:p>
    <w:bookmarkEnd w:id="0"/>
    <w:p w14:paraId="4F0DAA4D" w14:textId="77777777" w:rsidR="00B8109C" w:rsidRPr="00BB6E09" w:rsidRDefault="006C3434" w:rsidP="0011487C">
      <w:pPr>
        <w:pStyle w:val="Nadpis2"/>
        <w:numPr>
          <w:ilvl w:val="1"/>
          <w:numId w:val="2"/>
        </w:numPr>
      </w:pPr>
      <w:r w:rsidRPr="00BB6E09">
        <w:t>Členění stavby na objekty a technická a technologická zařízení</w:t>
      </w:r>
    </w:p>
    <w:p w14:paraId="00465A3E" w14:textId="6F49876A" w:rsidR="0011487C" w:rsidRPr="00BB6E09" w:rsidRDefault="0011487C" w:rsidP="0011487C">
      <w:r w:rsidRPr="00BB6E09">
        <w:t xml:space="preserve">Vzhledem rozsahu není stavba členěna na objekty </w:t>
      </w:r>
    </w:p>
    <w:p w14:paraId="5A4B3758" w14:textId="77777777" w:rsidR="006C3434" w:rsidRPr="00DA774E" w:rsidRDefault="006C3434" w:rsidP="006C3434">
      <w:pPr>
        <w:rPr>
          <w:highlight w:val="lightGray"/>
        </w:rPr>
      </w:pPr>
    </w:p>
    <w:p w14:paraId="49E8FF5D" w14:textId="77777777" w:rsidR="00900BA8" w:rsidRPr="00F04A5A" w:rsidRDefault="006C3434" w:rsidP="00900BA8">
      <w:pPr>
        <w:pStyle w:val="Nadpis2"/>
        <w:numPr>
          <w:ilvl w:val="1"/>
          <w:numId w:val="2"/>
        </w:numPr>
      </w:pPr>
      <w:r w:rsidRPr="00F04A5A">
        <w:t>Seznam vstupních podklad</w:t>
      </w:r>
      <w:bookmarkStart w:id="1" w:name="_Toc466332831"/>
      <w:r w:rsidR="00900BA8" w:rsidRPr="00F04A5A">
        <w:t>ů</w:t>
      </w:r>
    </w:p>
    <w:p w14:paraId="7195162D" w14:textId="2119B2DD" w:rsidR="0011487C" w:rsidRPr="00F04A5A" w:rsidRDefault="00F04A5A" w:rsidP="00781E9C">
      <w:pPr>
        <w:pStyle w:val="Odstavecseseznamem"/>
        <w:numPr>
          <w:ilvl w:val="0"/>
          <w:numId w:val="35"/>
        </w:numPr>
      </w:pPr>
      <w:bookmarkStart w:id="2" w:name="_Toc369534910"/>
      <w:r w:rsidRPr="00F04A5A">
        <w:t>K</w:t>
      </w:r>
      <w:r w:rsidR="0011487C" w:rsidRPr="00F04A5A">
        <w:t>onzultace a upřesnění záměru stavby s</w:t>
      </w:r>
      <w:r w:rsidR="00E34ABB">
        <w:t xml:space="preserve"> investorem </w:t>
      </w:r>
    </w:p>
    <w:p w14:paraId="6A00186A" w14:textId="40E93C75" w:rsidR="00781E9C" w:rsidRPr="00F04A5A" w:rsidRDefault="0011487C" w:rsidP="00781E9C">
      <w:pPr>
        <w:pStyle w:val="Odstavecseseznamem"/>
        <w:numPr>
          <w:ilvl w:val="0"/>
          <w:numId w:val="35"/>
        </w:numPr>
      </w:pPr>
      <w:r w:rsidRPr="00F04A5A">
        <w:t xml:space="preserve">Archivní </w:t>
      </w:r>
      <w:r w:rsidR="00781E9C" w:rsidRPr="00F04A5A">
        <w:t>dokumentace ze SÚ</w:t>
      </w:r>
    </w:p>
    <w:p w14:paraId="05AC42FB" w14:textId="6F18ACD6" w:rsidR="0011487C" w:rsidRPr="00F04A5A" w:rsidRDefault="0011487C" w:rsidP="00781E9C">
      <w:pPr>
        <w:pStyle w:val="Odstavecseseznamem"/>
        <w:numPr>
          <w:ilvl w:val="0"/>
          <w:numId w:val="35"/>
        </w:numPr>
      </w:pPr>
      <w:r w:rsidRPr="00F04A5A">
        <w:t>Návštěva místa</w:t>
      </w:r>
      <w:r w:rsidR="00781E9C" w:rsidRPr="00F04A5A">
        <w:t xml:space="preserve"> a zaměření stávajícího stavu </w:t>
      </w:r>
    </w:p>
    <w:p w14:paraId="26527299" w14:textId="1B90A70A" w:rsidR="00900BA8" w:rsidRPr="00F04A5A" w:rsidRDefault="0011487C" w:rsidP="00781E9C">
      <w:pPr>
        <w:pStyle w:val="Odstavecseseznamem"/>
        <w:numPr>
          <w:ilvl w:val="0"/>
          <w:numId w:val="35"/>
        </w:numPr>
      </w:pPr>
      <w:r w:rsidRPr="00F04A5A">
        <w:t>Fotodokumentace stávajícího stavu</w:t>
      </w:r>
    </w:p>
    <w:p w14:paraId="3B05EB85" w14:textId="2B578478" w:rsidR="00781E9C" w:rsidRPr="00F04A5A" w:rsidRDefault="00781E9C" w:rsidP="00781E9C">
      <w:pPr>
        <w:pStyle w:val="Odstavecseseznamem"/>
        <w:numPr>
          <w:ilvl w:val="0"/>
          <w:numId w:val="35"/>
        </w:numPr>
      </w:pPr>
      <w:r w:rsidRPr="00F04A5A">
        <w:t xml:space="preserve">Údaje z katastru nemovitostí </w:t>
      </w:r>
    </w:p>
    <w:p w14:paraId="464473AB" w14:textId="4B164E99" w:rsidR="00900BA8" w:rsidRPr="00DA774E" w:rsidRDefault="00900BA8" w:rsidP="00900BA8">
      <w:pPr>
        <w:rPr>
          <w:highlight w:val="lightGray"/>
        </w:rPr>
      </w:pPr>
    </w:p>
    <w:p w14:paraId="20EC1FC1" w14:textId="0F0F0821" w:rsidR="00781E9C" w:rsidRPr="00DA774E" w:rsidRDefault="00781E9C">
      <w:pPr>
        <w:spacing w:after="160" w:line="259" w:lineRule="auto"/>
        <w:rPr>
          <w:highlight w:val="lightGray"/>
        </w:rPr>
      </w:pPr>
      <w:r w:rsidRPr="00DA774E">
        <w:rPr>
          <w:highlight w:val="lightGray"/>
        </w:rPr>
        <w:br w:type="page"/>
      </w:r>
    </w:p>
    <w:p w14:paraId="484C979A" w14:textId="77777777" w:rsidR="00B8109C" w:rsidRPr="001C2CDE" w:rsidRDefault="00B8109C" w:rsidP="00900BA8">
      <w:pPr>
        <w:pStyle w:val="Nzev"/>
        <w:numPr>
          <w:ilvl w:val="0"/>
          <w:numId w:val="3"/>
        </w:numPr>
      </w:pPr>
      <w:r w:rsidRPr="001C2CDE">
        <w:lastRenderedPageBreak/>
        <w:t>Souhrnná technická zpráva</w:t>
      </w:r>
      <w:bookmarkEnd w:id="2"/>
    </w:p>
    <w:p w14:paraId="3D60C81C" w14:textId="77777777" w:rsidR="00B8109C" w:rsidRPr="001C2CDE" w:rsidRDefault="00B8109C" w:rsidP="00B8109C"/>
    <w:p w14:paraId="44E9B9DB" w14:textId="157E26F5" w:rsidR="00B8109C" w:rsidRPr="001C2CDE" w:rsidRDefault="00B8109C" w:rsidP="00900BA8">
      <w:pPr>
        <w:pStyle w:val="Nadpis2"/>
        <w:numPr>
          <w:ilvl w:val="0"/>
          <w:numId w:val="6"/>
        </w:numPr>
      </w:pPr>
      <w:bookmarkStart w:id="3" w:name="_Toc369534911"/>
      <w:bookmarkStart w:id="4" w:name="_Toc365105032"/>
      <w:r w:rsidRPr="001C2CDE">
        <w:t>POPIS ÚZEMÍ STAVBY</w:t>
      </w:r>
      <w:bookmarkEnd w:id="3"/>
      <w:bookmarkEnd w:id="4"/>
    </w:p>
    <w:p w14:paraId="30BA17E5" w14:textId="77777777" w:rsidR="0066515F" w:rsidRPr="00E074E3" w:rsidRDefault="0066515F" w:rsidP="00900BA8">
      <w:pPr>
        <w:pStyle w:val="Nadpis4"/>
        <w:numPr>
          <w:ilvl w:val="0"/>
          <w:numId w:val="4"/>
        </w:numPr>
      </w:pPr>
      <w:r w:rsidRPr="00E074E3">
        <w:t>charakteristika území a stavebního pozemku:</w:t>
      </w:r>
    </w:p>
    <w:p w14:paraId="672FE09C" w14:textId="7B638250" w:rsidR="00857EEA" w:rsidRPr="00E074E3" w:rsidRDefault="00781E9C" w:rsidP="0066515F">
      <w:r w:rsidRPr="00E074E3">
        <w:t xml:space="preserve">Jedná se o stávající parcelu, jejíž součástí je stavební objekt. Stavba se nachází </w:t>
      </w:r>
      <w:r w:rsidR="007C7349">
        <w:t xml:space="preserve">v zastavěném území </w:t>
      </w:r>
      <w:r w:rsidRPr="00E074E3">
        <w:t xml:space="preserve">na parcele č. </w:t>
      </w:r>
      <w:r w:rsidR="001C2CDE" w:rsidRPr="00E074E3">
        <w:t>3032/1</w:t>
      </w:r>
      <w:r w:rsidRPr="00E074E3">
        <w:t xml:space="preserve"> v katastrálním území Smíchov. </w:t>
      </w:r>
      <w:r w:rsidR="00857EEA" w:rsidRPr="00E074E3">
        <w:t xml:space="preserve">Pozemek je přilehlý ke komunikaci ul. Štefánikova. </w:t>
      </w:r>
    </w:p>
    <w:p w14:paraId="58C4B841" w14:textId="459309BC" w:rsidR="00857EEA" w:rsidRPr="00E074E3" w:rsidRDefault="00857EEA" w:rsidP="0066515F">
      <w:r w:rsidRPr="00E074E3">
        <w:t xml:space="preserve">Stavebními úpravami </w:t>
      </w:r>
      <w:r w:rsidR="00E074E3" w:rsidRPr="00E074E3">
        <w:t xml:space="preserve">v bytové jednotce č. 34 </w:t>
      </w:r>
      <w:r w:rsidRPr="00E074E3">
        <w:t xml:space="preserve">nebude dotčena funkce ani výměra pozemku. </w:t>
      </w:r>
    </w:p>
    <w:p w14:paraId="49CF10E6" w14:textId="34998796" w:rsidR="0066515F" w:rsidRPr="00443C6A" w:rsidRDefault="0066515F" w:rsidP="00900BA8">
      <w:pPr>
        <w:pStyle w:val="Nadpis4"/>
        <w:numPr>
          <w:ilvl w:val="0"/>
          <w:numId w:val="4"/>
        </w:numPr>
      </w:pPr>
      <w:r w:rsidRPr="00443C6A">
        <w:t>Údaje o souladu stavby s</w:t>
      </w:r>
      <w:r w:rsidR="00F51CAB" w:rsidRPr="00443C6A">
        <w:t> územním rozhodnutím</w:t>
      </w:r>
      <w:r w:rsidRPr="00443C6A">
        <w:t xml:space="preserve">: </w:t>
      </w:r>
    </w:p>
    <w:p w14:paraId="450DD5FF" w14:textId="77777777" w:rsidR="00857EEA" w:rsidRDefault="00857EEA" w:rsidP="00857EEA">
      <w:pPr>
        <w:jc w:val="both"/>
      </w:pPr>
      <w:r w:rsidRPr="00443C6A">
        <w:t>Stavební úpravy nemění účel užívání stavby. Jsou v souladu s platnou legislativou.</w:t>
      </w:r>
    </w:p>
    <w:p w14:paraId="41600C43" w14:textId="537E496C" w:rsidR="0066515F" w:rsidRPr="004D3A2E" w:rsidRDefault="00F51CAB" w:rsidP="005E57CE">
      <w:pPr>
        <w:pStyle w:val="Nadpis4"/>
        <w:numPr>
          <w:ilvl w:val="0"/>
          <w:numId w:val="4"/>
        </w:numPr>
      </w:pPr>
      <w:r w:rsidRPr="004D3A2E">
        <w:t>Údaje o souladu s územně plánovací dokumentací:</w:t>
      </w:r>
    </w:p>
    <w:p w14:paraId="35553152" w14:textId="77777777" w:rsidR="00857EEA" w:rsidRPr="00443C6A" w:rsidRDefault="00857EEA" w:rsidP="00857EEA">
      <w:pPr>
        <w:jc w:val="both"/>
      </w:pPr>
      <w:r w:rsidRPr="00443C6A">
        <w:t>Stavební úpravy nemění účel užívání stavby. Jsou v souladu s územně plánovací dokumentací.</w:t>
      </w:r>
    </w:p>
    <w:p w14:paraId="0B6AA067" w14:textId="202489CA" w:rsidR="0066515F" w:rsidRPr="004D3A2E" w:rsidRDefault="004D3A2E" w:rsidP="00900BA8">
      <w:pPr>
        <w:pStyle w:val="Nadpis4"/>
        <w:numPr>
          <w:ilvl w:val="0"/>
          <w:numId w:val="4"/>
        </w:numPr>
      </w:pPr>
      <w:r w:rsidRPr="004D3A2E">
        <w:t xml:space="preserve">Informace o </w:t>
      </w:r>
      <w:r w:rsidRPr="004D3A2E">
        <w:rPr>
          <w:rFonts w:cs="Arial"/>
          <w:szCs w:val="20"/>
        </w:rPr>
        <w:t xml:space="preserve">vydaných rozhodnutích </w:t>
      </w:r>
      <w:r w:rsidR="00F51CAB" w:rsidRPr="004D3A2E">
        <w:t>o povolení výjimky z obecných požadavků</w:t>
      </w:r>
      <w:r w:rsidRPr="004D3A2E">
        <w:t xml:space="preserve"> na využívání území</w:t>
      </w:r>
      <w:r w:rsidR="00F51CAB" w:rsidRPr="004D3A2E">
        <w:t>:</w:t>
      </w:r>
    </w:p>
    <w:p w14:paraId="77D7DE63" w14:textId="3467E354" w:rsidR="004D3A2E" w:rsidRPr="006E29B1" w:rsidRDefault="004D3A2E" w:rsidP="004D3A2E">
      <w:pPr>
        <w:jc w:val="both"/>
      </w:pPr>
      <w:r w:rsidRPr="006E29B1">
        <w:t xml:space="preserve">Pro stavební úpravy není potřeba žádat o výjimku z obecných požadavků na využívání území. </w:t>
      </w:r>
    </w:p>
    <w:p w14:paraId="2EB8AEF8" w14:textId="1EFE50BF" w:rsidR="0066515F" w:rsidRPr="00B512CC" w:rsidRDefault="00F51CAB" w:rsidP="00900BA8">
      <w:pPr>
        <w:pStyle w:val="Nadpis4"/>
        <w:numPr>
          <w:ilvl w:val="0"/>
          <w:numId w:val="4"/>
        </w:numPr>
      </w:pPr>
      <w:r w:rsidRPr="00B512CC">
        <w:t>Zohledněné podmínky závazných stanovisek</w:t>
      </w:r>
      <w:r w:rsidR="0066515F" w:rsidRPr="00B512CC">
        <w:t>:</w:t>
      </w:r>
    </w:p>
    <w:p w14:paraId="0963AFBE" w14:textId="5C1AF5C5" w:rsidR="00554084" w:rsidRPr="00554084" w:rsidRDefault="00554084" w:rsidP="00554084">
      <w:pPr>
        <w:jc w:val="both"/>
      </w:pPr>
      <w:r w:rsidRPr="00B512CC">
        <w:t xml:space="preserve">Jedná se o udržovací práce, o stanoviska </w:t>
      </w:r>
      <w:r w:rsidR="004E7FC0" w:rsidRPr="00B512CC">
        <w:t xml:space="preserve">dotčených orgánů </w:t>
      </w:r>
      <w:r w:rsidRPr="00B512CC">
        <w:t>nebylo požádáno.</w:t>
      </w:r>
    </w:p>
    <w:p w14:paraId="426C95B0" w14:textId="29DB1BAF" w:rsidR="0066515F" w:rsidRPr="0091536C" w:rsidRDefault="00F51CAB" w:rsidP="00900BA8">
      <w:pPr>
        <w:pStyle w:val="Nadpis4"/>
        <w:numPr>
          <w:ilvl w:val="0"/>
          <w:numId w:val="4"/>
        </w:numPr>
      </w:pPr>
      <w:r w:rsidRPr="0091536C">
        <w:t>Výčet a závěr provedených průzkumů</w:t>
      </w:r>
      <w:r w:rsidR="0066515F" w:rsidRPr="0091536C">
        <w:t>:</w:t>
      </w:r>
    </w:p>
    <w:p w14:paraId="650526D4" w14:textId="29377363" w:rsidR="0023106C" w:rsidRPr="00491972" w:rsidRDefault="00857EEA" w:rsidP="0023106C">
      <w:r w:rsidRPr="00491972">
        <w:t xml:space="preserve">V rámci přípravy projektu proběhlo dílčí zaměření </w:t>
      </w:r>
      <w:r w:rsidR="00443C6A" w:rsidRPr="00491972">
        <w:t xml:space="preserve">bytové jednotky, </w:t>
      </w:r>
      <w:r w:rsidRPr="00491972">
        <w:t>prohlídka okolí</w:t>
      </w:r>
      <w:r w:rsidR="00443C6A" w:rsidRPr="00491972">
        <w:t xml:space="preserve"> a pořízení fotodokumentace.</w:t>
      </w:r>
      <w:r w:rsidR="007A0B8F" w:rsidRPr="00491972">
        <w:t xml:space="preserve"> Byly provedeny lokální sondy pro zjištění stávající skladby podlah.</w:t>
      </w:r>
      <w:r w:rsidR="0023106C" w:rsidRPr="00491972">
        <w:t xml:space="preserve"> Vzhledem k tomu, že stávající prostory nevykazují známky statického poškození, podrobný stavebně technický průzkum nebyl prováděn.</w:t>
      </w:r>
    </w:p>
    <w:p w14:paraId="442B781B" w14:textId="3CACA84B" w:rsidR="0066515F" w:rsidRPr="00491972" w:rsidRDefault="00F51CAB" w:rsidP="00900BA8">
      <w:pPr>
        <w:pStyle w:val="Nadpis4"/>
        <w:numPr>
          <w:ilvl w:val="0"/>
          <w:numId w:val="4"/>
        </w:numPr>
      </w:pPr>
      <w:r w:rsidRPr="00491972">
        <w:t>Ochrana území</w:t>
      </w:r>
      <w:r w:rsidR="008B435F" w:rsidRPr="00491972">
        <w:t xml:space="preserve"> podle jiných právních předpisů</w:t>
      </w:r>
      <w:r w:rsidR="0066515F" w:rsidRPr="00491972">
        <w:t>:</w:t>
      </w:r>
    </w:p>
    <w:p w14:paraId="765015BB" w14:textId="3750CFCC" w:rsidR="00850706" w:rsidRPr="00491972" w:rsidRDefault="00850706" w:rsidP="0066515F">
      <w:pPr>
        <w:rPr>
          <w:rFonts w:cs="Arial"/>
          <w:szCs w:val="20"/>
        </w:rPr>
      </w:pPr>
      <w:r w:rsidRPr="00491972">
        <w:t>Pozemek se nachází v </w:t>
      </w:r>
      <w:r w:rsidR="001152B4" w:rsidRPr="00491972">
        <w:t>O</w:t>
      </w:r>
      <w:r w:rsidRPr="00491972">
        <w:t xml:space="preserve">chranném pásmu </w:t>
      </w:r>
      <w:r w:rsidR="00B93B29" w:rsidRPr="00491972">
        <w:t>p</w:t>
      </w:r>
      <w:r w:rsidRPr="00491972">
        <w:t xml:space="preserve">amátkové rezervace </w:t>
      </w:r>
      <w:r w:rsidR="00391461" w:rsidRPr="00491972">
        <w:t xml:space="preserve">v hlavním městě Praze </w:t>
      </w:r>
      <w:r w:rsidR="00B93B29" w:rsidRPr="00491972">
        <w:t xml:space="preserve">(č. Kul/5-932/81, Rozhodnutí NV hl. m. Prahy o určení ochranného pásma památkové rezervace v hl. m. Praze) </w:t>
      </w:r>
      <w:r w:rsidRPr="00491972">
        <w:t>a podléhá ochraně ve smyslu ustanovení zákona 20/1987 Sb. o státní památkové péči, ve znění pozdějších předpisů</w:t>
      </w:r>
      <w:r w:rsidRPr="00491972">
        <w:rPr>
          <w:rFonts w:cs="Arial"/>
          <w:szCs w:val="20"/>
        </w:rPr>
        <w:t>.</w:t>
      </w:r>
    </w:p>
    <w:p w14:paraId="26F04540" w14:textId="3240913D" w:rsidR="00867F0B" w:rsidRPr="00491972" w:rsidRDefault="00391461" w:rsidP="00867F0B">
      <w:pPr>
        <w:pStyle w:val="Nadpis4"/>
        <w:spacing w:before="75" w:after="75"/>
        <w:rPr>
          <w:rFonts w:asciiTheme="minorHAnsi" w:eastAsiaTheme="minorHAnsi" w:hAnsiTheme="minorHAnsi" w:cstheme="minorBidi"/>
          <w:b w:val="0"/>
          <w:bCs w:val="0"/>
          <w:i w:val="0"/>
          <w:iCs w:val="0"/>
          <w:u w:val="none"/>
        </w:rPr>
      </w:pPr>
      <w:r w:rsidRPr="00491972">
        <w:rPr>
          <w:rFonts w:asciiTheme="minorHAnsi" w:eastAsiaTheme="minorHAnsi" w:hAnsiTheme="minorHAnsi" w:cstheme="minorBidi"/>
          <w:b w:val="0"/>
          <w:bCs w:val="0"/>
          <w:i w:val="0"/>
          <w:iCs w:val="0"/>
          <w:u w:val="none"/>
        </w:rPr>
        <w:t xml:space="preserve">Pozemek se nachází v Městské památkové zóně Praha </w:t>
      </w:r>
      <w:proofErr w:type="gramStart"/>
      <w:r w:rsidRPr="00491972">
        <w:rPr>
          <w:rFonts w:asciiTheme="minorHAnsi" w:eastAsiaTheme="minorHAnsi" w:hAnsiTheme="minorHAnsi" w:cstheme="minorBidi"/>
          <w:b w:val="0"/>
          <w:bCs w:val="0"/>
          <w:i w:val="0"/>
          <w:iCs w:val="0"/>
          <w:u w:val="none"/>
        </w:rPr>
        <w:t>5-Smíchov</w:t>
      </w:r>
      <w:proofErr w:type="gramEnd"/>
      <w:r w:rsidR="00867F0B" w:rsidRPr="00491972">
        <w:rPr>
          <w:rFonts w:asciiTheme="minorHAnsi" w:eastAsiaTheme="minorHAnsi" w:hAnsiTheme="minorHAnsi" w:cstheme="minorBidi"/>
          <w:b w:val="0"/>
          <w:bCs w:val="0"/>
          <w:i w:val="0"/>
          <w:iCs w:val="0"/>
          <w:u w:val="none"/>
        </w:rPr>
        <w:t xml:space="preserve"> (č. 10/1993, Vyhláška hlavního města Prahy ze dne 28.9.1993 o prohlášení částí území hlavního města Prahy za památkové zóny a o určení podmínek jejich ochrany)</w:t>
      </w:r>
      <w:r w:rsidR="00B93B29" w:rsidRPr="00491972">
        <w:rPr>
          <w:rFonts w:asciiTheme="minorHAnsi" w:eastAsiaTheme="minorHAnsi" w:hAnsiTheme="minorHAnsi" w:cstheme="minorBidi"/>
          <w:b w:val="0"/>
          <w:bCs w:val="0"/>
          <w:i w:val="0"/>
          <w:iCs w:val="0"/>
          <w:u w:val="none"/>
        </w:rPr>
        <w:t>.</w:t>
      </w:r>
    </w:p>
    <w:p w14:paraId="4ACCADDF" w14:textId="77777777" w:rsidR="001152B4" w:rsidRPr="00491972" w:rsidRDefault="001152B4" w:rsidP="00391461">
      <w:pPr>
        <w:jc w:val="both"/>
      </w:pPr>
    </w:p>
    <w:p w14:paraId="23486A36" w14:textId="77777777" w:rsidR="005E57CE" w:rsidRPr="00491972" w:rsidRDefault="005E57CE" w:rsidP="005E57CE">
      <w:pPr>
        <w:jc w:val="both"/>
        <w:rPr>
          <w:rFonts w:cs="Verdana"/>
        </w:rPr>
      </w:pPr>
      <w:r w:rsidRPr="00491972">
        <w:t xml:space="preserve">V území se nacházejí ochranná pásma inženýrských sítí. </w:t>
      </w:r>
      <w:r w:rsidRPr="00491972">
        <w:rPr>
          <w:rFonts w:cs="Verdana"/>
        </w:rPr>
        <w:t>Pro provádění plánovaných stavebních prací není uvažováno se zásahem do stávajícího vedení inženýrských sítí ve veřejném prostoru, ani s pracemi v jejich ochranném pásmu.</w:t>
      </w:r>
    </w:p>
    <w:p w14:paraId="3E13D56F" w14:textId="77777777" w:rsidR="00E00D35" w:rsidRPr="00491972" w:rsidRDefault="00E00D35" w:rsidP="00E00D35">
      <w:pPr>
        <w:jc w:val="both"/>
      </w:pPr>
      <w:r w:rsidRPr="00491972">
        <w:t>Území není zvláště chráněným územím ve smyslu § 14 zákona č. 114/1992 Sb., o ochraně přírody a krajiny, ve znění pozdějších předpisů.</w:t>
      </w:r>
    </w:p>
    <w:p w14:paraId="19EFE8BE" w14:textId="77777777" w:rsidR="00E00D35" w:rsidRPr="00491972" w:rsidRDefault="00E00D35" w:rsidP="00E00D35">
      <w:pPr>
        <w:jc w:val="both"/>
      </w:pPr>
      <w:r w:rsidRPr="00491972">
        <w:t>Území není součástí soustavy NATURA 2000 ve smyslu § 45a - § 45i zákona č. 114/1992 Sb., o ochraně přírody a krajiny, ve znění pozdějších předpisů.</w:t>
      </w:r>
    </w:p>
    <w:p w14:paraId="3064E0B8" w14:textId="77777777" w:rsidR="00E00D35" w:rsidRPr="00491972" w:rsidRDefault="00E00D35" w:rsidP="00E00D35">
      <w:pPr>
        <w:jc w:val="both"/>
      </w:pPr>
      <w:r w:rsidRPr="00491972">
        <w:t>Území neobsahuje památné stromy ani jejich ochranná pásma ve smyslu § 46 zákona č. 114/1992 Sb., o ochraně přírody a krajiny, ve znění pozdějších předpisů.</w:t>
      </w:r>
    </w:p>
    <w:p w14:paraId="19FFC3F6" w14:textId="590314D4" w:rsidR="0066515F" w:rsidRPr="00E04128" w:rsidRDefault="00F51CAB" w:rsidP="00900BA8">
      <w:pPr>
        <w:pStyle w:val="Nadpis4"/>
        <w:numPr>
          <w:ilvl w:val="0"/>
          <w:numId w:val="4"/>
        </w:numPr>
      </w:pPr>
      <w:r w:rsidRPr="00491972">
        <w:t>Poloha vzhledem k záplavovému území, poddolovanému</w:t>
      </w:r>
      <w:r w:rsidRPr="00E04128">
        <w:t xml:space="preserve"> území apod.</w:t>
      </w:r>
    </w:p>
    <w:p w14:paraId="040D62C0" w14:textId="7D779C30" w:rsidR="0066515F" w:rsidRPr="00E04128" w:rsidRDefault="00F62D50" w:rsidP="0066515F">
      <w:pPr>
        <w:rPr>
          <w:rFonts w:eastAsia="Arial" w:cs="Arial"/>
          <w:szCs w:val="20"/>
        </w:rPr>
      </w:pPr>
      <w:r w:rsidRPr="00E04128">
        <w:rPr>
          <w:rFonts w:eastAsia="Arial" w:cs="Arial"/>
          <w:szCs w:val="20"/>
        </w:rPr>
        <w:t xml:space="preserve">Stavba se nenachází v poddolovaném ani v záplavovém území. </w:t>
      </w:r>
    </w:p>
    <w:p w14:paraId="109223F0" w14:textId="150D06E8" w:rsidR="0066515F" w:rsidRPr="00E04128" w:rsidRDefault="00E04128" w:rsidP="00900BA8">
      <w:pPr>
        <w:pStyle w:val="Nadpis4"/>
        <w:numPr>
          <w:ilvl w:val="0"/>
          <w:numId w:val="4"/>
        </w:numPr>
      </w:pPr>
      <w:r w:rsidRPr="00E04128">
        <w:t>Vliv stavby na okolní stavby a pozemky</w:t>
      </w:r>
    </w:p>
    <w:p w14:paraId="11A78D9D" w14:textId="77777777" w:rsidR="00D86A1C" w:rsidRPr="00D86A1C" w:rsidRDefault="00F62D50" w:rsidP="00D86A1C">
      <w:r w:rsidRPr="00E04128">
        <w:t xml:space="preserve">Jedná se o stavební úpravy objektu určeného pro bydlení. Stavební úpravy </w:t>
      </w:r>
      <w:r w:rsidR="00E04128" w:rsidRPr="00E04128">
        <w:t xml:space="preserve">probíhají v </w:t>
      </w:r>
      <w:r w:rsidRPr="00E04128">
        <w:t xml:space="preserve">interiéru </w:t>
      </w:r>
      <w:r w:rsidR="00E04128" w:rsidRPr="00E04128">
        <w:t xml:space="preserve">a </w:t>
      </w:r>
      <w:r w:rsidRPr="00D86A1C">
        <w:t>nebudou mít vliv na okol</w:t>
      </w:r>
      <w:r w:rsidR="00E04128" w:rsidRPr="00D86A1C">
        <w:t>n</w:t>
      </w:r>
      <w:r w:rsidRPr="00D86A1C">
        <w:t xml:space="preserve">í stavby ani pozemky. </w:t>
      </w:r>
      <w:r w:rsidR="00D86A1C" w:rsidRPr="00D86A1C">
        <w:t xml:space="preserve">Staveniště bude odděleno a dostatečně zabezpečeno vzhledem k provozu území. Zařízením a provozem staveniště nebude negativně ovlivněn provoz území, nebude narušena dopravní obslužnost ani zásobování. </w:t>
      </w:r>
    </w:p>
    <w:p w14:paraId="3A1AB333" w14:textId="6B9ACD40" w:rsidR="00E04128" w:rsidRPr="00EE01CE" w:rsidRDefault="00E04128" w:rsidP="00D86A1C">
      <w:r w:rsidRPr="00E04128">
        <w:t>Stavebními úpravami nedojde ke změně odtokových poměrů v</w:t>
      </w:r>
      <w:r w:rsidR="00CE6907">
        <w:t> dané lokalitě</w:t>
      </w:r>
      <w:r w:rsidRPr="00E04128">
        <w:t>.</w:t>
      </w:r>
    </w:p>
    <w:p w14:paraId="3A53B508" w14:textId="61662E62" w:rsidR="0066515F" w:rsidRPr="00B438DC" w:rsidRDefault="009C015A" w:rsidP="0066515F">
      <w:pPr>
        <w:pStyle w:val="Nadpis4"/>
        <w:numPr>
          <w:ilvl w:val="0"/>
          <w:numId w:val="4"/>
        </w:numPr>
      </w:pPr>
      <w:r w:rsidRPr="00B438DC">
        <w:lastRenderedPageBreak/>
        <w:t>Požadavky na asanace, demolice, kácení dřevin:</w:t>
      </w:r>
    </w:p>
    <w:p w14:paraId="3854C8F3" w14:textId="1CECAC65" w:rsidR="0066515F" w:rsidRPr="00B438DC" w:rsidRDefault="00F62D50" w:rsidP="0066515F">
      <w:r w:rsidRPr="00B438DC">
        <w:t>V souvislosti se stav</w:t>
      </w:r>
      <w:r w:rsidR="00B438DC" w:rsidRPr="00B438DC">
        <w:t>ebními úpravami</w:t>
      </w:r>
      <w:r w:rsidRPr="00B438DC">
        <w:t xml:space="preserve"> nedojde </w:t>
      </w:r>
      <w:r w:rsidR="00B438DC" w:rsidRPr="00B438DC">
        <w:t xml:space="preserve">k </w:t>
      </w:r>
      <w:r w:rsidRPr="00B438DC">
        <w:t xml:space="preserve">asanacím, demolicím ani ke kácení dřevin. Jedná se o stavební interiérové úpravy bytové jednotky ve </w:t>
      </w:r>
      <w:r w:rsidR="00B438DC" w:rsidRPr="00B438DC">
        <w:t xml:space="preserve">stávajícím </w:t>
      </w:r>
      <w:r w:rsidRPr="00B438DC">
        <w:t xml:space="preserve">stavebně povoleném objektu. </w:t>
      </w:r>
    </w:p>
    <w:p w14:paraId="27ADF256" w14:textId="3CBEC74F" w:rsidR="0066515F" w:rsidRPr="00A2642C" w:rsidRDefault="009C015A" w:rsidP="00900BA8">
      <w:pPr>
        <w:pStyle w:val="Nadpis4"/>
        <w:numPr>
          <w:ilvl w:val="0"/>
          <w:numId w:val="4"/>
        </w:numPr>
      </w:pPr>
      <w:r w:rsidRPr="00A2642C">
        <w:t>Zábory zemědělského půdního fondu nebo pozemků určených k plnění funkce lesa</w:t>
      </w:r>
      <w:r w:rsidR="0066515F" w:rsidRPr="00A2642C">
        <w:t>:</w:t>
      </w:r>
    </w:p>
    <w:p w14:paraId="1E6EE83A" w14:textId="77777777" w:rsidR="00A2642C" w:rsidRPr="0001416C" w:rsidRDefault="00A2642C" w:rsidP="00A2642C">
      <w:pPr>
        <w:jc w:val="both"/>
      </w:pPr>
      <w:r w:rsidRPr="00A2642C">
        <w:t>Jedná se o stavební úpravy v interiéru</w:t>
      </w:r>
      <w:r w:rsidR="00F62D50" w:rsidRPr="00A2642C">
        <w:t xml:space="preserve"> stavebně povolené</w:t>
      </w:r>
      <w:r w:rsidRPr="00A2642C">
        <w:t>ho</w:t>
      </w:r>
      <w:r w:rsidR="00F62D50" w:rsidRPr="00A2642C">
        <w:t xml:space="preserve"> objektu.</w:t>
      </w:r>
      <w:r w:rsidRPr="00A2642C">
        <w:t xml:space="preserve"> Při provádění stavebních úprav nedojde k žádnému záboru půdního fondu a pozemků určených k plnění funkce lesa.</w:t>
      </w:r>
    </w:p>
    <w:p w14:paraId="13824905" w14:textId="06F6F321" w:rsidR="0066515F" w:rsidRPr="00A2642C" w:rsidRDefault="009C015A" w:rsidP="00900BA8">
      <w:pPr>
        <w:pStyle w:val="Nadpis4"/>
        <w:numPr>
          <w:ilvl w:val="0"/>
          <w:numId w:val="4"/>
        </w:numPr>
      </w:pPr>
      <w:r w:rsidRPr="00A2642C">
        <w:t>Územně technické podmínky</w:t>
      </w:r>
      <w:r w:rsidR="0066515F" w:rsidRPr="00A2642C">
        <w:t>:</w:t>
      </w:r>
    </w:p>
    <w:p w14:paraId="47311B73" w14:textId="692D230F" w:rsidR="00163A15" w:rsidRPr="00163A15" w:rsidRDefault="00163A15" w:rsidP="00163A15">
      <w:pPr>
        <w:jc w:val="both"/>
        <w:rPr>
          <w:rFonts w:cs="Arial"/>
          <w:szCs w:val="20"/>
        </w:rPr>
      </w:pPr>
      <w:r w:rsidRPr="00163A15">
        <w:rPr>
          <w:rFonts w:cs="Arial"/>
          <w:szCs w:val="20"/>
        </w:rPr>
        <w:t xml:space="preserve">Pozemek je napojen na stávající komunikační síť v obci. Pozemek je přístupný z přilehlé </w:t>
      </w:r>
      <w:r w:rsidR="00A2642C">
        <w:rPr>
          <w:rFonts w:cs="Arial"/>
          <w:szCs w:val="20"/>
        </w:rPr>
        <w:t xml:space="preserve">Štefánikovy </w:t>
      </w:r>
      <w:r w:rsidRPr="00163A15">
        <w:rPr>
          <w:rFonts w:cs="Arial"/>
          <w:szCs w:val="20"/>
        </w:rPr>
        <w:t xml:space="preserve">ulice. </w:t>
      </w:r>
      <w:r w:rsidR="00A2642C">
        <w:rPr>
          <w:rFonts w:cs="Arial"/>
          <w:szCs w:val="20"/>
        </w:rPr>
        <w:t>Stavební</w:t>
      </w:r>
      <w:r w:rsidR="00010CC2">
        <w:rPr>
          <w:rFonts w:cs="Arial"/>
          <w:szCs w:val="20"/>
        </w:rPr>
        <w:t>mi</w:t>
      </w:r>
      <w:r w:rsidR="00A2642C">
        <w:rPr>
          <w:rFonts w:cs="Arial"/>
          <w:szCs w:val="20"/>
        </w:rPr>
        <w:t xml:space="preserve"> úprav</w:t>
      </w:r>
      <w:r w:rsidR="00010CC2">
        <w:rPr>
          <w:rFonts w:cs="Arial"/>
          <w:szCs w:val="20"/>
        </w:rPr>
        <w:t>ami</w:t>
      </w:r>
      <w:r w:rsidRPr="00163A15">
        <w:rPr>
          <w:rFonts w:cs="Arial"/>
          <w:szCs w:val="20"/>
        </w:rPr>
        <w:t xml:space="preserve"> </w:t>
      </w:r>
      <w:r w:rsidR="00010CC2">
        <w:rPr>
          <w:rFonts w:cs="Arial"/>
          <w:szCs w:val="20"/>
        </w:rPr>
        <w:t>nedochází ke</w:t>
      </w:r>
      <w:r w:rsidRPr="00163A15">
        <w:rPr>
          <w:rFonts w:cs="Arial"/>
          <w:szCs w:val="20"/>
        </w:rPr>
        <w:t xml:space="preserve"> změn</w:t>
      </w:r>
      <w:r w:rsidR="00010CC2">
        <w:rPr>
          <w:rFonts w:cs="Arial"/>
          <w:szCs w:val="20"/>
        </w:rPr>
        <w:t>ě</w:t>
      </w:r>
      <w:r w:rsidRPr="00163A15">
        <w:rPr>
          <w:rFonts w:cs="Arial"/>
          <w:szCs w:val="20"/>
        </w:rPr>
        <w:t xml:space="preserve"> napojení na dopravní ani technickou infrastrukturu.</w:t>
      </w:r>
    </w:p>
    <w:p w14:paraId="56F7C3FE" w14:textId="468C3E3A" w:rsidR="0066515F" w:rsidRPr="00A2642C" w:rsidRDefault="009C015A" w:rsidP="00900BA8">
      <w:pPr>
        <w:pStyle w:val="Nadpis4"/>
        <w:numPr>
          <w:ilvl w:val="0"/>
          <w:numId w:val="4"/>
        </w:numPr>
      </w:pPr>
      <w:r w:rsidRPr="00A2642C">
        <w:t>Věcné a časové vazby stavby</w:t>
      </w:r>
      <w:r w:rsidR="0066515F" w:rsidRPr="00A2642C">
        <w:t>:</w:t>
      </w:r>
    </w:p>
    <w:p w14:paraId="40321483" w14:textId="6A046977" w:rsidR="0066515F" w:rsidRPr="00A2642C" w:rsidRDefault="00A2642C" w:rsidP="0066515F">
      <w:r w:rsidRPr="00A2642C">
        <w:t>Vzhledem</w:t>
      </w:r>
      <w:r w:rsidR="009C015A" w:rsidRPr="00A2642C">
        <w:t xml:space="preserve"> </w:t>
      </w:r>
      <w:r w:rsidRPr="00A2642C">
        <w:t>k rozsahu rekonstrukce není řešeno.</w:t>
      </w:r>
    </w:p>
    <w:p w14:paraId="5C49BAEF" w14:textId="112D1D0F" w:rsidR="0066515F" w:rsidRPr="00282AAC" w:rsidRDefault="009C015A" w:rsidP="00900BA8">
      <w:pPr>
        <w:pStyle w:val="Nadpis4"/>
        <w:numPr>
          <w:ilvl w:val="0"/>
          <w:numId w:val="4"/>
        </w:numPr>
      </w:pPr>
      <w:r w:rsidRPr="00282AAC">
        <w:t>Seznam pozemků dle katastru nemovitostí, na kterých se stavba provádí</w:t>
      </w:r>
      <w:r w:rsidR="0066515F" w:rsidRPr="00282AAC">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7"/>
        <w:gridCol w:w="6201"/>
        <w:gridCol w:w="2415"/>
      </w:tblGrid>
      <w:tr w:rsidR="0033533A" w:rsidRPr="00A55251" w14:paraId="049715ED" w14:textId="77777777" w:rsidTr="00D30C51">
        <w:trPr>
          <w:trHeight w:val="478"/>
        </w:trPr>
        <w:tc>
          <w:tcPr>
            <w:tcW w:w="877" w:type="dxa"/>
            <w:vAlign w:val="center"/>
          </w:tcPr>
          <w:p w14:paraId="7847BCB5" w14:textId="77777777" w:rsidR="0033533A" w:rsidRPr="00A55251" w:rsidRDefault="0033533A" w:rsidP="00947D79">
            <w:pPr>
              <w:jc w:val="both"/>
            </w:pPr>
            <w:r w:rsidRPr="00A55251">
              <w:t>ČÍSLO</w:t>
            </w:r>
          </w:p>
        </w:tc>
        <w:tc>
          <w:tcPr>
            <w:tcW w:w="6201" w:type="dxa"/>
            <w:vAlign w:val="center"/>
          </w:tcPr>
          <w:p w14:paraId="731F52C7" w14:textId="77777777" w:rsidR="0033533A" w:rsidRPr="00A55251" w:rsidRDefault="0033533A" w:rsidP="00947D79">
            <w:pPr>
              <w:jc w:val="both"/>
            </w:pPr>
            <w:r w:rsidRPr="00A55251">
              <w:t>STAVEBNÍ OBJEKT</w:t>
            </w:r>
          </w:p>
        </w:tc>
        <w:tc>
          <w:tcPr>
            <w:tcW w:w="2415" w:type="dxa"/>
            <w:vAlign w:val="center"/>
          </w:tcPr>
          <w:p w14:paraId="13B79335" w14:textId="03AD80CB" w:rsidR="0033533A" w:rsidRPr="00A55251" w:rsidRDefault="0033533A" w:rsidP="00947D79">
            <w:pPr>
              <w:jc w:val="both"/>
            </w:pPr>
            <w:r>
              <w:t>Parc</w:t>
            </w:r>
            <w:r w:rsidR="00A42B9C">
              <w:t>elní</w:t>
            </w:r>
            <w:r>
              <w:t xml:space="preserve"> č</w:t>
            </w:r>
            <w:r w:rsidR="00A42B9C">
              <w:t>íslo</w:t>
            </w:r>
          </w:p>
        </w:tc>
      </w:tr>
      <w:tr w:rsidR="0033533A" w:rsidRPr="00A55251" w14:paraId="07AF898E" w14:textId="77777777" w:rsidTr="00D30C51">
        <w:trPr>
          <w:trHeight w:val="284"/>
        </w:trPr>
        <w:tc>
          <w:tcPr>
            <w:tcW w:w="877" w:type="dxa"/>
            <w:vAlign w:val="center"/>
          </w:tcPr>
          <w:p w14:paraId="3330C505" w14:textId="77777777" w:rsidR="0033533A" w:rsidRPr="00A55251" w:rsidRDefault="0033533A" w:rsidP="00947D79">
            <w:pPr>
              <w:jc w:val="both"/>
            </w:pPr>
            <w:r w:rsidRPr="00A55251">
              <w:t>SO 01</w:t>
            </w:r>
          </w:p>
        </w:tc>
        <w:tc>
          <w:tcPr>
            <w:tcW w:w="6201" w:type="dxa"/>
            <w:vAlign w:val="center"/>
          </w:tcPr>
          <w:p w14:paraId="710312D3" w14:textId="75B50C18" w:rsidR="0033533A" w:rsidRPr="00A55251" w:rsidRDefault="0033533A" w:rsidP="00947D79">
            <w:pPr>
              <w:jc w:val="both"/>
            </w:pPr>
            <w:r>
              <w:t>Byt</w:t>
            </w:r>
            <w:r w:rsidR="00F436BB">
              <w:t xml:space="preserve">ová </w:t>
            </w:r>
            <w:proofErr w:type="spellStart"/>
            <w:r w:rsidR="00F436BB">
              <w:t>jedn</w:t>
            </w:r>
            <w:proofErr w:type="spellEnd"/>
            <w:r w:rsidR="00D653AB">
              <w:t>.</w:t>
            </w:r>
            <w:r>
              <w:t xml:space="preserve"> č. </w:t>
            </w:r>
            <w:r w:rsidR="00F436BB">
              <w:t>34</w:t>
            </w:r>
            <w:r>
              <w:t xml:space="preserve">, na adrese </w:t>
            </w:r>
            <w:r w:rsidR="00F436BB" w:rsidRPr="00740B83">
              <w:t xml:space="preserve">Štefánikova 259/51, </w:t>
            </w:r>
            <w:r>
              <w:t>150 00 Praha 5, Smíchov</w:t>
            </w:r>
          </w:p>
        </w:tc>
        <w:tc>
          <w:tcPr>
            <w:tcW w:w="2415" w:type="dxa"/>
            <w:vAlign w:val="center"/>
          </w:tcPr>
          <w:p w14:paraId="2FAC7996" w14:textId="5920A856" w:rsidR="00A42B9C" w:rsidRDefault="008E5057" w:rsidP="0073106C">
            <w:pPr>
              <w:jc w:val="both"/>
              <w:rPr>
                <w:rFonts w:cs="Calibri"/>
              </w:rPr>
            </w:pPr>
            <w:r w:rsidRPr="00393AAE">
              <w:t>3032/1</w:t>
            </w:r>
            <w:r w:rsidR="0033533A">
              <w:rPr>
                <w:rFonts w:cs="Calibri"/>
              </w:rPr>
              <w:t xml:space="preserve">, </w:t>
            </w:r>
          </w:p>
          <w:p w14:paraId="1DF629D5" w14:textId="5555D6DC" w:rsidR="0033533A" w:rsidRPr="00A55251" w:rsidRDefault="00A42B9C" w:rsidP="0073106C">
            <w:pPr>
              <w:jc w:val="both"/>
              <w:rPr>
                <w:rFonts w:cs="Calibri"/>
              </w:rPr>
            </w:pPr>
            <w:proofErr w:type="spellStart"/>
            <w:r>
              <w:rPr>
                <w:rFonts w:cs="Calibri"/>
              </w:rPr>
              <w:t>k.ú</w:t>
            </w:r>
            <w:proofErr w:type="spellEnd"/>
            <w:r>
              <w:rPr>
                <w:rFonts w:cs="Calibri"/>
              </w:rPr>
              <w:t xml:space="preserve">. </w:t>
            </w:r>
            <w:hyperlink r:id="rId8" w:history="1">
              <w:r w:rsidRPr="00A42B9C">
                <w:rPr>
                  <w:rFonts w:cs="Calibri"/>
                </w:rPr>
                <w:t>Smíchov [729051]</w:t>
              </w:r>
            </w:hyperlink>
            <w:r w:rsidR="0073106C">
              <w:rPr>
                <w:rFonts w:cs="Calibri"/>
              </w:rPr>
              <w:t xml:space="preserve"> </w:t>
            </w:r>
          </w:p>
        </w:tc>
      </w:tr>
    </w:tbl>
    <w:p w14:paraId="7121083A" w14:textId="1B459F7F" w:rsidR="0066515F" w:rsidRPr="00DA774E" w:rsidRDefault="0066515F" w:rsidP="0066515F">
      <w:pPr>
        <w:rPr>
          <w:highlight w:val="lightGray"/>
        </w:rPr>
      </w:pPr>
    </w:p>
    <w:p w14:paraId="59047984" w14:textId="02155ABE" w:rsidR="0066515F" w:rsidRPr="0033533A" w:rsidRDefault="009C015A" w:rsidP="009C015A">
      <w:pPr>
        <w:pStyle w:val="Nadpis4"/>
        <w:numPr>
          <w:ilvl w:val="0"/>
          <w:numId w:val="4"/>
        </w:numPr>
      </w:pPr>
      <w:r w:rsidRPr="0033533A">
        <w:t>Seznam pozemků dle katastru nemovitostí, na kterých vznikne ochranné neb bezpečnostní pásmo:</w:t>
      </w:r>
    </w:p>
    <w:p w14:paraId="1CFAAF0F" w14:textId="77777777" w:rsidR="0033533A" w:rsidRDefault="0033533A" w:rsidP="0033533A">
      <w:r w:rsidRPr="0033533A">
        <w:t>Vzhledem k rozsahu rekonstrukce nevznikají nová ochranná ani bezpečnostní pásma.</w:t>
      </w:r>
    </w:p>
    <w:p w14:paraId="654E8ADD" w14:textId="77777777" w:rsidR="002D4C44" w:rsidRPr="00DA774E" w:rsidRDefault="002D4C44" w:rsidP="0066515F">
      <w:pPr>
        <w:rPr>
          <w:highlight w:val="lightGray"/>
        </w:rPr>
      </w:pPr>
    </w:p>
    <w:p w14:paraId="308B8970" w14:textId="7628F1E3" w:rsidR="0066515F" w:rsidRPr="00BD1D9F" w:rsidRDefault="0066515F" w:rsidP="00900BA8">
      <w:pPr>
        <w:pStyle w:val="Nadpis2"/>
        <w:numPr>
          <w:ilvl w:val="0"/>
          <w:numId w:val="6"/>
        </w:numPr>
      </w:pPr>
      <w:r w:rsidRPr="00BD1D9F">
        <w:t>CELKOVÝ POPIS STAVBY</w:t>
      </w:r>
    </w:p>
    <w:p w14:paraId="423EBD64" w14:textId="56C020AF" w:rsidR="00CB4647" w:rsidRPr="00BD1D9F" w:rsidRDefault="00CB4647" w:rsidP="00900BA8">
      <w:pPr>
        <w:pStyle w:val="Nadpis3-B"/>
        <w:numPr>
          <w:ilvl w:val="2"/>
          <w:numId w:val="3"/>
        </w:numPr>
      </w:pPr>
      <w:r w:rsidRPr="00BD1D9F">
        <w:t>Základní charakteristika stavby a jejího užívání</w:t>
      </w:r>
    </w:p>
    <w:p w14:paraId="0AA4366F" w14:textId="77777777" w:rsidR="0077598A" w:rsidRPr="00BD1D9F" w:rsidRDefault="00BA4C37" w:rsidP="00A4072E">
      <w:pPr>
        <w:pStyle w:val="Nadpis4"/>
        <w:numPr>
          <w:ilvl w:val="0"/>
          <w:numId w:val="22"/>
        </w:numPr>
      </w:pPr>
      <w:r w:rsidRPr="00BD1D9F">
        <w:t>Nová stavba nebo změna dokončené stavby</w:t>
      </w:r>
    </w:p>
    <w:p w14:paraId="21A41D2C" w14:textId="12335DD2" w:rsidR="00122711" w:rsidRDefault="00122711" w:rsidP="00122711">
      <w:pPr>
        <w:jc w:val="both"/>
      </w:pPr>
      <w:r>
        <w:t>Jedná se o změnu dokončené stavby.</w:t>
      </w:r>
    </w:p>
    <w:p w14:paraId="30B6A92D" w14:textId="652B041C" w:rsidR="0076106D" w:rsidRPr="00966298" w:rsidRDefault="0076106D" w:rsidP="0076106D">
      <w:pPr>
        <w:jc w:val="both"/>
      </w:pPr>
      <w:r>
        <w:t>Dotčený objekt</w:t>
      </w:r>
      <w:r w:rsidRPr="005B681D">
        <w:t xml:space="preserve"> </w:t>
      </w:r>
      <w:r>
        <w:t xml:space="preserve">je </w:t>
      </w:r>
      <w:r w:rsidRPr="005B681D">
        <w:t xml:space="preserve">činžovní dům řadové městské zástavby kolaudovaný v roce 1935. Objekt je obdélníkového tvaru, má dvě podzemní podlaží, </w:t>
      </w:r>
      <w:r w:rsidR="00491972">
        <w:t>sedm</w:t>
      </w:r>
      <w:r w:rsidRPr="005B681D">
        <w:t xml:space="preserve"> nadzemních podlaží, vybaven je výtahem, zastřešen je s plochou střechou.</w:t>
      </w:r>
      <w:r>
        <w:t xml:space="preserve"> </w:t>
      </w:r>
      <w:r w:rsidRPr="005B681D">
        <w:t>Konstrukční systém tvoří železobetonový skelet (</w:t>
      </w:r>
      <w:proofErr w:type="spellStart"/>
      <w:r w:rsidRPr="005B681D">
        <w:t>žb</w:t>
      </w:r>
      <w:proofErr w:type="spellEnd"/>
      <w:r w:rsidRPr="005B681D">
        <w:t>. sloupy a stropní desky). Stěny jsou vyzděny z plných cihel. Stávající povrchy stěn a stropů jsou omítané, s malbou, vykazující lokálně porušení vrstvy omítky.</w:t>
      </w:r>
    </w:p>
    <w:p w14:paraId="20143A4A" w14:textId="67A85245" w:rsidR="00BD1D9F" w:rsidRDefault="0076106D" w:rsidP="00BD1D9F">
      <w:pPr>
        <w:jc w:val="both"/>
      </w:pPr>
      <w:bookmarkStart w:id="5" w:name="_Hlk155471584"/>
      <w:r w:rsidRPr="0062087F">
        <w:t>P</w:t>
      </w:r>
      <w:r w:rsidR="00BD1D9F" w:rsidRPr="0062087F">
        <w:t>rojekt řeší rekonstrukci</w:t>
      </w:r>
      <w:r w:rsidR="00FD2F08" w:rsidRPr="0062087F">
        <w:t xml:space="preserve"> jedné bytové jednotky v</w:t>
      </w:r>
      <w:r w:rsidR="00491972" w:rsidRPr="0062087F">
        <w:t> posledním nadzemním podlaží</w:t>
      </w:r>
      <w:r w:rsidR="00FD2F08" w:rsidRPr="0062087F">
        <w:t xml:space="preserve"> domu.</w:t>
      </w:r>
      <w:r w:rsidRPr="0062087F">
        <w:t xml:space="preserve"> </w:t>
      </w:r>
      <w:bookmarkStart w:id="6" w:name="_Hlk155471607"/>
      <w:bookmarkEnd w:id="5"/>
      <w:r w:rsidR="00463B3B">
        <w:t>Současné dispoziční řešení je d</w:t>
      </w:r>
      <w:r w:rsidR="00463B3B" w:rsidRPr="00C73372">
        <w:t xml:space="preserve">le </w:t>
      </w:r>
      <w:r w:rsidR="00463B3B">
        <w:t xml:space="preserve">dochované </w:t>
      </w:r>
      <w:r w:rsidR="00463B3B" w:rsidRPr="00C73372">
        <w:t>archivní dokumentace shodn</w:t>
      </w:r>
      <w:r w:rsidR="00463B3B">
        <w:t>é</w:t>
      </w:r>
      <w:r w:rsidR="00463B3B" w:rsidRPr="00C73372">
        <w:t xml:space="preserve"> </w:t>
      </w:r>
      <w:r w:rsidR="00463B3B">
        <w:t>s původním</w:t>
      </w:r>
      <w:r w:rsidR="00463B3B" w:rsidRPr="00C73372">
        <w:t xml:space="preserve"> stavem</w:t>
      </w:r>
      <w:r w:rsidR="00463B3B">
        <w:t>. B</w:t>
      </w:r>
      <w:r w:rsidRPr="0062087F">
        <w:t xml:space="preserve">ytová jednotka </w:t>
      </w:r>
      <w:r w:rsidR="00FD2F08" w:rsidRPr="0062087F">
        <w:t>byla využívána jako</w:t>
      </w:r>
      <w:r w:rsidRPr="0062087F">
        <w:t xml:space="preserve"> garsoniéra, má jednu obytnou místnost s kuchyňským koutem, koupelnu, záchod, chodbičku</w:t>
      </w:r>
      <w:bookmarkStart w:id="7" w:name="_Hlk96327274"/>
      <w:r w:rsidR="00BD1D9F" w:rsidRPr="0062087F">
        <w:t>.</w:t>
      </w:r>
    </w:p>
    <w:bookmarkEnd w:id="6"/>
    <w:bookmarkEnd w:id="7"/>
    <w:p w14:paraId="646A5A5A" w14:textId="5B3C9752" w:rsidR="00BA4C37" w:rsidRPr="00122711" w:rsidRDefault="00BA4C37" w:rsidP="00A4072E">
      <w:pPr>
        <w:pStyle w:val="Nadpis4"/>
        <w:numPr>
          <w:ilvl w:val="0"/>
          <w:numId w:val="22"/>
        </w:numPr>
      </w:pPr>
      <w:r w:rsidRPr="00122711">
        <w:t>Účel užívání stavby</w:t>
      </w:r>
    </w:p>
    <w:p w14:paraId="1128F2D3" w14:textId="12E054C8" w:rsidR="00122711" w:rsidRPr="00CB004C" w:rsidRDefault="00122711" w:rsidP="00122711">
      <w:pPr>
        <w:jc w:val="both"/>
      </w:pPr>
      <w:r w:rsidRPr="00122711">
        <w:t>Stavba slouží pro bydlení.</w:t>
      </w:r>
      <w:r w:rsidR="00A82136">
        <w:t xml:space="preserve"> Účel užívání stavby zůstává zachován.</w:t>
      </w:r>
    </w:p>
    <w:p w14:paraId="73F5ED54" w14:textId="4F08E8D3" w:rsidR="00122711" w:rsidRPr="00122711" w:rsidRDefault="00BA4C37" w:rsidP="00122711">
      <w:pPr>
        <w:pStyle w:val="Nadpis4"/>
        <w:numPr>
          <w:ilvl w:val="0"/>
          <w:numId w:val="22"/>
        </w:numPr>
      </w:pPr>
      <w:r w:rsidRPr="00122711">
        <w:t>Trvalá nebo dočasná stavba</w:t>
      </w:r>
    </w:p>
    <w:p w14:paraId="6F42C86C" w14:textId="75BF75EC" w:rsidR="007B17EF" w:rsidRPr="009C04AE" w:rsidRDefault="007B17EF" w:rsidP="007B17EF">
      <w:pPr>
        <w:jc w:val="both"/>
      </w:pPr>
      <w:r w:rsidRPr="004D575E">
        <w:t>Jedná se o trvalou stavbu.</w:t>
      </w:r>
    </w:p>
    <w:p w14:paraId="0CCCC8BC" w14:textId="2CDB1D58" w:rsidR="00BA4C37" w:rsidRPr="00D71681" w:rsidRDefault="00BA4C37" w:rsidP="00A4072E">
      <w:pPr>
        <w:pStyle w:val="Nadpis4"/>
        <w:numPr>
          <w:ilvl w:val="0"/>
          <w:numId w:val="22"/>
        </w:numPr>
      </w:pPr>
      <w:r w:rsidRPr="00D71681">
        <w:t>Informace o vydaných rozhodnutích o povolení výjimky z technických požadavků na stavby a technických požadavků zabezpečujících bezbariérové užívání stavby</w:t>
      </w:r>
    </w:p>
    <w:p w14:paraId="37E578DE" w14:textId="77777777" w:rsidR="005B6DA2" w:rsidRDefault="005B6DA2" w:rsidP="005B6DA2">
      <w:pPr>
        <w:jc w:val="both"/>
      </w:pPr>
      <w:r w:rsidRPr="00A73858">
        <w:t>Navržené stavební úpravy jsou v souladu s nařízením č. 10/2016 Sb. hl. m. Prahy – Novými Pražskými stavebními předpisy, kterými se stanovují obecné požadavky na využívání území a technické požadavky na stavby v hlavním městě Praze.</w:t>
      </w:r>
    </w:p>
    <w:p w14:paraId="2640404B" w14:textId="26270042" w:rsidR="005B6DA2" w:rsidRPr="00022ACB" w:rsidRDefault="005B6DA2" w:rsidP="005B6DA2">
      <w:pPr>
        <w:jc w:val="both"/>
      </w:pPr>
      <w:r>
        <w:t>Navržené změny nezasahují do stávajícího řešení</w:t>
      </w:r>
      <w:r w:rsidR="00D71681">
        <w:t xml:space="preserve"> budovy.</w:t>
      </w:r>
      <w:r>
        <w:t xml:space="preserve">  </w:t>
      </w:r>
    </w:p>
    <w:p w14:paraId="6D0183BF" w14:textId="0A9E5E58" w:rsidR="00BA4C37" w:rsidRPr="005A2840" w:rsidRDefault="00BA4C37" w:rsidP="00A4072E">
      <w:pPr>
        <w:pStyle w:val="Nadpis4"/>
        <w:numPr>
          <w:ilvl w:val="0"/>
          <w:numId w:val="22"/>
        </w:numPr>
      </w:pPr>
      <w:r w:rsidRPr="005A2840">
        <w:lastRenderedPageBreak/>
        <w:t>Informace o tom, zda a v jakých částech dokumentace jsou zohledněny podmínky závazných stanovisek dotčených orgánů</w:t>
      </w:r>
    </w:p>
    <w:p w14:paraId="186DD0AC" w14:textId="77777777" w:rsidR="00372798" w:rsidRPr="005A2840" w:rsidRDefault="00372798" w:rsidP="00372798">
      <w:pPr>
        <w:jc w:val="both"/>
        <w:rPr>
          <w:snapToGrid w:val="0"/>
        </w:rPr>
      </w:pPr>
      <w:r w:rsidRPr="005A2840">
        <w:rPr>
          <w:snapToGrid w:val="0"/>
        </w:rPr>
        <w:t xml:space="preserve">Jedná se o udržovací práce, o stanoviska nebylo požádáno. </w:t>
      </w:r>
    </w:p>
    <w:p w14:paraId="78961EB9" w14:textId="1139ECD5" w:rsidR="00BA4C37" w:rsidRPr="005A2840" w:rsidRDefault="00BA4C37" w:rsidP="00A4072E">
      <w:pPr>
        <w:pStyle w:val="Nadpis4"/>
        <w:numPr>
          <w:ilvl w:val="0"/>
          <w:numId w:val="22"/>
        </w:numPr>
      </w:pPr>
      <w:r w:rsidRPr="005A2840">
        <w:t>Ochrana stavby podle jiných právních předpisů</w:t>
      </w:r>
    </w:p>
    <w:p w14:paraId="0AEAFFA4" w14:textId="5EC14065" w:rsidR="009467CF" w:rsidRPr="00DA73EE" w:rsidRDefault="009467CF" w:rsidP="009467CF">
      <w:pPr>
        <w:jc w:val="both"/>
      </w:pPr>
      <w:r w:rsidRPr="005A2840">
        <w:t>Stavební objekt je součástí památkové zóny</w:t>
      </w:r>
      <w:r w:rsidR="00E00D35" w:rsidRPr="005A2840">
        <w:t>,</w:t>
      </w:r>
      <w:r w:rsidRPr="005A2840">
        <w:t xml:space="preserve"> v ochranném pásmu nemovité kulturní památky, </w:t>
      </w:r>
      <w:proofErr w:type="spellStart"/>
      <w:r w:rsidRPr="005A2840">
        <w:t>pam</w:t>
      </w:r>
      <w:proofErr w:type="spellEnd"/>
      <w:r w:rsidRPr="005A2840">
        <w:t xml:space="preserve">. zóny, rezervace, </w:t>
      </w:r>
      <w:proofErr w:type="spellStart"/>
      <w:r w:rsidRPr="005A2840">
        <w:t>nem</w:t>
      </w:r>
      <w:proofErr w:type="spellEnd"/>
      <w:r w:rsidRPr="005A2840">
        <w:t xml:space="preserve">. </w:t>
      </w:r>
      <w:proofErr w:type="spellStart"/>
      <w:r w:rsidRPr="005A2840">
        <w:t>nár</w:t>
      </w:r>
      <w:proofErr w:type="spellEnd"/>
      <w:r w:rsidRPr="005A2840">
        <w:t>. kultur. památky. Rekonstrukcí se nemění vnější vzhled objektu. Jedná se o stavební úpravy uvnitř bytové jednotky.</w:t>
      </w:r>
    </w:p>
    <w:p w14:paraId="4137BFA0" w14:textId="77777777" w:rsidR="0077598A" w:rsidRPr="00D11D7B" w:rsidRDefault="00BA4C37" w:rsidP="00A4072E">
      <w:pPr>
        <w:pStyle w:val="Nadpis4"/>
        <w:numPr>
          <w:ilvl w:val="0"/>
          <w:numId w:val="22"/>
        </w:numPr>
      </w:pPr>
      <w:r w:rsidRPr="00D11D7B">
        <w:t>Navrhované parametry stavby</w:t>
      </w:r>
    </w:p>
    <w:p w14:paraId="103B43C5" w14:textId="77777777" w:rsidR="00892F20" w:rsidRDefault="00892F20" w:rsidP="0077598A">
      <w:r>
        <w:t>Jedná se o stavební úpravy v rámci půdorysu bytové jednotky a nedochází ke změně původních parametrů objektu.</w:t>
      </w:r>
    </w:p>
    <w:p w14:paraId="678D0A4F" w14:textId="77777777" w:rsidR="0077598A" w:rsidRPr="00C276BC" w:rsidRDefault="00BA4C37" w:rsidP="00A4072E">
      <w:pPr>
        <w:pStyle w:val="Nadpis4"/>
        <w:numPr>
          <w:ilvl w:val="0"/>
          <w:numId w:val="22"/>
        </w:numPr>
      </w:pPr>
      <w:r w:rsidRPr="00C276BC">
        <w:t>Základní bilance stavby</w:t>
      </w:r>
    </w:p>
    <w:p w14:paraId="61F51DFE" w14:textId="6B9628AD" w:rsidR="00AD02A9" w:rsidRPr="005A2840" w:rsidRDefault="00AD02A9" w:rsidP="00AD02A9">
      <w:r>
        <w:t xml:space="preserve">Z hlediska </w:t>
      </w:r>
      <w:r w:rsidRPr="00F02CA8">
        <w:t>potřeby a spotřeby médií a hmot, hospodaření s dešťovou vodou, celkové produkované množství a druhy odpadů a emisí, třída energetické náročnosti budov apod.</w:t>
      </w:r>
      <w:r>
        <w:t xml:space="preserve"> se stávající bilance </w:t>
      </w:r>
      <w:r w:rsidRPr="00C276BC">
        <w:t xml:space="preserve">stavby se stavebními </w:t>
      </w:r>
      <w:r w:rsidRPr="005A2840">
        <w:t>úpravami nezmění.</w:t>
      </w:r>
    </w:p>
    <w:p w14:paraId="5E9C163C" w14:textId="1E3768B0" w:rsidR="00B469E2" w:rsidRPr="00F02CA8" w:rsidRDefault="00B469E2" w:rsidP="00B469E2">
      <w:r w:rsidRPr="005A2840">
        <w:t>Stávající bytová jednotka bude po dokončení nutných stavebních úprav nadále sloužit jako byt pro 1 osobu.</w:t>
      </w:r>
    </w:p>
    <w:p w14:paraId="2BEF0DCD" w14:textId="77777777" w:rsidR="0077598A" w:rsidRPr="00C276BC" w:rsidRDefault="002D4C44" w:rsidP="00A4072E">
      <w:pPr>
        <w:pStyle w:val="Nadpis4"/>
        <w:numPr>
          <w:ilvl w:val="0"/>
          <w:numId w:val="22"/>
        </w:numPr>
      </w:pPr>
      <w:r w:rsidRPr="00C276BC">
        <w:t>Základní předpoklady výstavby</w:t>
      </w:r>
    </w:p>
    <w:p w14:paraId="5B1E6264" w14:textId="4FE0AA82" w:rsidR="00C276BC" w:rsidRDefault="00C276BC" w:rsidP="00C276BC">
      <w:pPr>
        <w:jc w:val="both"/>
      </w:pPr>
      <w:r w:rsidRPr="00C276BC">
        <w:t>Předpokládaná realizace:</w:t>
      </w:r>
      <w:r w:rsidRPr="00C276BC">
        <w:tab/>
        <w:t>2Q/2024 – 3Q/2024</w:t>
      </w:r>
    </w:p>
    <w:p w14:paraId="4C565987" w14:textId="77777777" w:rsidR="006F0D46" w:rsidRPr="00880AC1" w:rsidRDefault="006F0D46" w:rsidP="006F0D46">
      <w:pPr>
        <w:jc w:val="both"/>
      </w:pPr>
      <w:r w:rsidRPr="001077C1">
        <w:t xml:space="preserve">Stavba bude zahájena, realizována a dokončena jako jeden celek, o žádném dílčím členění se neuvažuje. Stavba nebude členěna na etapy. </w:t>
      </w:r>
    </w:p>
    <w:p w14:paraId="0E6C0B37" w14:textId="3AF15D5E" w:rsidR="002D4C44" w:rsidRPr="006F0D46" w:rsidRDefault="002D4C44" w:rsidP="00A4072E">
      <w:pPr>
        <w:pStyle w:val="Nadpis4"/>
        <w:numPr>
          <w:ilvl w:val="0"/>
          <w:numId w:val="22"/>
        </w:numPr>
      </w:pPr>
      <w:r w:rsidRPr="006F0D46">
        <w:t>Orientační náklady stavby</w:t>
      </w:r>
    </w:p>
    <w:p w14:paraId="0B639D36" w14:textId="77777777" w:rsidR="006F0D46" w:rsidRPr="00022ACB" w:rsidRDefault="006F0D46" w:rsidP="006F0D46">
      <w:r w:rsidRPr="006F0D46">
        <w:t>Cena bude stanovena dodavatelsky.</w:t>
      </w:r>
    </w:p>
    <w:p w14:paraId="10A346F8" w14:textId="00756E11" w:rsidR="003C2EA2" w:rsidRPr="0093352F" w:rsidRDefault="003C2EA2" w:rsidP="00900BA8">
      <w:pPr>
        <w:pStyle w:val="Nadpis3-B"/>
        <w:numPr>
          <w:ilvl w:val="2"/>
          <w:numId w:val="3"/>
        </w:numPr>
      </w:pPr>
      <w:r w:rsidRPr="0093352F">
        <w:t>CELKOVÉ URBANISTICKÉ A ARCHITEKTONICKÉ ŘEŠENÍ</w:t>
      </w:r>
    </w:p>
    <w:p w14:paraId="1206A896" w14:textId="77777777" w:rsidR="00A4072E" w:rsidRPr="0093352F" w:rsidRDefault="00BA4C37" w:rsidP="00A4072E">
      <w:pPr>
        <w:pStyle w:val="Nadpis4"/>
        <w:numPr>
          <w:ilvl w:val="0"/>
          <w:numId w:val="24"/>
        </w:numPr>
      </w:pPr>
      <w:r w:rsidRPr="0093352F">
        <w:t>Urbanismus</w:t>
      </w:r>
    </w:p>
    <w:p w14:paraId="29DF0479" w14:textId="77777777" w:rsidR="0093352F" w:rsidRPr="005F67BD" w:rsidRDefault="0093352F" w:rsidP="0093352F">
      <w:pPr>
        <w:jc w:val="both"/>
      </w:pPr>
      <w:r w:rsidRPr="0093352F">
        <w:t>Rekonstrukcí nedojde ke změně.</w:t>
      </w:r>
    </w:p>
    <w:p w14:paraId="62CF0ABC" w14:textId="77777777" w:rsidR="00A4072E" w:rsidRPr="00031311" w:rsidRDefault="00BA4C37" w:rsidP="00A4072E">
      <w:pPr>
        <w:pStyle w:val="Nadpis4"/>
        <w:numPr>
          <w:ilvl w:val="0"/>
          <w:numId w:val="24"/>
        </w:numPr>
      </w:pPr>
      <w:r w:rsidRPr="00031311">
        <w:t>Architektonické řešení</w:t>
      </w:r>
    </w:p>
    <w:p w14:paraId="53AB0262" w14:textId="2A08E027" w:rsidR="00031311" w:rsidRPr="00031311" w:rsidRDefault="00977F29" w:rsidP="00031311">
      <w:pPr>
        <w:tabs>
          <w:tab w:val="left" w:pos="1200"/>
        </w:tabs>
        <w:autoSpaceDE w:val="0"/>
        <w:autoSpaceDN w:val="0"/>
        <w:adjustRightInd w:val="0"/>
        <w:jc w:val="both"/>
      </w:pPr>
      <w:r w:rsidRPr="00031311">
        <w:t xml:space="preserve">Architektonické řešení </w:t>
      </w:r>
      <w:r w:rsidR="00D83025">
        <w:t>stavebních úprav</w:t>
      </w:r>
      <w:r w:rsidRPr="00031311">
        <w:t xml:space="preserve"> bytu vychází jednak z požadavků </w:t>
      </w:r>
      <w:r w:rsidR="00E34ABB">
        <w:t xml:space="preserve">vlastníka </w:t>
      </w:r>
      <w:r w:rsidRPr="00031311">
        <w:t xml:space="preserve">objektu a z nastavených regulativů územního plánu. </w:t>
      </w:r>
      <w:r w:rsidR="00BF3396" w:rsidRPr="00031311">
        <w:t>Dle požadavků bude tato bytová jednotka sloužit jako další byt s pečovatelskou službou, které pronajímá Centrum sociální a ošetřovatelské pomoci Praha 5.  Z tohoto důvodu bude nové dispoziční řešení a vybavení bytu uzpůsobeno funkci bytu s pečovatelskou službou.</w:t>
      </w:r>
    </w:p>
    <w:p w14:paraId="1DF35AAC" w14:textId="1AE09D0D" w:rsidR="00031311" w:rsidRPr="001E1626" w:rsidRDefault="00031311" w:rsidP="00031311">
      <w:pPr>
        <w:tabs>
          <w:tab w:val="left" w:pos="1200"/>
        </w:tabs>
        <w:autoSpaceDE w:val="0"/>
        <w:autoSpaceDN w:val="0"/>
        <w:adjustRightInd w:val="0"/>
        <w:jc w:val="both"/>
      </w:pPr>
      <w:r w:rsidRPr="00031311">
        <w:t xml:space="preserve">Nově zrekonstruovaný byt </w:t>
      </w:r>
      <w:r w:rsidR="00D83025">
        <w:t xml:space="preserve">je navržen pro jednu osobu, </w:t>
      </w:r>
      <w:r w:rsidRPr="00031311">
        <w:t>bude mít obývací pokoj s kuchyňským koutem, koupelnu, záchod, chodbu, předsíňku. Stávající místnost WC zůstane zachována, budou vyměněny zařizovací předměty a osazeny širší dveře na WC otevíravé směrem ven, koupelna a kuchyňský kout budou dispozičně upraveny</w:t>
      </w:r>
      <w:r w:rsidR="00D83025">
        <w:t xml:space="preserve"> a zhotoveny nově.</w:t>
      </w:r>
    </w:p>
    <w:p w14:paraId="40BDFD4E" w14:textId="13A6F4F5" w:rsidR="003C2EA2" w:rsidRPr="00295165" w:rsidRDefault="003C2EA2" w:rsidP="00900BA8">
      <w:pPr>
        <w:pStyle w:val="Nadpis3-B"/>
        <w:numPr>
          <w:ilvl w:val="2"/>
          <w:numId w:val="3"/>
        </w:numPr>
      </w:pPr>
      <w:r w:rsidRPr="00295165">
        <w:t>PROVOZNÍ ŘEŠENÍ</w:t>
      </w:r>
      <w:r w:rsidR="004C56AC" w:rsidRPr="00295165">
        <w:t xml:space="preserve"> A TECHNOLOGIE VÝROBY</w:t>
      </w:r>
    </w:p>
    <w:p w14:paraId="4798A0BA" w14:textId="54311E56" w:rsidR="00977F29" w:rsidRDefault="00977F29" w:rsidP="00977F29">
      <w:pPr>
        <w:jc w:val="both"/>
        <w:rPr>
          <w:color w:val="FF0000"/>
        </w:rPr>
      </w:pPr>
      <w:r>
        <w:t xml:space="preserve">Byt bude sloužit nadále pro bydlení, </w:t>
      </w:r>
      <w:r w:rsidR="00295165">
        <w:t>navržen pro jednu osobu. V</w:t>
      </w:r>
      <w:r w:rsidR="00295165" w:rsidRPr="00031311">
        <w:t xml:space="preserve">ybavení bytu </w:t>
      </w:r>
      <w:r w:rsidR="00295165">
        <w:t xml:space="preserve">bude </w:t>
      </w:r>
      <w:r w:rsidR="00295165" w:rsidRPr="00031311">
        <w:t>uzpůsobeno funkci bytu s pečovatelskou službou.</w:t>
      </w:r>
    </w:p>
    <w:p w14:paraId="6713B2DC" w14:textId="61E5876A" w:rsidR="00DD5AB0" w:rsidRPr="00E877F9" w:rsidRDefault="00DD5AB0" w:rsidP="00DD5AB0">
      <w:pPr>
        <w:jc w:val="both"/>
      </w:pPr>
      <w:r w:rsidRPr="00E877F9">
        <w:t xml:space="preserve">Vytápění a </w:t>
      </w:r>
      <w:r w:rsidR="006701D8">
        <w:t xml:space="preserve">ohřev </w:t>
      </w:r>
      <w:r w:rsidRPr="00E877F9">
        <w:t>TUV je centrální pro celý objekt</w:t>
      </w:r>
      <w:r>
        <w:t xml:space="preserve"> a zůstane beze změny.</w:t>
      </w:r>
    </w:p>
    <w:p w14:paraId="3456A1EA" w14:textId="2E18D636" w:rsidR="003C2EA2" w:rsidRPr="005A2840" w:rsidRDefault="003C2EA2" w:rsidP="00900BA8">
      <w:pPr>
        <w:pStyle w:val="Nadpis3-B"/>
        <w:numPr>
          <w:ilvl w:val="2"/>
          <w:numId w:val="3"/>
        </w:numPr>
      </w:pPr>
      <w:r w:rsidRPr="005A2840">
        <w:t>BEZBARIÉROVÉ ÚŽÍVÁNÍ STAVBY</w:t>
      </w:r>
    </w:p>
    <w:p w14:paraId="1AFA7C43" w14:textId="7BAA0385" w:rsidR="00B67F62" w:rsidRPr="005A2840" w:rsidRDefault="00B67F62" w:rsidP="00A4072E">
      <w:r w:rsidRPr="005A2840">
        <w:t>Stávající</w:t>
      </w:r>
      <w:r w:rsidR="00BA4C37" w:rsidRPr="005A2840">
        <w:t xml:space="preserve"> řešení přístupnosti a užívání </w:t>
      </w:r>
      <w:r w:rsidR="0010729B" w:rsidRPr="005A2840">
        <w:t>celého objektu</w:t>
      </w:r>
      <w:r w:rsidR="00BA4C37" w:rsidRPr="005A2840">
        <w:t xml:space="preserve"> osobami se sníženou schopností pohybu nebo orientace </w:t>
      </w:r>
      <w:r w:rsidRPr="005A2840">
        <w:t xml:space="preserve">se </w:t>
      </w:r>
      <w:r w:rsidR="0010729B" w:rsidRPr="005A2840">
        <w:t xml:space="preserve">stavebními úpravami v bytové jednotce </w:t>
      </w:r>
      <w:r w:rsidRPr="005A2840">
        <w:t xml:space="preserve">nemění. Objekt je vybaven </w:t>
      </w:r>
      <w:r w:rsidR="0010729B" w:rsidRPr="005A2840">
        <w:t xml:space="preserve">stávajícím </w:t>
      </w:r>
      <w:r w:rsidRPr="005A2840">
        <w:t>výtahem.</w:t>
      </w:r>
    </w:p>
    <w:p w14:paraId="14DD7D73" w14:textId="31A5F6A1" w:rsidR="00664AB1" w:rsidRDefault="00B67F62" w:rsidP="00664AB1">
      <w:r w:rsidRPr="005A2840">
        <w:t xml:space="preserve">Dispozice a vybavení </w:t>
      </w:r>
      <w:r w:rsidR="0010729B" w:rsidRPr="005A2840">
        <w:t>rekonstruované bytové jednotky</w:t>
      </w:r>
      <w:r w:rsidRPr="005A2840">
        <w:t xml:space="preserve"> bude uzpůsobeno funkci bytu s pečovatelskou službou.</w:t>
      </w:r>
      <w:r w:rsidR="0010729B" w:rsidRPr="005A2840">
        <w:t xml:space="preserve"> </w:t>
      </w:r>
      <w:r w:rsidR="00664AB1" w:rsidRPr="005A2840">
        <w:t>WC bude vybaveno vyšší záchodovou mísou</w:t>
      </w:r>
      <w:r w:rsidR="005A2840" w:rsidRPr="005A2840">
        <w:t xml:space="preserve"> a 2ks madel</w:t>
      </w:r>
      <w:r w:rsidR="00664AB1" w:rsidRPr="005A2840">
        <w:t>, ve sprše budou instalovány 2ks madel, sprchové sedátko, vstup do koupelny bude š=800 mm.</w:t>
      </w:r>
    </w:p>
    <w:p w14:paraId="255ECA54" w14:textId="5454F67C" w:rsidR="003C2EA2" w:rsidRPr="00977F29" w:rsidRDefault="003C2EA2" w:rsidP="00900BA8">
      <w:pPr>
        <w:pStyle w:val="Nadpis3-B"/>
        <w:numPr>
          <w:ilvl w:val="2"/>
          <w:numId w:val="3"/>
        </w:numPr>
      </w:pPr>
      <w:r w:rsidRPr="00977F29">
        <w:lastRenderedPageBreak/>
        <w:t>BEZPEČNOST PŘI UŽÍVÁNÍ STVBY</w:t>
      </w:r>
    </w:p>
    <w:p w14:paraId="38EC57ED" w14:textId="77777777" w:rsidR="00977F29" w:rsidRPr="00ED053B" w:rsidRDefault="00977F29" w:rsidP="00977F29">
      <w:pPr>
        <w:jc w:val="both"/>
      </w:pPr>
      <w:r w:rsidRPr="00977F29">
        <w:t xml:space="preserve">Bez </w:t>
      </w:r>
      <w:r w:rsidRPr="00ED053B">
        <w:t xml:space="preserve">charakteristiky. </w:t>
      </w:r>
    </w:p>
    <w:p w14:paraId="5A80DD25" w14:textId="4B54E68F" w:rsidR="003C2EA2" w:rsidRPr="00ED053B" w:rsidRDefault="003C2EA2" w:rsidP="00900BA8">
      <w:pPr>
        <w:pStyle w:val="Nadpis3-B"/>
        <w:numPr>
          <w:ilvl w:val="2"/>
          <w:numId w:val="3"/>
        </w:numPr>
      </w:pPr>
      <w:r w:rsidRPr="00ED053B">
        <w:t xml:space="preserve">ZÁKLADNÍ </w:t>
      </w:r>
      <w:r w:rsidR="004C56AC" w:rsidRPr="00ED053B">
        <w:t>CHARAKTERISTIKA OBJEKTŮ</w:t>
      </w:r>
    </w:p>
    <w:p w14:paraId="131DE3E1" w14:textId="6D1AE343" w:rsidR="004C56AC" w:rsidRPr="00ED053B" w:rsidRDefault="004C56AC" w:rsidP="00A4072E">
      <w:pPr>
        <w:pStyle w:val="Nadpis4"/>
        <w:numPr>
          <w:ilvl w:val="0"/>
          <w:numId w:val="25"/>
        </w:numPr>
      </w:pPr>
      <w:r w:rsidRPr="00ED053B">
        <w:t>Stavební řešení:</w:t>
      </w:r>
    </w:p>
    <w:p w14:paraId="4EF731AC" w14:textId="301516FF" w:rsidR="0022595D" w:rsidRPr="001E1626" w:rsidRDefault="0022595D" w:rsidP="0022595D">
      <w:pPr>
        <w:jc w:val="both"/>
      </w:pPr>
      <w:r w:rsidRPr="00ED053B">
        <w:t>V rámci rekonstrukce bytové jednotky proběhnou stavební úpravy týkající se úpravy dispozičního řešení. Stávající příčky budou vybourány kromě příček kolem WC. Nové vnitřní příčky budou provedeny jako zděné z cihelných tvárnic</w:t>
      </w:r>
      <w:r w:rsidR="000E6C89" w:rsidRPr="00ED053B">
        <w:t xml:space="preserve">. </w:t>
      </w:r>
      <w:r w:rsidRPr="00ED053B">
        <w:t xml:space="preserve">Navrženo je použití keramických děrovaných příčkovek tl. 80 mm, s maltou pro tenké spáry. Příčky byly umístěny s ohledem na zamezení případných deformací navazujících konstrukcí v ostatních nižších podlažích. Veškeré detaily napojení příček budou provedeny jako systémové.  Budou provedeny nové rozvody technických instalací a </w:t>
      </w:r>
      <w:bookmarkStart w:id="8" w:name="_Hlk155471960"/>
      <w:r w:rsidRPr="00ED053B">
        <w:t>výměna nášlapných vrstev podlah, včetně částečné výměny podkladních vrstev podlahy</w:t>
      </w:r>
      <w:bookmarkEnd w:id="8"/>
      <w:r w:rsidRPr="00ED053B">
        <w:t>.</w:t>
      </w:r>
      <w:r w:rsidR="006F6E1B" w:rsidRPr="00ED053B">
        <w:t xml:space="preserve"> </w:t>
      </w:r>
      <w:r w:rsidR="00995A83" w:rsidRPr="00ED053B">
        <w:t xml:space="preserve">Veškeré stávající omítky budou odstraněny a spáry proškrábnuty. Očištěné zdivo bude opět omítnuto jádrovou vápenocementovou omítkou a finální povrch bude proveden dle dané skladby. </w:t>
      </w:r>
      <w:r w:rsidRPr="00ED053B">
        <w:t>Bude osazeno nové sanitární vybavení, nový sprchový kout a umyvadlo a nová kuchyňská linka s vybavením dle požadavku investora, nové odvětrání WC a koupelny. Stávající interiérové dveře na WC budou vyměněny za širší včetně zárubní a budou otevíravé směrem ven. Vstupní dveře do bytu zůstanou zachovány. Stávající špaletová okna a balkónové dveře jsou nově vyměněny, zůstanou zachovány a je nutné je během stavebních</w:t>
      </w:r>
      <w:r w:rsidRPr="00624DB7">
        <w:t xml:space="preserve"> prací </w:t>
      </w:r>
      <w:r w:rsidRPr="001E1626">
        <w:t xml:space="preserve">ochránit před poškozením. </w:t>
      </w:r>
    </w:p>
    <w:p w14:paraId="3B8D6991" w14:textId="79791874" w:rsidR="004C56AC" w:rsidRPr="002C6E82" w:rsidRDefault="004C56AC" w:rsidP="00A4072E">
      <w:pPr>
        <w:pStyle w:val="Nadpis4"/>
        <w:numPr>
          <w:ilvl w:val="0"/>
          <w:numId w:val="25"/>
        </w:numPr>
      </w:pPr>
      <w:r w:rsidRPr="002C6E82">
        <w:t>Konstrukční a materiálové řešení</w:t>
      </w:r>
    </w:p>
    <w:p w14:paraId="608BB022" w14:textId="77777777" w:rsidR="00823E6A" w:rsidRPr="005B681D" w:rsidRDefault="00823E6A" w:rsidP="00823E6A">
      <w:pPr>
        <w:jc w:val="both"/>
      </w:pPr>
      <w:r w:rsidRPr="005B681D">
        <w:t xml:space="preserve">Konstrukční systém tvoří železobetonový </w:t>
      </w:r>
      <w:proofErr w:type="gramStart"/>
      <w:r w:rsidRPr="005B681D">
        <w:t>skelet - sloupy</w:t>
      </w:r>
      <w:proofErr w:type="gramEnd"/>
      <w:r w:rsidRPr="005B681D">
        <w:t xml:space="preserve"> a stropní desky. Stěny jsou vyzděny z plných cihel. </w:t>
      </w:r>
    </w:p>
    <w:p w14:paraId="36446C38" w14:textId="61217F28" w:rsidR="002C6E82" w:rsidRPr="002C6E82" w:rsidRDefault="00823E6A" w:rsidP="00823E6A">
      <w:pPr>
        <w:jc w:val="both"/>
        <w:rPr>
          <w:color w:val="FF0000"/>
        </w:rPr>
      </w:pPr>
      <w:r w:rsidRPr="007E5897">
        <w:t>Do nosných konstrukcí stěn a stropů budovy nebude zasahováno.</w:t>
      </w:r>
      <w:r>
        <w:t xml:space="preserve"> </w:t>
      </w:r>
      <w:r w:rsidR="002C6E82" w:rsidRPr="00C80F44">
        <w:t>Obvodové zdivo bude ponecháno v plném rozsahu vč. otvorů.</w:t>
      </w:r>
    </w:p>
    <w:p w14:paraId="79F861E7" w14:textId="1E42F88A" w:rsidR="002C6E82" w:rsidRDefault="002C6E82" w:rsidP="002C6E82">
      <w:r w:rsidRPr="00F20358">
        <w:t xml:space="preserve">Vyzdívání </w:t>
      </w:r>
      <w:r w:rsidR="00C80F44">
        <w:t>nových příček</w:t>
      </w:r>
      <w:r w:rsidRPr="00F20358">
        <w:t xml:space="preserve"> se řídí technologickými předpisy výrobce. </w:t>
      </w:r>
    </w:p>
    <w:p w14:paraId="0F142A5B" w14:textId="30AF6232" w:rsidR="002C6E82" w:rsidRPr="001C58B1" w:rsidRDefault="002C6E82" w:rsidP="002C6E82">
      <w:pPr>
        <w:jc w:val="both"/>
      </w:pPr>
      <w:r w:rsidRPr="00221304">
        <w:t>Nadpraží</w:t>
      </w:r>
      <w:r w:rsidRPr="00F20358">
        <w:t xml:space="preserve"> stavebních otvorů </w:t>
      </w:r>
      <w:r>
        <w:t>ve zděn</w:t>
      </w:r>
      <w:r w:rsidR="00823E6A">
        <w:t>ých příčkách</w:t>
      </w:r>
      <w:r>
        <w:t xml:space="preserve"> budou</w:t>
      </w:r>
      <w:r w:rsidRPr="00F20358">
        <w:t xml:space="preserve"> tvořeny </w:t>
      </w:r>
      <w:r w:rsidR="00823E6A">
        <w:rPr>
          <w:rFonts w:cs="Arial"/>
        </w:rPr>
        <w:t>o</w:t>
      </w:r>
      <w:r w:rsidR="00823E6A" w:rsidRPr="00127646">
        <w:rPr>
          <w:rFonts w:cs="Arial"/>
        </w:rPr>
        <w:t>celový</w:t>
      </w:r>
      <w:r w:rsidR="00823E6A">
        <w:rPr>
          <w:rFonts w:cs="Arial"/>
        </w:rPr>
        <w:t>mi</w:t>
      </w:r>
      <w:r w:rsidR="00823E6A" w:rsidRPr="00127646">
        <w:rPr>
          <w:rFonts w:cs="Arial"/>
        </w:rPr>
        <w:t xml:space="preserve"> L profil</w:t>
      </w:r>
      <w:r w:rsidR="00823E6A">
        <w:t>y.</w:t>
      </w:r>
    </w:p>
    <w:p w14:paraId="35AC1420" w14:textId="1B5DE28F" w:rsidR="004C56AC" w:rsidRPr="00ED053B" w:rsidRDefault="004C56AC" w:rsidP="00A4072E">
      <w:pPr>
        <w:pStyle w:val="Nadpis4"/>
        <w:numPr>
          <w:ilvl w:val="0"/>
          <w:numId w:val="25"/>
        </w:numPr>
      </w:pPr>
      <w:r w:rsidRPr="00ED053B">
        <w:t>Mechanická odolnost a stabilita</w:t>
      </w:r>
    </w:p>
    <w:p w14:paraId="018BC4D6" w14:textId="4EFEC282" w:rsidR="003F3563" w:rsidRPr="00ED053B" w:rsidRDefault="003F3563" w:rsidP="003F3563">
      <w:pPr>
        <w:pStyle w:val="Bezmezer"/>
        <w:jc w:val="both"/>
      </w:pPr>
      <w:r w:rsidRPr="00ED053B">
        <w:t>Stavebními úpravami nedochází ke změnám požadavků na mechanickou odolnost a stabilitu objektu.</w:t>
      </w:r>
    </w:p>
    <w:p w14:paraId="5CFCE6F5" w14:textId="55D7A376" w:rsidR="003C2EA2" w:rsidRPr="00ED053B" w:rsidRDefault="003C2EA2" w:rsidP="00900BA8">
      <w:pPr>
        <w:pStyle w:val="Nadpis3-B"/>
        <w:numPr>
          <w:ilvl w:val="2"/>
          <w:numId w:val="3"/>
        </w:numPr>
      </w:pPr>
      <w:r w:rsidRPr="00ED053B">
        <w:t>ZÁKLADNÍ</w:t>
      </w:r>
      <w:r w:rsidR="004C56AC" w:rsidRPr="00ED053B">
        <w:t xml:space="preserve"> CHARAKTERISTIKA TECHNICKÝCH A TECHNOLOGICKÝCH ZAŘÍZENÍ</w:t>
      </w:r>
    </w:p>
    <w:p w14:paraId="272AE80F" w14:textId="64D20933" w:rsidR="00D47A97" w:rsidRPr="00ED053B" w:rsidRDefault="00D47A97" w:rsidP="00D47A97">
      <w:pPr>
        <w:jc w:val="both"/>
      </w:pPr>
      <w:r w:rsidRPr="00ED053B">
        <w:t>Vytápění a ohřev TUV je centrální pro celý objekt a zůstane beze změny.</w:t>
      </w:r>
    </w:p>
    <w:p w14:paraId="7670F240" w14:textId="08F278BB" w:rsidR="003C2EA2" w:rsidRPr="00ED053B" w:rsidRDefault="003C2EA2" w:rsidP="00900BA8">
      <w:pPr>
        <w:pStyle w:val="Nadpis3-B"/>
        <w:numPr>
          <w:ilvl w:val="2"/>
          <w:numId w:val="3"/>
        </w:numPr>
      </w:pPr>
      <w:r w:rsidRPr="00ED053B">
        <w:t>ZÁSADY POŽÁRNĚ BEZPEČNOSTNÍHO ŘEŠENÍ</w:t>
      </w:r>
    </w:p>
    <w:p w14:paraId="1FDB2395" w14:textId="77777777" w:rsidR="00BC6E9E" w:rsidRPr="00BC6E9E" w:rsidRDefault="00BC6E9E" w:rsidP="00BC6E9E">
      <w:pPr>
        <w:jc w:val="both"/>
      </w:pPr>
      <w:r w:rsidRPr="00ED053B">
        <w:t>Součástí dokumentace je zpracování požárně bezpečnostního řešení stavby.</w:t>
      </w:r>
      <w:r w:rsidRPr="00BC6E9E">
        <w:t xml:space="preserve"> </w:t>
      </w:r>
    </w:p>
    <w:p w14:paraId="590E5036" w14:textId="33FD8F0B" w:rsidR="003C2EA2" w:rsidRPr="00BC6E9E" w:rsidRDefault="003C2EA2" w:rsidP="00900BA8">
      <w:pPr>
        <w:pStyle w:val="Nadpis3-B"/>
        <w:numPr>
          <w:ilvl w:val="2"/>
          <w:numId w:val="3"/>
        </w:numPr>
      </w:pPr>
      <w:r w:rsidRPr="00BC6E9E">
        <w:t>ÚSPORA ENERGIE A TEPELNÁ OCHRANA</w:t>
      </w:r>
    </w:p>
    <w:p w14:paraId="273FA614" w14:textId="77777777" w:rsidR="00BC6E9E" w:rsidRPr="00F75A3C" w:rsidRDefault="00BC6E9E" w:rsidP="00BC6E9E">
      <w:pPr>
        <w:jc w:val="both"/>
      </w:pPr>
      <w:r w:rsidRPr="00BC6E9E">
        <w:t>Bez charakteristiky.</w:t>
      </w:r>
    </w:p>
    <w:p w14:paraId="21656A5F" w14:textId="615AA536" w:rsidR="003C2EA2" w:rsidRPr="00ED5291" w:rsidRDefault="003C2EA2" w:rsidP="00900BA8">
      <w:pPr>
        <w:pStyle w:val="Nadpis3-B"/>
        <w:numPr>
          <w:ilvl w:val="2"/>
          <w:numId w:val="3"/>
        </w:numPr>
      </w:pPr>
      <w:r w:rsidRPr="00ED5291">
        <w:t>HYGIENICKÉ POŽADAVKY NA STAVBY</w:t>
      </w:r>
      <w:r w:rsidR="004C56AC" w:rsidRPr="00ED5291">
        <w:t>, POŽADAVKY NA PRACOVNÍ A KOMUNÁLNÍ PROSTŘEDÍ</w:t>
      </w:r>
    </w:p>
    <w:p w14:paraId="6D25329E" w14:textId="037C0AC4" w:rsidR="003B0B40" w:rsidRPr="00381060" w:rsidRDefault="003B0B40" w:rsidP="003B0B40">
      <w:pPr>
        <w:jc w:val="both"/>
      </w:pPr>
      <w:r w:rsidRPr="00381060">
        <w:t xml:space="preserve">Rekonstruovaný prostor bude sloužit pro bydlení </w:t>
      </w:r>
      <w:r w:rsidR="009B466E" w:rsidRPr="00381060">
        <w:t>1</w:t>
      </w:r>
      <w:r w:rsidRPr="00381060">
        <w:t xml:space="preserve"> osob</w:t>
      </w:r>
      <w:r w:rsidR="009B466E" w:rsidRPr="00381060">
        <w:t>y</w:t>
      </w:r>
      <w:r w:rsidRPr="00381060">
        <w:t>. Větrání je navrženo přirozené okn</w:t>
      </w:r>
      <w:r w:rsidR="009B466E" w:rsidRPr="00381060">
        <w:t>y</w:t>
      </w:r>
      <w:r w:rsidRPr="00381060">
        <w:t xml:space="preserve"> v obytn</w:t>
      </w:r>
      <w:r w:rsidR="009B466E" w:rsidRPr="00381060">
        <w:t>é</w:t>
      </w:r>
      <w:r w:rsidRPr="00381060">
        <w:t xml:space="preserve"> místnost</w:t>
      </w:r>
      <w:r w:rsidR="009B466E" w:rsidRPr="00381060">
        <w:t>i</w:t>
      </w:r>
      <w:r w:rsidRPr="00381060">
        <w:t xml:space="preserve">, nucené v hygienickém zázemí. Vytápění je teplovodní, otopná tělesa-radiátory jsou umístěny pod okny. Chlazení není navrženo. Osvětlení je navrženo </w:t>
      </w:r>
      <w:proofErr w:type="spellStart"/>
      <w:r w:rsidRPr="00381060">
        <w:t>smíšené-umělé</w:t>
      </w:r>
      <w:proofErr w:type="spellEnd"/>
      <w:r w:rsidRPr="00381060">
        <w:t xml:space="preserve"> i přirozené v obytných místnostech-stávající řešení beze změny. Byt bude napojen na stávající rozvody </w:t>
      </w:r>
      <w:r w:rsidR="00ED5291" w:rsidRPr="00381060">
        <w:t>SV, TUV,</w:t>
      </w:r>
      <w:r w:rsidRPr="00381060">
        <w:t xml:space="preserve"> kanalizace </w:t>
      </w:r>
      <w:r w:rsidR="00ED5291" w:rsidRPr="00381060">
        <w:t xml:space="preserve">a vytápění </w:t>
      </w:r>
      <w:r w:rsidRPr="00381060">
        <w:t xml:space="preserve">bytového domu. </w:t>
      </w:r>
    </w:p>
    <w:p w14:paraId="4713C5FE" w14:textId="77777777" w:rsidR="003B0B40" w:rsidRPr="00381060" w:rsidRDefault="003B0B40" w:rsidP="003B0B40">
      <w:pPr>
        <w:jc w:val="both"/>
      </w:pPr>
    </w:p>
    <w:p w14:paraId="5C9F7F02" w14:textId="77777777" w:rsidR="003B0B40" w:rsidRPr="00381060" w:rsidRDefault="003B0B40" w:rsidP="003B0B40">
      <w:pPr>
        <w:jc w:val="both"/>
        <w:rPr>
          <w:u w:val="single"/>
        </w:rPr>
      </w:pPr>
      <w:r w:rsidRPr="00381060">
        <w:rPr>
          <w:u w:val="single"/>
        </w:rPr>
        <w:t>Nakládání s odpady</w:t>
      </w:r>
    </w:p>
    <w:p w14:paraId="6DD8527B" w14:textId="0C42C5D8" w:rsidR="003B0B40" w:rsidRPr="00381060" w:rsidRDefault="003B0B40" w:rsidP="003B0B40">
      <w:pPr>
        <w:jc w:val="both"/>
      </w:pPr>
      <w:r w:rsidRPr="00381060">
        <w:t xml:space="preserve">Z provozu bytu bude pouze komunální odpad, který bude ukládán do uzavíratelných nádob a jejich odvoz bude zajišťován smluvní firmou. Odpady pro další možné využití budou tříděné a nabídnuté k dalšímu zpracování. </w:t>
      </w:r>
    </w:p>
    <w:p w14:paraId="1EE121F6" w14:textId="77777777" w:rsidR="003B0B40" w:rsidRPr="00381060" w:rsidRDefault="003B0B40" w:rsidP="003B0B40">
      <w:pPr>
        <w:jc w:val="both"/>
      </w:pPr>
    </w:p>
    <w:p w14:paraId="2F219078" w14:textId="2558A130" w:rsidR="003C2EA2" w:rsidRPr="00381060" w:rsidRDefault="003B0B40" w:rsidP="003B0B40">
      <w:pPr>
        <w:rPr>
          <w:b/>
          <w:bCs/>
        </w:rPr>
      </w:pPr>
      <w:r w:rsidRPr="00381060">
        <w:t>Byt není zdrojem vibrací, hluku, prašnosti apod.</w:t>
      </w:r>
    </w:p>
    <w:p w14:paraId="06C6B88C" w14:textId="7583C83A" w:rsidR="003C2EA2" w:rsidRPr="00385D3A" w:rsidRDefault="003C2EA2" w:rsidP="00900BA8">
      <w:pPr>
        <w:pStyle w:val="Nadpis3-B"/>
        <w:numPr>
          <w:ilvl w:val="2"/>
          <w:numId w:val="3"/>
        </w:numPr>
      </w:pPr>
      <w:r w:rsidRPr="00385D3A">
        <w:lastRenderedPageBreak/>
        <w:t>ZÁSADY OCHRANY STAVBY PŘED NEGATIVNÍMI ÚČINKY VNĚJŠÍHO PROSTŘEDÍ</w:t>
      </w:r>
    </w:p>
    <w:p w14:paraId="7F080B7D" w14:textId="77777777" w:rsidR="00385D3A" w:rsidRPr="0042495F" w:rsidRDefault="00385D3A" w:rsidP="00385D3A">
      <w:pPr>
        <w:pStyle w:val="Nadpis4"/>
        <w:numPr>
          <w:ilvl w:val="0"/>
          <w:numId w:val="37"/>
        </w:numPr>
        <w:jc w:val="both"/>
      </w:pPr>
      <w:r w:rsidRPr="0042495F">
        <w:t>Ochrana před pronikáním radonu z podloží:</w:t>
      </w:r>
    </w:p>
    <w:p w14:paraId="72ADAC99" w14:textId="77777777" w:rsidR="00385D3A" w:rsidRPr="0042495F" w:rsidRDefault="00385D3A" w:rsidP="00385D3A">
      <w:pPr>
        <w:jc w:val="both"/>
      </w:pPr>
      <w:r w:rsidRPr="0042495F">
        <w:rPr>
          <w:rFonts w:cs="Arial"/>
          <w:szCs w:val="20"/>
        </w:rPr>
        <w:t>Bez charakteristiky.</w:t>
      </w:r>
    </w:p>
    <w:p w14:paraId="0BC362E5" w14:textId="77777777" w:rsidR="00385D3A" w:rsidRPr="0042495F" w:rsidRDefault="00385D3A" w:rsidP="00385D3A">
      <w:pPr>
        <w:pStyle w:val="Nadpis4"/>
        <w:numPr>
          <w:ilvl w:val="0"/>
          <w:numId w:val="37"/>
        </w:numPr>
        <w:jc w:val="both"/>
      </w:pPr>
      <w:r w:rsidRPr="0042495F">
        <w:t>Ochrana před bludnými proudy:</w:t>
      </w:r>
    </w:p>
    <w:p w14:paraId="61B5A1AA" w14:textId="77777777" w:rsidR="00385D3A" w:rsidRPr="0042495F" w:rsidRDefault="00385D3A" w:rsidP="00385D3A">
      <w:pPr>
        <w:jc w:val="both"/>
      </w:pPr>
      <w:r w:rsidRPr="0042495F">
        <w:rPr>
          <w:rFonts w:cs="Arial"/>
          <w:szCs w:val="20"/>
        </w:rPr>
        <w:t>Bez charakteristiky.</w:t>
      </w:r>
    </w:p>
    <w:p w14:paraId="1007D2A0" w14:textId="77777777" w:rsidR="00385D3A" w:rsidRPr="0042495F" w:rsidRDefault="00385D3A" w:rsidP="00385D3A">
      <w:pPr>
        <w:pStyle w:val="Nadpis4"/>
        <w:numPr>
          <w:ilvl w:val="0"/>
          <w:numId w:val="37"/>
        </w:numPr>
        <w:jc w:val="both"/>
      </w:pPr>
      <w:r w:rsidRPr="0042495F">
        <w:t>Ochrana před technickou seizmicitou:</w:t>
      </w:r>
    </w:p>
    <w:p w14:paraId="1727EBC4" w14:textId="77777777" w:rsidR="00385D3A" w:rsidRPr="0042495F" w:rsidRDefault="00385D3A" w:rsidP="00385D3A">
      <w:pPr>
        <w:jc w:val="both"/>
      </w:pPr>
      <w:r w:rsidRPr="0042495F">
        <w:rPr>
          <w:rFonts w:cs="Arial"/>
          <w:szCs w:val="20"/>
        </w:rPr>
        <w:t>Bez charakteristiky.</w:t>
      </w:r>
    </w:p>
    <w:p w14:paraId="718C750C" w14:textId="77777777" w:rsidR="00385D3A" w:rsidRPr="0042495F" w:rsidRDefault="00385D3A" w:rsidP="00385D3A">
      <w:pPr>
        <w:pStyle w:val="Nadpis4"/>
        <w:numPr>
          <w:ilvl w:val="0"/>
          <w:numId w:val="37"/>
        </w:numPr>
        <w:jc w:val="both"/>
      </w:pPr>
      <w:r w:rsidRPr="0042495F">
        <w:t>Ochrana před hlukem:</w:t>
      </w:r>
    </w:p>
    <w:p w14:paraId="34734C10" w14:textId="77777777" w:rsidR="00385D3A" w:rsidRPr="0042495F" w:rsidRDefault="00385D3A" w:rsidP="00385D3A">
      <w:pPr>
        <w:jc w:val="both"/>
      </w:pPr>
      <w:r>
        <w:rPr>
          <w:rFonts w:cs="Arial"/>
          <w:szCs w:val="20"/>
        </w:rPr>
        <w:t>Původní řešení není rekonstrukcí dotčeno.</w:t>
      </w:r>
    </w:p>
    <w:p w14:paraId="4639E1A5" w14:textId="77777777" w:rsidR="00385D3A" w:rsidRPr="0042495F" w:rsidRDefault="00385D3A" w:rsidP="00385D3A">
      <w:pPr>
        <w:pStyle w:val="Nadpis4"/>
        <w:numPr>
          <w:ilvl w:val="0"/>
          <w:numId w:val="37"/>
        </w:numPr>
        <w:jc w:val="both"/>
      </w:pPr>
      <w:r w:rsidRPr="0042495F">
        <w:t>Protipovodňová opatření:</w:t>
      </w:r>
    </w:p>
    <w:p w14:paraId="35925CFF" w14:textId="77777777" w:rsidR="00385D3A" w:rsidRPr="0042495F" w:rsidRDefault="00385D3A" w:rsidP="00385D3A">
      <w:pPr>
        <w:jc w:val="both"/>
      </w:pPr>
      <w:r>
        <w:rPr>
          <w:rFonts w:cs="Arial"/>
          <w:szCs w:val="20"/>
        </w:rPr>
        <w:t>Původní řešení není rekonstrukcí dotčeno.</w:t>
      </w:r>
    </w:p>
    <w:p w14:paraId="4B06653F" w14:textId="77777777" w:rsidR="00385D3A" w:rsidRPr="0042495F" w:rsidRDefault="00385D3A" w:rsidP="00385D3A">
      <w:pPr>
        <w:pStyle w:val="Nadpis4"/>
        <w:numPr>
          <w:ilvl w:val="0"/>
          <w:numId w:val="37"/>
        </w:numPr>
        <w:jc w:val="both"/>
      </w:pPr>
      <w:r w:rsidRPr="0042495F">
        <w:t xml:space="preserve">Ochrana před ostatními účinky </w:t>
      </w:r>
    </w:p>
    <w:p w14:paraId="4F670E15" w14:textId="77777777" w:rsidR="00385D3A" w:rsidRPr="0042495F" w:rsidRDefault="00385D3A" w:rsidP="00385D3A">
      <w:pPr>
        <w:jc w:val="both"/>
      </w:pPr>
      <w:r>
        <w:rPr>
          <w:rFonts w:cs="Arial"/>
          <w:szCs w:val="20"/>
        </w:rPr>
        <w:t>Původní řešení není rekonstrukcí dotčeno.</w:t>
      </w:r>
    </w:p>
    <w:p w14:paraId="1BD47FFD" w14:textId="77777777" w:rsidR="00CB4647" w:rsidRPr="00DA774E" w:rsidRDefault="00CB4647" w:rsidP="00CB4647">
      <w:pPr>
        <w:rPr>
          <w:highlight w:val="lightGray"/>
        </w:rPr>
      </w:pPr>
    </w:p>
    <w:p w14:paraId="3684A234" w14:textId="755FB7F5" w:rsidR="0066515F" w:rsidRPr="004B485B" w:rsidRDefault="0066515F" w:rsidP="00900BA8">
      <w:pPr>
        <w:pStyle w:val="Nadpis2"/>
        <w:numPr>
          <w:ilvl w:val="0"/>
          <w:numId w:val="6"/>
        </w:numPr>
      </w:pPr>
      <w:r w:rsidRPr="004B485B">
        <w:t>PŘIPOJENÍ NA TECHNICKOU INFRASTRUKTURU</w:t>
      </w:r>
    </w:p>
    <w:p w14:paraId="65168113" w14:textId="77777777" w:rsidR="004B485B" w:rsidRPr="00674FCE" w:rsidRDefault="004B485B" w:rsidP="004B485B">
      <w:pPr>
        <w:jc w:val="both"/>
      </w:pPr>
      <w:r w:rsidRPr="004B485B">
        <w:rPr>
          <w:rFonts w:cs="Arial"/>
          <w:szCs w:val="20"/>
        </w:rPr>
        <w:t>Původní řešení není rekonstrukcí dotčeno.</w:t>
      </w:r>
    </w:p>
    <w:p w14:paraId="74212072" w14:textId="77777777" w:rsidR="00CB4647" w:rsidRPr="00DA774E" w:rsidRDefault="00CB4647" w:rsidP="00CB4647">
      <w:pPr>
        <w:rPr>
          <w:highlight w:val="lightGray"/>
        </w:rPr>
      </w:pPr>
    </w:p>
    <w:p w14:paraId="15014290" w14:textId="2CACD67A" w:rsidR="0066515F" w:rsidRPr="003F4414" w:rsidRDefault="0066515F" w:rsidP="00900BA8">
      <w:pPr>
        <w:pStyle w:val="Nadpis2"/>
        <w:numPr>
          <w:ilvl w:val="0"/>
          <w:numId w:val="6"/>
        </w:numPr>
      </w:pPr>
      <w:r w:rsidRPr="003F4414">
        <w:t>DOPRAVNÍ ŘEŠENÍ</w:t>
      </w:r>
    </w:p>
    <w:p w14:paraId="60E0540B" w14:textId="77777777" w:rsidR="003F4414" w:rsidRPr="003F4414" w:rsidRDefault="003F4414" w:rsidP="003F4414">
      <w:pPr>
        <w:jc w:val="both"/>
      </w:pPr>
      <w:r w:rsidRPr="003F4414">
        <w:rPr>
          <w:rFonts w:cs="Arial"/>
          <w:szCs w:val="20"/>
        </w:rPr>
        <w:t>Původní řešení není rekonstrukcí dotčeno.</w:t>
      </w:r>
    </w:p>
    <w:p w14:paraId="578297DB" w14:textId="77777777" w:rsidR="00CB4647" w:rsidRPr="003F4414" w:rsidRDefault="00CB4647" w:rsidP="00CB4647">
      <w:pPr>
        <w:pStyle w:val="Odstavecseseznamem"/>
      </w:pPr>
    </w:p>
    <w:p w14:paraId="43970E02" w14:textId="66131562" w:rsidR="0066515F" w:rsidRPr="003F4414" w:rsidRDefault="0066515F" w:rsidP="00900BA8">
      <w:pPr>
        <w:pStyle w:val="Nadpis2"/>
        <w:numPr>
          <w:ilvl w:val="0"/>
          <w:numId w:val="6"/>
        </w:numPr>
      </w:pPr>
      <w:r w:rsidRPr="003F4414">
        <w:t>ŘEŠENÍ VEGETACE A SOUVISEJÍCÍCH TERÉNNÍCH ÚPRAV</w:t>
      </w:r>
    </w:p>
    <w:p w14:paraId="0AA15113" w14:textId="6B0A7DB8" w:rsidR="00A4072E" w:rsidRDefault="0046575F" w:rsidP="00A4072E">
      <w:r w:rsidRPr="00FA3E85">
        <w:t>Bez charakteristiky</w:t>
      </w:r>
      <w:r>
        <w:t>.</w:t>
      </w:r>
    </w:p>
    <w:p w14:paraId="6D86E4F5" w14:textId="77777777" w:rsidR="0046575F" w:rsidRPr="00DA774E" w:rsidRDefault="0046575F" w:rsidP="00A4072E">
      <w:pPr>
        <w:rPr>
          <w:highlight w:val="lightGray"/>
        </w:rPr>
      </w:pPr>
    </w:p>
    <w:p w14:paraId="49CE3A9C" w14:textId="5DA2ED0A" w:rsidR="0066515F" w:rsidRPr="008B7324" w:rsidRDefault="0066515F" w:rsidP="00900BA8">
      <w:pPr>
        <w:pStyle w:val="Nadpis2"/>
        <w:numPr>
          <w:ilvl w:val="0"/>
          <w:numId w:val="6"/>
        </w:numPr>
      </w:pPr>
      <w:r w:rsidRPr="008B7324">
        <w:t>POPIS VLIVŮ STAVBY NA ŽIVOTNÍ PROSTŘEDÍ</w:t>
      </w:r>
    </w:p>
    <w:p w14:paraId="51C7A46C" w14:textId="77777777" w:rsidR="00A4072E" w:rsidRPr="005E5B26" w:rsidRDefault="00CB4647" w:rsidP="00A4072E">
      <w:pPr>
        <w:pStyle w:val="Nadpis4"/>
        <w:numPr>
          <w:ilvl w:val="0"/>
          <w:numId w:val="31"/>
        </w:numPr>
      </w:pPr>
      <w:r w:rsidRPr="005E5B26">
        <w:t>Vliv na životní prostředí</w:t>
      </w:r>
    </w:p>
    <w:p w14:paraId="49A211FF" w14:textId="0C0C598A" w:rsidR="008B7324" w:rsidRPr="00FA3E85" w:rsidRDefault="008B7324" w:rsidP="008B7324">
      <w:pPr>
        <w:jc w:val="both"/>
      </w:pPr>
      <w:r>
        <w:t>Nově rekonstruovaný byt</w:t>
      </w:r>
      <w:r w:rsidRPr="00FA3E85">
        <w:t xml:space="preserve"> nebude zd</w:t>
      </w:r>
      <w:r>
        <w:t>rojem znečišťujících emisí,</w:t>
      </w:r>
      <w:r w:rsidRPr="00FA3E85">
        <w:t xml:space="preserve"> bude zdrojem komunálního odpadu. Odpad bude vyvážen odbornou firmou.</w:t>
      </w:r>
      <w:r>
        <w:t xml:space="preserve"> </w:t>
      </w:r>
      <w:r w:rsidRPr="00FA3E85">
        <w:t xml:space="preserve">Stavba bude splňovat požadavky stanovené odborem životního prostředí. </w:t>
      </w:r>
    </w:p>
    <w:p w14:paraId="397AF6F0" w14:textId="77777777" w:rsidR="00A4072E" w:rsidRPr="008B7324" w:rsidRDefault="00CB4647" w:rsidP="00A4072E">
      <w:pPr>
        <w:pStyle w:val="Nadpis4"/>
        <w:numPr>
          <w:ilvl w:val="0"/>
          <w:numId w:val="31"/>
        </w:numPr>
      </w:pPr>
      <w:r w:rsidRPr="008B7324">
        <w:t>Vliv na přírodu a krajinu</w:t>
      </w:r>
    </w:p>
    <w:p w14:paraId="08266398" w14:textId="0FBAB9A6" w:rsidR="008B7324" w:rsidRPr="008B7324" w:rsidRDefault="008B7324" w:rsidP="008B7324">
      <w:pPr>
        <w:jc w:val="both"/>
      </w:pPr>
      <w:r w:rsidRPr="008B7324">
        <w:t xml:space="preserve">Není řešeno. </w:t>
      </w:r>
    </w:p>
    <w:p w14:paraId="2F6DB8D5" w14:textId="437AC0BC" w:rsidR="008B7324" w:rsidRPr="008B7324" w:rsidRDefault="00CB4647" w:rsidP="008B7324">
      <w:pPr>
        <w:pStyle w:val="Nadpis4"/>
        <w:numPr>
          <w:ilvl w:val="0"/>
          <w:numId w:val="31"/>
        </w:numPr>
      </w:pPr>
      <w:r w:rsidRPr="008B7324">
        <w:t>Vliv na soustavu chráněných území Natura 2000</w:t>
      </w:r>
    </w:p>
    <w:p w14:paraId="6C40A06D" w14:textId="77777777" w:rsidR="008B7324" w:rsidRPr="008B7324" w:rsidRDefault="008B7324" w:rsidP="008B7324">
      <w:pPr>
        <w:jc w:val="both"/>
      </w:pPr>
      <w:r w:rsidRPr="008B7324">
        <w:t xml:space="preserve">Není řešeno. </w:t>
      </w:r>
    </w:p>
    <w:p w14:paraId="6A0F691E" w14:textId="77777777" w:rsidR="008B7324" w:rsidRPr="008B7324" w:rsidRDefault="008B7324" w:rsidP="008B7324"/>
    <w:p w14:paraId="64E6817D" w14:textId="730E27D9" w:rsidR="00CB4647" w:rsidRPr="008B7324" w:rsidRDefault="00CB4647" w:rsidP="00A4072E">
      <w:pPr>
        <w:pStyle w:val="Nadpis4"/>
        <w:numPr>
          <w:ilvl w:val="0"/>
          <w:numId w:val="31"/>
        </w:numPr>
      </w:pPr>
      <w:r w:rsidRPr="008B7324">
        <w:t>Způsob zohlednění podmínek závazného stanoviska posouzení vlivu záměru na životní prostředí</w:t>
      </w:r>
      <w:r w:rsidR="00A4072E" w:rsidRPr="008B7324">
        <w:t xml:space="preserve"> </w:t>
      </w:r>
      <w:r w:rsidRPr="008B7324">
        <w:t>je-li podkladem</w:t>
      </w:r>
    </w:p>
    <w:p w14:paraId="6EA2C14B" w14:textId="77777777" w:rsidR="008B7324" w:rsidRPr="00FA3E85" w:rsidRDefault="008B7324" w:rsidP="008B7324">
      <w:pPr>
        <w:jc w:val="both"/>
      </w:pPr>
      <w:r w:rsidRPr="008B7324">
        <w:t>Pro stavbu není potřeba</w:t>
      </w:r>
      <w:r w:rsidRPr="00FA3E85">
        <w:t xml:space="preserve"> závazného stanoviska posouzení vlivu záměru na životní prostředí.</w:t>
      </w:r>
    </w:p>
    <w:p w14:paraId="7DDEFD27" w14:textId="77777777" w:rsidR="008B7324" w:rsidRPr="008B7324" w:rsidRDefault="008B7324" w:rsidP="008B7324">
      <w:pPr>
        <w:rPr>
          <w:highlight w:val="lightGray"/>
        </w:rPr>
      </w:pPr>
    </w:p>
    <w:p w14:paraId="7A02752B" w14:textId="77777777" w:rsidR="00CB4647" w:rsidRPr="00984B52" w:rsidRDefault="00CB4647" w:rsidP="00A4072E">
      <w:pPr>
        <w:pStyle w:val="Nadpis4"/>
        <w:numPr>
          <w:ilvl w:val="0"/>
          <w:numId w:val="31"/>
        </w:numPr>
      </w:pPr>
      <w:r w:rsidRPr="00984B52">
        <w:t>V případě záměrů spadajících do režimu zákona o integrované prevenci základní parametry způsobu naplnění závěrů o nejlepších dostupných technikách nebo integrované povolení, bylo-li vydáno</w:t>
      </w:r>
    </w:p>
    <w:p w14:paraId="721E1047" w14:textId="77777777" w:rsidR="00984B52" w:rsidRPr="00984B52" w:rsidRDefault="00984B52" w:rsidP="00984B52">
      <w:pPr>
        <w:ind w:left="360"/>
        <w:jc w:val="both"/>
      </w:pPr>
      <w:r w:rsidRPr="00984B52">
        <w:t>Není řešeno.</w:t>
      </w:r>
    </w:p>
    <w:p w14:paraId="37166B45" w14:textId="77777777" w:rsidR="00984B52" w:rsidRPr="00984B52" w:rsidRDefault="00984B52" w:rsidP="00984B52"/>
    <w:p w14:paraId="4B55EDE1" w14:textId="77777777" w:rsidR="00CB4647" w:rsidRPr="00984B52" w:rsidRDefault="00CB4647" w:rsidP="00A4072E">
      <w:pPr>
        <w:pStyle w:val="Nadpis4"/>
        <w:numPr>
          <w:ilvl w:val="0"/>
          <w:numId w:val="31"/>
        </w:numPr>
      </w:pPr>
      <w:r w:rsidRPr="00984B52">
        <w:t>Navrhovaná ochranná a bezpečnostní pásma, rozsah omezení a podmínky ochrany podle jiných právních předpisů</w:t>
      </w:r>
    </w:p>
    <w:p w14:paraId="37DF7435" w14:textId="222BE29F" w:rsidR="00984B52" w:rsidRPr="000A2BC3" w:rsidRDefault="00984B52" w:rsidP="00984B52">
      <w:pPr>
        <w:jc w:val="both"/>
      </w:pPr>
      <w:r w:rsidRPr="00984B52">
        <w:t>Stavba nevyžaduje zřízení nových ochranných či bezpečnostních pásem ani jiných ochran.</w:t>
      </w:r>
    </w:p>
    <w:p w14:paraId="4E6C8953" w14:textId="77777777" w:rsidR="00CB4647" w:rsidRPr="00DA774E" w:rsidRDefault="00CB4647" w:rsidP="00CB4647">
      <w:pPr>
        <w:rPr>
          <w:highlight w:val="lightGray"/>
        </w:rPr>
      </w:pPr>
    </w:p>
    <w:p w14:paraId="3005283B" w14:textId="512FF3F5" w:rsidR="00CB4647" w:rsidRPr="00290653" w:rsidRDefault="00CB4647" w:rsidP="00900BA8">
      <w:pPr>
        <w:pStyle w:val="Nadpis2"/>
        <w:numPr>
          <w:ilvl w:val="0"/>
          <w:numId w:val="6"/>
        </w:numPr>
      </w:pPr>
      <w:r w:rsidRPr="00290653">
        <w:t>OCHRANA OBYVATELSTVA</w:t>
      </w:r>
    </w:p>
    <w:p w14:paraId="37AED226" w14:textId="39D0B4D5" w:rsidR="00CB4647" w:rsidRPr="00290653" w:rsidRDefault="00290653" w:rsidP="00290653">
      <w:pPr>
        <w:jc w:val="both"/>
      </w:pPr>
      <w:r w:rsidRPr="00290653">
        <w:t>Není řešeno.</w:t>
      </w:r>
    </w:p>
    <w:p w14:paraId="400A52CD" w14:textId="77777777" w:rsidR="00CB4647" w:rsidRPr="00DA774E" w:rsidRDefault="00CB4647" w:rsidP="00CB4647">
      <w:pPr>
        <w:ind w:left="360"/>
        <w:rPr>
          <w:highlight w:val="lightGray"/>
        </w:rPr>
      </w:pPr>
    </w:p>
    <w:p w14:paraId="3BF58D39" w14:textId="2FECAF52" w:rsidR="00CB4647" w:rsidRPr="000A6B73" w:rsidRDefault="00CB4647" w:rsidP="00900BA8">
      <w:pPr>
        <w:pStyle w:val="Nadpis2"/>
        <w:numPr>
          <w:ilvl w:val="0"/>
          <w:numId w:val="6"/>
        </w:numPr>
      </w:pPr>
      <w:r w:rsidRPr="000A6B73">
        <w:t>ZÁSADY ORGANIZACE VÝSTAVBY</w:t>
      </w:r>
    </w:p>
    <w:p w14:paraId="26F9DD45" w14:textId="0A51B178" w:rsidR="00A4072E" w:rsidRPr="000A6B73" w:rsidRDefault="004C56AC" w:rsidP="00A4072E">
      <w:pPr>
        <w:pStyle w:val="Nadpis4"/>
        <w:numPr>
          <w:ilvl w:val="0"/>
          <w:numId w:val="32"/>
        </w:numPr>
      </w:pPr>
      <w:r w:rsidRPr="000A6B73">
        <w:t>Potřeby a spotřeby rozhodujících médií a hmot, jejich zajištění</w:t>
      </w:r>
    </w:p>
    <w:p w14:paraId="184427F4" w14:textId="77777777" w:rsidR="000A6B73" w:rsidRPr="000A6B73" w:rsidRDefault="000A6B73" w:rsidP="000A6B73">
      <w:pPr>
        <w:jc w:val="both"/>
      </w:pPr>
      <w:bookmarkStart w:id="9" w:name="_Hlk103334705"/>
      <w:r w:rsidRPr="000A6B73">
        <w:t xml:space="preserve">Zdroj energií pro potřebu výstavby bude ze stávajících napojovacích bodů v bytě. </w:t>
      </w:r>
    </w:p>
    <w:bookmarkEnd w:id="9"/>
    <w:p w14:paraId="564AAB06" w14:textId="311E71DD" w:rsidR="00A4072E" w:rsidRPr="000A6B73" w:rsidRDefault="004C56AC" w:rsidP="00A4072E">
      <w:pPr>
        <w:pStyle w:val="Nadpis4"/>
        <w:numPr>
          <w:ilvl w:val="0"/>
          <w:numId w:val="32"/>
        </w:numPr>
      </w:pPr>
      <w:r w:rsidRPr="000A6B73">
        <w:t>Odvodnění staveniště</w:t>
      </w:r>
    </w:p>
    <w:p w14:paraId="465A32B4" w14:textId="7E52BDD0" w:rsidR="000A6B73" w:rsidRPr="000A6B73" w:rsidRDefault="000A6B73" w:rsidP="000A6B73">
      <w:pPr>
        <w:jc w:val="both"/>
      </w:pPr>
      <w:r w:rsidRPr="000A6B73">
        <w:t>Bez charakteristiky</w:t>
      </w:r>
      <w:r>
        <w:t>.</w:t>
      </w:r>
    </w:p>
    <w:p w14:paraId="73092AD8" w14:textId="1E2EB658" w:rsidR="00A4072E" w:rsidRPr="000A6B73" w:rsidRDefault="004C56AC" w:rsidP="00A4072E">
      <w:pPr>
        <w:pStyle w:val="Nadpis4"/>
        <w:numPr>
          <w:ilvl w:val="0"/>
          <w:numId w:val="32"/>
        </w:numPr>
      </w:pPr>
      <w:r w:rsidRPr="000A6B73">
        <w:t>Napojení staveniště na stávající dopravní a technickou infrastrukturu</w:t>
      </w:r>
    </w:p>
    <w:p w14:paraId="063AFAAA" w14:textId="77777777" w:rsidR="000A6B73" w:rsidRPr="000A6B73" w:rsidRDefault="000A6B73" w:rsidP="000A6B73">
      <w:pPr>
        <w:jc w:val="both"/>
      </w:pPr>
      <w:r w:rsidRPr="000A6B73">
        <w:t xml:space="preserve">Staveništěm bude pouze plocha </w:t>
      </w:r>
      <w:r w:rsidRPr="00336279">
        <w:t>řešené jednotky, která je přístupná z domovního schodiště.</w:t>
      </w:r>
    </w:p>
    <w:p w14:paraId="1F546011" w14:textId="5EDF525E" w:rsidR="00A4072E" w:rsidRPr="000A6B73" w:rsidRDefault="004C56AC" w:rsidP="00A4072E">
      <w:pPr>
        <w:pStyle w:val="Nadpis4"/>
        <w:numPr>
          <w:ilvl w:val="0"/>
          <w:numId w:val="32"/>
        </w:numPr>
      </w:pPr>
      <w:r w:rsidRPr="000A6B73">
        <w:t>Vliv provádění stavby na okolní stavby a pozemky</w:t>
      </w:r>
    </w:p>
    <w:p w14:paraId="4502ABE9" w14:textId="4748D284" w:rsidR="000A6B73" w:rsidRPr="00FA3E85" w:rsidRDefault="000A6B73" w:rsidP="000A6B73">
      <w:pPr>
        <w:jc w:val="both"/>
      </w:pPr>
      <w:r w:rsidRPr="000A6B73">
        <w:t>Bez charakteristiky</w:t>
      </w:r>
      <w:r>
        <w:t>.</w:t>
      </w:r>
    </w:p>
    <w:p w14:paraId="38A1AA66" w14:textId="3D20A248" w:rsidR="00A4072E" w:rsidRPr="008F5218" w:rsidRDefault="004C56AC" w:rsidP="00A4072E">
      <w:pPr>
        <w:pStyle w:val="Nadpis4"/>
        <w:numPr>
          <w:ilvl w:val="0"/>
          <w:numId w:val="32"/>
        </w:numPr>
      </w:pPr>
      <w:r w:rsidRPr="008F5218">
        <w:t>Ochrana okolí staveniště a požadavky na související asanace, demolice, kácení dřevin</w:t>
      </w:r>
    </w:p>
    <w:p w14:paraId="2BCC1553" w14:textId="77777777" w:rsidR="008F5218" w:rsidRPr="008F5218" w:rsidRDefault="008F5218" w:rsidP="008F5218">
      <w:pPr>
        <w:jc w:val="both"/>
        <w:rPr>
          <w:snapToGrid w:val="0"/>
        </w:rPr>
      </w:pPr>
      <w:r w:rsidRPr="008F5218">
        <w:t xml:space="preserve">Vzhledem k rozsahu rekonstrukce není řešeno kácení dřevin a asanace. V rámci přípravy staveniště je třeba provést </w:t>
      </w:r>
      <w:r w:rsidRPr="008F5218">
        <w:rPr>
          <w:snapToGrid w:val="0"/>
        </w:rPr>
        <w:t>demontáž výplní a demolice konstrukcí označených ve výkrese bouracích prací, odstranění všech původních vnitřních obkladů, demontáž všech původních zařizovacích předmětů, sondy dle výkresu bouracích prací.</w:t>
      </w:r>
    </w:p>
    <w:p w14:paraId="4868736D" w14:textId="006F1149" w:rsidR="00A4072E" w:rsidRPr="008F5218" w:rsidRDefault="004C56AC" w:rsidP="00A4072E">
      <w:pPr>
        <w:pStyle w:val="Nadpis4"/>
        <w:numPr>
          <w:ilvl w:val="0"/>
          <w:numId w:val="32"/>
        </w:numPr>
      </w:pPr>
      <w:r w:rsidRPr="008F5218">
        <w:t>Maximální dočasné a trvalé zábory pro staveniště</w:t>
      </w:r>
    </w:p>
    <w:p w14:paraId="76FD82CB" w14:textId="77777777" w:rsidR="008F5218" w:rsidRPr="008F5218" w:rsidRDefault="008F5218" w:rsidP="008F5218">
      <w:pPr>
        <w:jc w:val="both"/>
      </w:pPr>
      <w:r w:rsidRPr="008F5218">
        <w:t>Bez charakteristiky</w:t>
      </w:r>
    </w:p>
    <w:p w14:paraId="0FBD1FCA" w14:textId="749746AC" w:rsidR="00A4072E" w:rsidRPr="008F5218" w:rsidRDefault="004C56AC" w:rsidP="00A4072E">
      <w:pPr>
        <w:pStyle w:val="Nadpis4"/>
        <w:numPr>
          <w:ilvl w:val="0"/>
          <w:numId w:val="32"/>
        </w:numPr>
      </w:pPr>
      <w:r w:rsidRPr="008F5218">
        <w:t xml:space="preserve">Požadavky na bezbariérové </w:t>
      </w:r>
      <w:proofErr w:type="spellStart"/>
      <w:r w:rsidRPr="008F5218">
        <w:t>obchozí</w:t>
      </w:r>
      <w:proofErr w:type="spellEnd"/>
      <w:r w:rsidRPr="008F5218">
        <w:t xml:space="preserve"> trasy</w:t>
      </w:r>
    </w:p>
    <w:p w14:paraId="557ACC62" w14:textId="77777777" w:rsidR="008F5218" w:rsidRPr="008F5218" w:rsidRDefault="008F5218" w:rsidP="008F5218">
      <w:pPr>
        <w:jc w:val="both"/>
      </w:pPr>
      <w:r w:rsidRPr="008F5218">
        <w:t>Bez charakteristiky</w:t>
      </w:r>
    </w:p>
    <w:p w14:paraId="7DB7DC6C" w14:textId="79DC8FEA" w:rsidR="00A4072E" w:rsidRPr="008F5218" w:rsidRDefault="004C56AC" w:rsidP="00A4072E">
      <w:pPr>
        <w:pStyle w:val="Nadpis4"/>
        <w:numPr>
          <w:ilvl w:val="0"/>
          <w:numId w:val="32"/>
        </w:numPr>
      </w:pPr>
      <w:r w:rsidRPr="008F5218">
        <w:t>Maximální produkovaná množství druhů odpadů a emisí při výstavbě, jejich likvidace</w:t>
      </w:r>
    </w:p>
    <w:p w14:paraId="245F17AC" w14:textId="77777777" w:rsidR="002566AC" w:rsidRPr="00FA3E85" w:rsidRDefault="002566AC" w:rsidP="002566AC">
      <w:pPr>
        <w:jc w:val="both"/>
      </w:pPr>
      <w:r w:rsidRPr="008F5218">
        <w:t>Odpady vzniklé při výstavbě jednotky budou tříděny dle platné legislativy a jejich odvoz bude zajištěn specializovanou firmou s oprávněním pro nakládání s odpadem.</w:t>
      </w:r>
    </w:p>
    <w:p w14:paraId="7DF52B16" w14:textId="183B6737" w:rsidR="00A4072E" w:rsidRPr="006119EA" w:rsidRDefault="004C56AC" w:rsidP="00A4072E">
      <w:pPr>
        <w:pStyle w:val="Nadpis4"/>
        <w:numPr>
          <w:ilvl w:val="0"/>
          <w:numId w:val="32"/>
        </w:numPr>
      </w:pPr>
      <w:r w:rsidRPr="006119EA">
        <w:t>Bilance zemních prací, požadavky</w:t>
      </w:r>
      <w:r w:rsidR="00240EB8" w:rsidRPr="006119EA">
        <w:t xml:space="preserve"> na přísun nebo deponie zemin</w:t>
      </w:r>
    </w:p>
    <w:p w14:paraId="2BF4A229" w14:textId="77777777" w:rsidR="006119EA" w:rsidRPr="006119EA" w:rsidRDefault="006119EA" w:rsidP="002566AC">
      <w:pPr>
        <w:jc w:val="both"/>
      </w:pPr>
      <w:r w:rsidRPr="006119EA">
        <w:t xml:space="preserve">Bez charakteristiky. </w:t>
      </w:r>
    </w:p>
    <w:p w14:paraId="51690D9B" w14:textId="54237AEE" w:rsidR="00A4072E" w:rsidRPr="006119EA" w:rsidRDefault="00240EB8" w:rsidP="00A4072E">
      <w:pPr>
        <w:pStyle w:val="Nadpis4"/>
        <w:numPr>
          <w:ilvl w:val="0"/>
          <w:numId w:val="32"/>
        </w:numPr>
      </w:pPr>
      <w:r w:rsidRPr="006119EA">
        <w:t>Ochrana životního prostředí při výstavbě</w:t>
      </w:r>
    </w:p>
    <w:p w14:paraId="4C28609B" w14:textId="77777777" w:rsidR="006119EA" w:rsidRPr="00FA3E85" w:rsidRDefault="006119EA" w:rsidP="002566AC">
      <w:pPr>
        <w:jc w:val="both"/>
      </w:pPr>
      <w:r>
        <w:t>Bez charakteristiky</w:t>
      </w:r>
      <w:r w:rsidRPr="00FA3E85">
        <w:t xml:space="preserve">. </w:t>
      </w:r>
    </w:p>
    <w:p w14:paraId="07D08DFD" w14:textId="39F36A2B" w:rsidR="00240EB8" w:rsidRPr="00D5740D" w:rsidRDefault="00240EB8" w:rsidP="00A4072E">
      <w:pPr>
        <w:pStyle w:val="Nadpis4"/>
        <w:numPr>
          <w:ilvl w:val="0"/>
          <w:numId w:val="32"/>
        </w:numPr>
      </w:pPr>
      <w:r w:rsidRPr="00D5740D">
        <w:t>Zásady bezpečnosti a ochrany zdraví při práci na staveništi</w:t>
      </w:r>
    </w:p>
    <w:p w14:paraId="27EFFCB7" w14:textId="77777777" w:rsidR="00D5740D" w:rsidRPr="00FA3E85" w:rsidRDefault="00D5740D" w:rsidP="00D5740D">
      <w:pPr>
        <w:jc w:val="both"/>
      </w:pPr>
      <w:r w:rsidRPr="00FA3E85">
        <w:t>Je nutno dbát na dodržování všech platných předpisů v ČR pro BOZ, včetně důrazu na používání ochranných pomůcek. Je nutno dodržovat zejména:</w:t>
      </w:r>
    </w:p>
    <w:p w14:paraId="3CBEBEB0" w14:textId="77777777" w:rsidR="00D5740D" w:rsidRPr="00FA3E85" w:rsidRDefault="00D5740D" w:rsidP="00D5740D">
      <w:pPr>
        <w:numPr>
          <w:ilvl w:val="0"/>
          <w:numId w:val="36"/>
        </w:numPr>
        <w:suppressAutoHyphens/>
        <w:jc w:val="both"/>
      </w:pPr>
      <w:r w:rsidRPr="00FA3E85">
        <w:t xml:space="preserve">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p>
    <w:p w14:paraId="7CA64757" w14:textId="77777777" w:rsidR="00D5740D" w:rsidRPr="00FA3E85" w:rsidRDefault="00D5740D" w:rsidP="00D5740D">
      <w:pPr>
        <w:numPr>
          <w:ilvl w:val="0"/>
          <w:numId w:val="36"/>
        </w:numPr>
        <w:suppressAutoHyphens/>
        <w:jc w:val="both"/>
      </w:pPr>
      <w:r w:rsidRPr="00FA3E85">
        <w:t>zákon 338/2005 Sb. o státním odborném dozoru nad bezpečností práce</w:t>
      </w:r>
    </w:p>
    <w:p w14:paraId="120BD9E8" w14:textId="77777777" w:rsidR="00D5740D" w:rsidRPr="00FA3E85" w:rsidRDefault="00D5740D" w:rsidP="00D5740D">
      <w:pPr>
        <w:numPr>
          <w:ilvl w:val="0"/>
          <w:numId w:val="36"/>
        </w:numPr>
        <w:suppressAutoHyphens/>
        <w:jc w:val="both"/>
      </w:pPr>
      <w:r w:rsidRPr="00FA3E85">
        <w:t>zákon 251/2005 Sb. o inspekci práce</w:t>
      </w:r>
    </w:p>
    <w:p w14:paraId="6BB35226" w14:textId="77777777" w:rsidR="00D5740D" w:rsidRPr="00FA3E85" w:rsidRDefault="00D5740D" w:rsidP="00D5740D">
      <w:pPr>
        <w:numPr>
          <w:ilvl w:val="0"/>
          <w:numId w:val="36"/>
        </w:numPr>
        <w:suppressAutoHyphens/>
        <w:jc w:val="both"/>
      </w:pPr>
      <w:r w:rsidRPr="00FA3E85">
        <w:t>zákon 253/2005 Sb., kterým se mění některé zákony v souvislosti s přijetím zákona o inspekci práce</w:t>
      </w:r>
    </w:p>
    <w:p w14:paraId="596376D6" w14:textId="77777777" w:rsidR="00D5740D" w:rsidRPr="00FA3E85" w:rsidRDefault="00D5740D" w:rsidP="00D5740D">
      <w:pPr>
        <w:numPr>
          <w:ilvl w:val="0"/>
          <w:numId w:val="36"/>
        </w:numPr>
        <w:suppressAutoHyphens/>
        <w:jc w:val="both"/>
      </w:pPr>
      <w:r w:rsidRPr="00FA3E85">
        <w:t>zákon 226/2003 Sb., kterým se mění zákon č. 22/1997 Sb., o technických požadavcích na výrobky a o změně a doplnění některých zákonů, ve znění pozdějších předpisů, zákon č. 64/1986 Sb., o České obchodní inspekci, ve znění pozdějších předpisů, zákon č. 505/1990 Sb., o metrologii, ve znění pozdějších předpisů, a zákon č. 61/1988 Sb., o hornické činnosti, výbušninách a o státní báňské správě, ve znění pozdějších předpisů</w:t>
      </w:r>
    </w:p>
    <w:p w14:paraId="57D2D378" w14:textId="77777777" w:rsidR="00D5740D" w:rsidRPr="00FA3E85" w:rsidRDefault="00D5740D" w:rsidP="00D5740D">
      <w:pPr>
        <w:numPr>
          <w:ilvl w:val="0"/>
          <w:numId w:val="36"/>
        </w:numPr>
        <w:suppressAutoHyphens/>
        <w:jc w:val="both"/>
      </w:pPr>
      <w:r w:rsidRPr="00FA3E85">
        <w:lastRenderedPageBreak/>
        <w:t>vyhláška 192/2005 Sb., kterou se mění vyhláška Českého úřadu bezpečnosti práce č.48/1982 Sb., kterou se stanoví základní požadavky k zajištění bezpečnosti práce a technických zařízení, ve znění pozdějších předpisů</w:t>
      </w:r>
    </w:p>
    <w:p w14:paraId="4E0799BB" w14:textId="77777777" w:rsidR="00D5740D" w:rsidRPr="00FA3E85" w:rsidRDefault="00D5740D" w:rsidP="00D5740D">
      <w:pPr>
        <w:numPr>
          <w:ilvl w:val="0"/>
          <w:numId w:val="36"/>
        </w:numPr>
        <w:suppressAutoHyphens/>
        <w:jc w:val="both"/>
      </w:pPr>
      <w:r w:rsidRPr="00FA3E85">
        <w:t xml:space="preserve">NV 378/2001 Sb., kterým se stanoví bližší požadavky na bezpečný provoz a používání strojů, technických zařízení, přístrojů a nářadí </w:t>
      </w:r>
    </w:p>
    <w:p w14:paraId="14A16D6F" w14:textId="77777777" w:rsidR="00D5740D" w:rsidRPr="00FA3E85" w:rsidRDefault="00D5740D" w:rsidP="00D5740D">
      <w:pPr>
        <w:numPr>
          <w:ilvl w:val="0"/>
          <w:numId w:val="36"/>
        </w:numPr>
        <w:suppressAutoHyphens/>
        <w:jc w:val="both"/>
      </w:pPr>
      <w:r w:rsidRPr="00FA3E85">
        <w:t>NV 11/2002 Sb., kterým se stanoví vzhled a umístění bezpečnostních značek a zavedení signálů</w:t>
      </w:r>
    </w:p>
    <w:p w14:paraId="0FEFEE47" w14:textId="77777777" w:rsidR="00D5740D" w:rsidRPr="00FA3E85" w:rsidRDefault="00D5740D" w:rsidP="00D5740D">
      <w:pPr>
        <w:numPr>
          <w:ilvl w:val="0"/>
          <w:numId w:val="36"/>
        </w:numPr>
        <w:suppressAutoHyphens/>
        <w:jc w:val="both"/>
      </w:pPr>
      <w:r w:rsidRPr="00FA3E85">
        <w:t>NV 21/2003 Sb., kterým se stanoví technické požadavky na osobní ochranné prostředky</w:t>
      </w:r>
    </w:p>
    <w:p w14:paraId="0294E10E" w14:textId="77777777" w:rsidR="00D5740D" w:rsidRPr="00FA3E85" w:rsidRDefault="00D5740D" w:rsidP="00D5740D">
      <w:pPr>
        <w:numPr>
          <w:ilvl w:val="0"/>
          <w:numId w:val="36"/>
        </w:numPr>
        <w:suppressAutoHyphens/>
        <w:jc w:val="both"/>
      </w:pPr>
      <w:r w:rsidRPr="00FA3E85">
        <w:t>NV 362/2005 Sb., o bližších požadavcích na bezpečnost a ochranu zdraví při práci na pracovištích s nebezpečím pádu z výšky nebo do hloubky</w:t>
      </w:r>
    </w:p>
    <w:p w14:paraId="248A7F99" w14:textId="77777777" w:rsidR="00D5740D" w:rsidRPr="00FA3E85" w:rsidRDefault="00D5740D" w:rsidP="00D5740D">
      <w:pPr>
        <w:numPr>
          <w:ilvl w:val="0"/>
          <w:numId w:val="36"/>
        </w:numPr>
        <w:suppressAutoHyphens/>
        <w:jc w:val="both"/>
      </w:pPr>
      <w:r w:rsidRPr="00FA3E85">
        <w:t>NV 101/2005, o podrobnějších požadavcích na pracoviště a pracovní prostředí</w:t>
      </w:r>
    </w:p>
    <w:p w14:paraId="704DDC2F" w14:textId="77777777" w:rsidR="00D5740D" w:rsidRPr="00FA3E85" w:rsidRDefault="00D5740D" w:rsidP="00D5740D">
      <w:pPr>
        <w:numPr>
          <w:ilvl w:val="0"/>
          <w:numId w:val="36"/>
        </w:numPr>
        <w:suppressAutoHyphens/>
        <w:jc w:val="both"/>
      </w:pPr>
      <w:r w:rsidRPr="00FA3E85">
        <w:t>NV 591/2006 Sb., o bližších minimálních požadavcích na bezpečnost a ochranu zdraví při práci na staveništích</w:t>
      </w:r>
    </w:p>
    <w:p w14:paraId="7604F27A" w14:textId="77777777" w:rsidR="00D5740D" w:rsidRPr="00FA3E85" w:rsidRDefault="00D5740D" w:rsidP="00D5740D">
      <w:pPr>
        <w:numPr>
          <w:ilvl w:val="0"/>
          <w:numId w:val="36"/>
        </w:numPr>
        <w:suppressAutoHyphens/>
        <w:jc w:val="both"/>
      </w:pPr>
      <w:r w:rsidRPr="00FA3E85">
        <w:t>NV 361/2007 Sb., kterým se stanoví podmínky ochrany zdraví při práci.</w:t>
      </w:r>
    </w:p>
    <w:p w14:paraId="36D738D1" w14:textId="77777777" w:rsidR="00D5740D" w:rsidRPr="00FA3E85" w:rsidRDefault="00D5740D" w:rsidP="00D5740D">
      <w:pPr>
        <w:jc w:val="both"/>
      </w:pPr>
      <w:r w:rsidRPr="00FA3E85">
        <w:t>Režim vstupu na staveniště, délku pracovní doby a oprávněnost osob bude stanovena v kontraktu s prováděcí firmou. Stavba zajistí viditelnou ceduli na hraně oplocení stavby, kde bude stanoven kontakt na zodpovědné pracovníky stavby, včetně telefonického spojení. Vstup na staveniště bude zajištěn, v nočních hodinách nebo ve dnech pracovního klidu a volna bude stavba pod uzamčením.</w:t>
      </w:r>
    </w:p>
    <w:p w14:paraId="79AB858F" w14:textId="77777777" w:rsidR="00D5740D" w:rsidRPr="00FA3E85" w:rsidRDefault="00D5740D" w:rsidP="00D5740D">
      <w:pPr>
        <w:jc w:val="both"/>
      </w:pPr>
      <w:r w:rsidRPr="00FA3E85">
        <w:t xml:space="preserve">Realizaci bude provádět odborná firma s příslušným oprávněním, s odpovídajícím předmětem podnikání za stálého dozoru jejího odpovědného pracovníka. Stavební firma bude řádně pojištěna na škody způsobené jejím vlastním zaviněním a současně bude v průběhu stavby tato stavba pojištěna (živelné pohromy, </w:t>
      </w:r>
      <w:proofErr w:type="gramStart"/>
      <w:r w:rsidRPr="00FA3E85">
        <w:t>krádež,…</w:t>
      </w:r>
      <w:proofErr w:type="gramEnd"/>
      <w:r w:rsidRPr="00FA3E85">
        <w:t>)</w:t>
      </w:r>
    </w:p>
    <w:p w14:paraId="442FC4C5" w14:textId="77777777" w:rsidR="00D5740D" w:rsidRPr="00FA3E85" w:rsidRDefault="00D5740D" w:rsidP="00D5740D">
      <w:pPr>
        <w:jc w:val="both"/>
      </w:pPr>
      <w:r w:rsidRPr="00FA3E85">
        <w:t>Budou-li na staveništi vykonávány práce a činnosti vystavující fyzickou osobu zvýšenému ohrožení života nebo poškození zdraví, zadavatel stavby zajistí, aby před zahájením prací na staveništi byl zpracován plán bezpečnosti a ochrany zdraví při práci na staveništi podle druhu a velikosti stavby tak, aby plně vyhovoval potřebám zajištění bezpečné a zdraví neohrožující práce.</w:t>
      </w:r>
    </w:p>
    <w:p w14:paraId="779CA34A" w14:textId="77777777" w:rsidR="00D5740D" w:rsidRPr="00FA3E85" w:rsidRDefault="00D5740D" w:rsidP="00D5740D">
      <w:pPr>
        <w:jc w:val="both"/>
      </w:pPr>
      <w:r w:rsidRPr="00FA3E85">
        <w:t>Pracovníci na stavbě budou poučeni o BOZ, zahraniční pracovníci budou mít platné pracovní povolení. Kvalifikované práce budou provádět pracovníci s patřičnou atestací nebo proškolením. Na stavbě budou dodržována všechna nařízení a normy IBP a ČSN související s bezpečností práce.</w:t>
      </w:r>
    </w:p>
    <w:p w14:paraId="4F313309" w14:textId="77777777" w:rsidR="00D5740D" w:rsidRPr="00FA3E85" w:rsidRDefault="00D5740D" w:rsidP="00D5740D">
      <w:pPr>
        <w:jc w:val="both"/>
      </w:pPr>
      <w:r w:rsidRPr="00FA3E85">
        <w:t>Zadavatel stavby, případně zplnomocněný její zhotovitel, určí dle §14 a §15 zákona č. 309/2006 Sb. koordinátora bezpečnosti a ochrany zdraví při práci (dále jen „koordinátor“). Odborné způsobilosti, koordinátora neurčí, bude-li činnost koordinátora vykonávat sám. Zadavatel stavby je povinen předat koordinátorovi veškeré podklady a informace pro jeho činnost.</w:t>
      </w:r>
    </w:p>
    <w:p w14:paraId="2D7FC281" w14:textId="77777777" w:rsidR="00D5740D" w:rsidRDefault="00D5740D" w:rsidP="00D5740D">
      <w:pPr>
        <w:jc w:val="both"/>
      </w:pPr>
      <w:r w:rsidRPr="00FA3E85">
        <w:t>Při přípravě a realizaci staveb, u nichž nevzniká povinnost doručení oznámení o zahájení prací podle odstavce 5), které provádí stavebník sám pro sebe svépomocí podle §160 odst. 3 Stavebního zákona, nebo nevyžadujících stavební povolení ani ohlášení podle §103 Stavebního zákona se koordinátor neurčuje.</w:t>
      </w:r>
    </w:p>
    <w:p w14:paraId="4E3AE6E9" w14:textId="77777777" w:rsidR="00741783" w:rsidRDefault="00741783" w:rsidP="00D5740D">
      <w:pPr>
        <w:jc w:val="both"/>
      </w:pPr>
    </w:p>
    <w:p w14:paraId="179DAE31" w14:textId="7C66AF6C" w:rsidR="00741783" w:rsidRPr="00DF6167" w:rsidRDefault="00741783" w:rsidP="00D5740D">
      <w:pPr>
        <w:jc w:val="both"/>
        <w:rPr>
          <w:i/>
          <w:iCs/>
        </w:rPr>
      </w:pPr>
      <w:r w:rsidRPr="00DF6167">
        <w:rPr>
          <w:i/>
          <w:iCs/>
        </w:rPr>
        <w:t>Pro stavební úpravy bytu není vyžadován koordinátor bezpečnosti.</w:t>
      </w:r>
    </w:p>
    <w:p w14:paraId="78BE1CCD" w14:textId="7E2D40D9" w:rsidR="00A4072E" w:rsidRPr="00336279" w:rsidRDefault="00240EB8" w:rsidP="00A4072E">
      <w:pPr>
        <w:pStyle w:val="Nadpis4"/>
        <w:numPr>
          <w:ilvl w:val="0"/>
          <w:numId w:val="32"/>
        </w:numPr>
      </w:pPr>
      <w:r w:rsidRPr="00336279">
        <w:t>Úpravy pro bezbariérové užívání výstavbou dotčených staveb</w:t>
      </w:r>
    </w:p>
    <w:p w14:paraId="639B075E" w14:textId="77777777" w:rsidR="007A3240" w:rsidRPr="00FA3E85" w:rsidRDefault="007A3240" w:rsidP="007A3240">
      <w:pPr>
        <w:ind w:left="360"/>
        <w:jc w:val="both"/>
      </w:pPr>
      <w:r w:rsidRPr="00336279">
        <w:t>Bez charakteristiky</w:t>
      </w:r>
    </w:p>
    <w:p w14:paraId="5C6BBE9C" w14:textId="41A059EE" w:rsidR="00240EB8" w:rsidRPr="007A3240" w:rsidRDefault="00240EB8" w:rsidP="00A4072E">
      <w:pPr>
        <w:pStyle w:val="Nadpis4"/>
        <w:numPr>
          <w:ilvl w:val="0"/>
          <w:numId w:val="32"/>
        </w:numPr>
      </w:pPr>
      <w:r w:rsidRPr="007A3240">
        <w:t>Zásady pro dopravní inženýrská opatření</w:t>
      </w:r>
    </w:p>
    <w:p w14:paraId="31F0F0C3" w14:textId="77777777" w:rsidR="007A3240" w:rsidRPr="00FA3E85" w:rsidRDefault="007A3240" w:rsidP="007A3240">
      <w:pPr>
        <w:jc w:val="both"/>
      </w:pPr>
      <w:r w:rsidRPr="007A3240">
        <w:t>V rámci stavby nebude potřeba provádět žádná dopravně inženýrská opatření.</w:t>
      </w:r>
    </w:p>
    <w:p w14:paraId="456211CC" w14:textId="77777777" w:rsidR="00A4072E" w:rsidRPr="007A3240" w:rsidRDefault="00240EB8" w:rsidP="00A4072E">
      <w:pPr>
        <w:pStyle w:val="Nadpis4"/>
        <w:numPr>
          <w:ilvl w:val="0"/>
          <w:numId w:val="32"/>
        </w:numPr>
      </w:pPr>
      <w:r w:rsidRPr="007A3240">
        <w:t>Stanovení speciálních podmínek pro provádění stavby</w:t>
      </w:r>
    </w:p>
    <w:p w14:paraId="49910361" w14:textId="780788D9" w:rsidR="007A3240" w:rsidRPr="00FA3E85" w:rsidRDefault="007A3240" w:rsidP="007A3240">
      <w:pPr>
        <w:jc w:val="both"/>
      </w:pPr>
      <w:r w:rsidRPr="007A3240">
        <w:t>Stavba nevyžaduje speciální podmínky pro její realizaci.</w:t>
      </w:r>
    </w:p>
    <w:p w14:paraId="136F653F" w14:textId="3CF3BB4E" w:rsidR="00240EB8" w:rsidRPr="003C616E" w:rsidRDefault="00240EB8" w:rsidP="00A4072E">
      <w:pPr>
        <w:pStyle w:val="Nadpis4"/>
        <w:numPr>
          <w:ilvl w:val="0"/>
          <w:numId w:val="32"/>
        </w:numPr>
      </w:pPr>
      <w:r w:rsidRPr="003C616E">
        <w:t>Postup výstavby, rozhodující dílčí termíny</w:t>
      </w:r>
    </w:p>
    <w:p w14:paraId="2CCEF023" w14:textId="0E794F88" w:rsidR="00D325C7" w:rsidRPr="00FA3E85" w:rsidRDefault="00D325C7" w:rsidP="00D325C7">
      <w:pPr>
        <w:jc w:val="both"/>
      </w:pPr>
      <w:r w:rsidRPr="003C616E">
        <w:t xml:space="preserve">Předpokládaný termín schválení </w:t>
      </w:r>
      <w:r w:rsidRPr="00336279">
        <w:t xml:space="preserve">dokumentace </w:t>
      </w:r>
      <w:r w:rsidRPr="00336279">
        <w:tab/>
      </w:r>
      <w:r w:rsidR="003C616E" w:rsidRPr="00336279">
        <w:t>1Q/2024</w:t>
      </w:r>
    </w:p>
    <w:p w14:paraId="60A81F8B" w14:textId="77777777" w:rsidR="00D325C7" w:rsidRPr="00D325C7" w:rsidRDefault="00D325C7" w:rsidP="00D325C7">
      <w:pPr>
        <w:rPr>
          <w:highlight w:val="lightGray"/>
        </w:rPr>
      </w:pPr>
    </w:p>
    <w:p w14:paraId="2C904352" w14:textId="5A641C36" w:rsidR="00EF3A90" w:rsidRPr="003C616E" w:rsidRDefault="00CB4647" w:rsidP="00900BA8">
      <w:pPr>
        <w:pStyle w:val="Nadpis2"/>
        <w:numPr>
          <w:ilvl w:val="0"/>
          <w:numId w:val="6"/>
        </w:numPr>
      </w:pPr>
      <w:r w:rsidRPr="003C616E">
        <w:t>CELKOVÉ VODOHOSPODÁŘSKÉ ŘEŠENÍ</w:t>
      </w:r>
      <w:bookmarkStart w:id="10" w:name="_Toc365105049"/>
      <w:bookmarkEnd w:id="1"/>
      <w:bookmarkEnd w:id="10"/>
    </w:p>
    <w:p w14:paraId="40A0E349" w14:textId="341FF839" w:rsidR="00D325C7" w:rsidRPr="00D325C7" w:rsidRDefault="00D325C7" w:rsidP="006F6E1B">
      <w:pPr>
        <w:jc w:val="both"/>
        <w:rPr>
          <w:highlight w:val="lightGray"/>
        </w:rPr>
      </w:pPr>
      <w:r w:rsidRPr="003C616E">
        <w:t>Bez charakteristiky, umístěním stavby nedochází k zásahu do vodohospodářského řešení.</w:t>
      </w:r>
      <w:r w:rsidRPr="00FA3E85">
        <w:t xml:space="preserve"> </w:t>
      </w:r>
    </w:p>
    <w:sectPr w:rsidR="00D325C7" w:rsidRPr="00D325C7"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5371A" w14:textId="77777777" w:rsidR="00385C63" w:rsidRDefault="00385C63" w:rsidP="00B8109C">
      <w:r>
        <w:separator/>
      </w:r>
    </w:p>
  </w:endnote>
  <w:endnote w:type="continuationSeparator" w:id="0">
    <w:p w14:paraId="7336A2D2" w14:textId="77777777" w:rsidR="00385C63" w:rsidRDefault="00385C63" w:rsidP="00B8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44EBF9CE" w14:textId="77777777" w:rsidR="001D04E1" w:rsidRDefault="001D04E1" w:rsidP="0070633B">
            <w:pPr>
              <w:pStyle w:val="Zpat"/>
              <w:pBdr>
                <w:bottom w:val="single" w:sz="6" w:space="1" w:color="auto"/>
              </w:pBdr>
            </w:pPr>
          </w:p>
          <w:p w14:paraId="4A32CC7E" w14:textId="521B6807" w:rsidR="00C97A52" w:rsidRDefault="00C97A52">
            <w:pPr>
              <w:pStyle w:val="Zpat"/>
              <w:jc w:val="right"/>
              <w:rPr>
                <w:rFonts w:asciiTheme="minorHAnsi" w:hAnsiTheme="minorHAnsi"/>
                <w:sz w:val="18"/>
                <w:szCs w:val="18"/>
              </w:rPr>
            </w:pPr>
            <w:r>
              <w:rPr>
                <w:rFonts w:asciiTheme="minorHAnsi" w:hAnsiTheme="minorHAnsi"/>
                <w:sz w:val="18"/>
                <w:szCs w:val="18"/>
              </w:rPr>
              <w:t xml:space="preserve">Dokumentace pro </w:t>
            </w:r>
            <w:r w:rsidR="009C3076">
              <w:rPr>
                <w:rFonts w:asciiTheme="minorHAnsi" w:hAnsiTheme="minorHAnsi"/>
                <w:sz w:val="18"/>
                <w:szCs w:val="18"/>
              </w:rPr>
              <w:t>provedení stavby</w:t>
            </w:r>
          </w:p>
          <w:p w14:paraId="12AD94F0" w14:textId="1A414F9E" w:rsidR="001D04E1" w:rsidRPr="0070633B" w:rsidRDefault="00232C42">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1-05T00:00:00Z">
                  <w:dateFormat w:val="d.M.yyyy"/>
                  <w:lid w:val="cs-CZ"/>
                  <w:storeMappedDataAs w:val="dateTime"/>
                  <w:calendar w:val="gregorian"/>
                </w:date>
              </w:sdtPr>
              <w:sdtEndPr/>
              <w:sdtContent>
                <w:r w:rsidR="000843E9">
                  <w:rPr>
                    <w:rFonts w:asciiTheme="minorHAnsi" w:hAnsiTheme="minorHAnsi"/>
                    <w:sz w:val="18"/>
                    <w:szCs w:val="18"/>
                  </w:rPr>
                  <w:t>5.1.2024</w:t>
                </w:r>
              </w:sdtContent>
            </w:sdt>
          </w:p>
          <w:p w14:paraId="28376885" w14:textId="77777777" w:rsidR="001D04E1" w:rsidRDefault="00A4677D">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Pr>
                <w:rFonts w:asciiTheme="minorHAnsi" w:hAnsiTheme="minorHAnsi"/>
                <w:bCs/>
                <w:noProof/>
                <w:sz w:val="18"/>
                <w:szCs w:val="18"/>
              </w:rPr>
              <w:t>1</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Pr>
                <w:rFonts w:asciiTheme="minorHAnsi" w:hAnsiTheme="minorHAnsi"/>
                <w:bCs/>
                <w:noProof/>
                <w:sz w:val="18"/>
                <w:szCs w:val="18"/>
              </w:rPr>
              <w:t>5</w:t>
            </w:r>
            <w:r w:rsidRPr="0070633B">
              <w:rPr>
                <w:rFonts w:asciiTheme="minorHAnsi" w:hAnsiTheme="minorHAnsi"/>
                <w:bCs/>
                <w:sz w:val="18"/>
                <w:szCs w:val="18"/>
              </w:rPr>
              <w:fldChar w:fldCharType="end"/>
            </w:r>
          </w:p>
        </w:sdtContent>
      </w:sdt>
    </w:sdtContent>
  </w:sdt>
  <w:p w14:paraId="70B18C08" w14:textId="77777777" w:rsidR="001D04E1" w:rsidRPr="0070633B" w:rsidRDefault="001D04E1" w:rsidP="0070633B">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3D523" w14:textId="77777777" w:rsidR="00385C63" w:rsidRDefault="00385C63" w:rsidP="00B8109C">
      <w:r>
        <w:separator/>
      </w:r>
    </w:p>
  </w:footnote>
  <w:footnote w:type="continuationSeparator" w:id="0">
    <w:p w14:paraId="43789B31" w14:textId="77777777" w:rsidR="00385C63" w:rsidRDefault="00385C63" w:rsidP="00B81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25AA"/>
    <w:multiLevelType w:val="multilevel"/>
    <w:tmpl w:val="26A27A8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0282052"/>
    <w:multiLevelType w:val="hybridMultilevel"/>
    <w:tmpl w:val="8132B9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010FCE"/>
    <w:multiLevelType w:val="hybridMultilevel"/>
    <w:tmpl w:val="E3EEE00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A077F"/>
    <w:multiLevelType w:val="hybridMultilevel"/>
    <w:tmpl w:val="71ECE968"/>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EC425F"/>
    <w:multiLevelType w:val="hybridMultilevel"/>
    <w:tmpl w:val="F5541FB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6333B1"/>
    <w:multiLevelType w:val="hybridMultilevel"/>
    <w:tmpl w:val="ABF8C5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ED7288"/>
    <w:multiLevelType w:val="hybridMultilevel"/>
    <w:tmpl w:val="143824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AC095B"/>
    <w:multiLevelType w:val="hybridMultilevel"/>
    <w:tmpl w:val="29A4C9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0D265C"/>
    <w:multiLevelType w:val="hybridMultilevel"/>
    <w:tmpl w:val="C1AEA1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92735F"/>
    <w:multiLevelType w:val="hybridMultilevel"/>
    <w:tmpl w:val="C186D5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AE65DB"/>
    <w:multiLevelType w:val="hybridMultilevel"/>
    <w:tmpl w:val="2CECE89A"/>
    <w:lvl w:ilvl="0" w:tplc="4DFC4360">
      <w:start w:val="1"/>
      <w:numFmt w:val="ordinal"/>
      <w:lvlText w:val="A.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8C2CC6"/>
    <w:multiLevelType w:val="hybridMultilevel"/>
    <w:tmpl w:val="A3DE19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35331B"/>
    <w:multiLevelType w:val="multilevel"/>
    <w:tmpl w:val="9AECD050"/>
    <w:lvl w:ilvl="0">
      <w:start w:val="1"/>
      <w:numFmt w:val="upperLetter"/>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6DF6392"/>
    <w:multiLevelType w:val="hybridMultilevel"/>
    <w:tmpl w:val="4BFA2E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A637EC"/>
    <w:multiLevelType w:val="hybridMultilevel"/>
    <w:tmpl w:val="13A633A6"/>
    <w:lvl w:ilvl="0" w:tplc="1898E10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6A0425"/>
    <w:multiLevelType w:val="hybridMultilevel"/>
    <w:tmpl w:val="6A3256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A04D96"/>
    <w:multiLevelType w:val="hybridMultilevel"/>
    <w:tmpl w:val="0BD42D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3752F9"/>
    <w:multiLevelType w:val="hybridMultilevel"/>
    <w:tmpl w:val="E4DC4EA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2010B"/>
    <w:multiLevelType w:val="multilevel"/>
    <w:tmpl w:val="22429C62"/>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B.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9675DF6"/>
    <w:multiLevelType w:val="hybridMultilevel"/>
    <w:tmpl w:val="FC643B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48388F"/>
    <w:multiLevelType w:val="hybridMultilevel"/>
    <w:tmpl w:val="C9323D56"/>
    <w:lvl w:ilvl="0" w:tplc="240C222E">
      <w:start w:val="15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EA4652B"/>
    <w:multiLevelType w:val="hybridMultilevel"/>
    <w:tmpl w:val="E57C496C"/>
    <w:lvl w:ilvl="0" w:tplc="2962D882">
      <w:start w:val="1"/>
      <w:numFmt w:val="ordinal"/>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141B52"/>
    <w:multiLevelType w:val="hybridMultilevel"/>
    <w:tmpl w:val="829C01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466168"/>
    <w:multiLevelType w:val="hybridMultilevel"/>
    <w:tmpl w:val="D7B846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77901"/>
    <w:multiLevelType w:val="hybridMultilevel"/>
    <w:tmpl w:val="599C0C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AF40F57"/>
    <w:multiLevelType w:val="hybridMultilevel"/>
    <w:tmpl w:val="285E23C2"/>
    <w:lvl w:ilvl="0" w:tplc="04050017">
      <w:start w:val="1"/>
      <w:numFmt w:val="lowerLetter"/>
      <w:lvlText w:val="%1)"/>
      <w:lvlJc w:val="left"/>
      <w:pPr>
        <w:ind w:left="643"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15:restartNumberingAfterBreak="0">
    <w:nsid w:val="5BE517C2"/>
    <w:multiLevelType w:val="hybridMultilevel"/>
    <w:tmpl w:val="4EDA80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605FFC"/>
    <w:multiLevelType w:val="hybridMultilevel"/>
    <w:tmpl w:val="6A6C3B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5FC3750"/>
    <w:multiLevelType w:val="hybridMultilevel"/>
    <w:tmpl w:val="A3520F0C"/>
    <w:lvl w:ilvl="0" w:tplc="F6AE0FE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A62117E"/>
    <w:multiLevelType w:val="hybridMultilevel"/>
    <w:tmpl w:val="8106295A"/>
    <w:lvl w:ilvl="0" w:tplc="8496EA86">
      <w:start w:val="1"/>
      <w:numFmt w:val="ordin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4F5E95"/>
    <w:multiLevelType w:val="hybridMultilevel"/>
    <w:tmpl w:val="C174F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73202B"/>
    <w:multiLevelType w:val="hybridMultilevel"/>
    <w:tmpl w:val="932A3D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E637F9"/>
    <w:multiLevelType w:val="hybridMultilevel"/>
    <w:tmpl w:val="FCDAD7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2116D2"/>
    <w:multiLevelType w:val="hybridMultilevel"/>
    <w:tmpl w:val="34981B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AE540F"/>
    <w:multiLevelType w:val="hybridMultilevel"/>
    <w:tmpl w:val="F0F0ED6A"/>
    <w:lvl w:ilvl="0" w:tplc="BC7696D8">
      <w:start w:val="1"/>
      <w:numFmt w:val="lowerLetter"/>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E86399E"/>
    <w:multiLevelType w:val="multilevel"/>
    <w:tmpl w:val="257A25BC"/>
    <w:lvl w:ilvl="0">
      <w:start w:val="1"/>
      <w:numFmt w:val="upperLetter"/>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ordinal"/>
      <w:lvlText w:val="A.1.%3"/>
      <w:lvlJc w:val="left"/>
      <w:pPr>
        <w:tabs>
          <w:tab w:val="num" w:pos="720"/>
        </w:tabs>
        <w:ind w:left="720" w:hanging="720"/>
      </w:pPr>
      <w:rPr>
        <w:rFonts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337608350">
    <w:abstractNumId w:val="27"/>
  </w:num>
  <w:num w:numId="2" w16cid:durableId="2044477545">
    <w:abstractNumId w:val="12"/>
  </w:num>
  <w:num w:numId="3" w16cid:durableId="1399012979">
    <w:abstractNumId w:val="18"/>
  </w:num>
  <w:num w:numId="4" w16cid:durableId="898709259">
    <w:abstractNumId w:val="25"/>
  </w:num>
  <w:num w:numId="5" w16cid:durableId="1759599256">
    <w:abstractNumId w:val="30"/>
  </w:num>
  <w:num w:numId="6" w16cid:durableId="393550495">
    <w:abstractNumId w:val="21"/>
  </w:num>
  <w:num w:numId="7" w16cid:durableId="374504105">
    <w:abstractNumId w:val="22"/>
  </w:num>
  <w:num w:numId="8" w16cid:durableId="184172572">
    <w:abstractNumId w:val="26"/>
  </w:num>
  <w:num w:numId="9" w16cid:durableId="541214623">
    <w:abstractNumId w:val="31"/>
  </w:num>
  <w:num w:numId="10" w16cid:durableId="1138231421">
    <w:abstractNumId w:val="6"/>
  </w:num>
  <w:num w:numId="11" w16cid:durableId="1287851132">
    <w:abstractNumId w:val="35"/>
  </w:num>
  <w:num w:numId="12" w16cid:durableId="1063481666">
    <w:abstractNumId w:val="23"/>
  </w:num>
  <w:num w:numId="13" w16cid:durableId="1726491970">
    <w:abstractNumId w:val="5"/>
  </w:num>
  <w:num w:numId="14" w16cid:durableId="729883355">
    <w:abstractNumId w:val="10"/>
  </w:num>
  <w:num w:numId="15" w16cid:durableId="1807090085">
    <w:abstractNumId w:val="36"/>
  </w:num>
  <w:num w:numId="16" w16cid:durableId="1086069492">
    <w:abstractNumId w:val="14"/>
  </w:num>
  <w:num w:numId="17" w16cid:durableId="1424111366">
    <w:abstractNumId w:val="16"/>
  </w:num>
  <w:num w:numId="18" w16cid:durableId="1607538882">
    <w:abstractNumId w:val="33"/>
  </w:num>
  <w:num w:numId="19" w16cid:durableId="250630413">
    <w:abstractNumId w:val="28"/>
  </w:num>
  <w:num w:numId="20" w16cid:durableId="498617160">
    <w:abstractNumId w:val="1"/>
  </w:num>
  <w:num w:numId="21" w16cid:durableId="1551961674">
    <w:abstractNumId w:val="17"/>
  </w:num>
  <w:num w:numId="22" w16cid:durableId="1210729504">
    <w:abstractNumId w:val="24"/>
  </w:num>
  <w:num w:numId="23" w16cid:durableId="2093239976">
    <w:abstractNumId w:val="32"/>
  </w:num>
  <w:num w:numId="24" w16cid:durableId="528687944">
    <w:abstractNumId w:val="19"/>
  </w:num>
  <w:num w:numId="25" w16cid:durableId="444929050">
    <w:abstractNumId w:val="34"/>
  </w:num>
  <w:num w:numId="26" w16cid:durableId="185873023">
    <w:abstractNumId w:val="13"/>
  </w:num>
  <w:num w:numId="27" w16cid:durableId="1114444311">
    <w:abstractNumId w:val="11"/>
  </w:num>
  <w:num w:numId="28" w16cid:durableId="1464226435">
    <w:abstractNumId w:val="4"/>
  </w:num>
  <w:num w:numId="29" w16cid:durableId="1907916385">
    <w:abstractNumId w:val="7"/>
  </w:num>
  <w:num w:numId="30" w16cid:durableId="180440024">
    <w:abstractNumId w:val="2"/>
  </w:num>
  <w:num w:numId="31" w16cid:durableId="1533877490">
    <w:abstractNumId w:val="15"/>
  </w:num>
  <w:num w:numId="32" w16cid:durableId="1536309083">
    <w:abstractNumId w:val="9"/>
  </w:num>
  <w:num w:numId="33" w16cid:durableId="1475753273">
    <w:abstractNumId w:val="20"/>
  </w:num>
  <w:num w:numId="34" w16cid:durableId="689838197">
    <w:abstractNumId w:val="3"/>
  </w:num>
  <w:num w:numId="35" w16cid:durableId="1472092135">
    <w:abstractNumId w:val="29"/>
  </w:num>
  <w:num w:numId="36" w16cid:durableId="2022508491">
    <w:abstractNumId w:val="0"/>
  </w:num>
  <w:num w:numId="37" w16cid:durableId="1764951291">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09C"/>
    <w:rsid w:val="00010CC2"/>
    <w:rsid w:val="00027562"/>
    <w:rsid w:val="00031311"/>
    <w:rsid w:val="00034ABE"/>
    <w:rsid w:val="000843E9"/>
    <w:rsid w:val="000A6B73"/>
    <w:rsid w:val="000E1FA5"/>
    <w:rsid w:val="000E6C89"/>
    <w:rsid w:val="000F27E9"/>
    <w:rsid w:val="0010106F"/>
    <w:rsid w:val="0010424E"/>
    <w:rsid w:val="0010729B"/>
    <w:rsid w:val="0011487C"/>
    <w:rsid w:val="001152B4"/>
    <w:rsid w:val="00122711"/>
    <w:rsid w:val="00150BA2"/>
    <w:rsid w:val="001562F0"/>
    <w:rsid w:val="00163A15"/>
    <w:rsid w:val="001A4AB1"/>
    <w:rsid w:val="001B595B"/>
    <w:rsid w:val="001C2CDE"/>
    <w:rsid w:val="001D04E1"/>
    <w:rsid w:val="001D7622"/>
    <w:rsid w:val="0022595D"/>
    <w:rsid w:val="0023106C"/>
    <w:rsid w:val="00232C42"/>
    <w:rsid w:val="00240EB8"/>
    <w:rsid w:val="002566AC"/>
    <w:rsid w:val="00282AAC"/>
    <w:rsid w:val="00287BF1"/>
    <w:rsid w:val="00290653"/>
    <w:rsid w:val="00295165"/>
    <w:rsid w:val="002C6E82"/>
    <w:rsid w:val="002D4C44"/>
    <w:rsid w:val="0031355A"/>
    <w:rsid w:val="00331CC1"/>
    <w:rsid w:val="0033533A"/>
    <w:rsid w:val="00335C54"/>
    <w:rsid w:val="00336211"/>
    <w:rsid w:val="00336279"/>
    <w:rsid w:val="00372798"/>
    <w:rsid w:val="00381060"/>
    <w:rsid w:val="00385C63"/>
    <w:rsid w:val="00385D3A"/>
    <w:rsid w:val="00391461"/>
    <w:rsid w:val="003A005B"/>
    <w:rsid w:val="003A52CD"/>
    <w:rsid w:val="003B0B40"/>
    <w:rsid w:val="003C2EA2"/>
    <w:rsid w:val="003C3FE3"/>
    <w:rsid w:val="003C616E"/>
    <w:rsid w:val="003D1862"/>
    <w:rsid w:val="003D1E22"/>
    <w:rsid w:val="003D6221"/>
    <w:rsid w:val="003E245D"/>
    <w:rsid w:val="003F3563"/>
    <w:rsid w:val="003F4414"/>
    <w:rsid w:val="00443C6A"/>
    <w:rsid w:val="00463B3B"/>
    <w:rsid w:val="0046575F"/>
    <w:rsid w:val="00491972"/>
    <w:rsid w:val="004B485B"/>
    <w:rsid w:val="004C56AC"/>
    <w:rsid w:val="004D3A2E"/>
    <w:rsid w:val="004D4489"/>
    <w:rsid w:val="004E7FC0"/>
    <w:rsid w:val="00554084"/>
    <w:rsid w:val="00566BB5"/>
    <w:rsid w:val="005719E4"/>
    <w:rsid w:val="00573961"/>
    <w:rsid w:val="00584350"/>
    <w:rsid w:val="005A09AC"/>
    <w:rsid w:val="005A2840"/>
    <w:rsid w:val="005B6DA2"/>
    <w:rsid w:val="005E57CE"/>
    <w:rsid w:val="005E5B26"/>
    <w:rsid w:val="005E6E08"/>
    <w:rsid w:val="006119EA"/>
    <w:rsid w:val="006143EF"/>
    <w:rsid w:val="0062087F"/>
    <w:rsid w:val="00643139"/>
    <w:rsid w:val="00643D0A"/>
    <w:rsid w:val="00664AB1"/>
    <w:rsid w:val="0066515F"/>
    <w:rsid w:val="0066555F"/>
    <w:rsid w:val="006701D8"/>
    <w:rsid w:val="006822C2"/>
    <w:rsid w:val="00690CA9"/>
    <w:rsid w:val="006C3434"/>
    <w:rsid w:val="006E0488"/>
    <w:rsid w:val="006F0D46"/>
    <w:rsid w:val="006F6E1B"/>
    <w:rsid w:val="0073106C"/>
    <w:rsid w:val="00740B83"/>
    <w:rsid w:val="00741783"/>
    <w:rsid w:val="0075308F"/>
    <w:rsid w:val="0076106D"/>
    <w:rsid w:val="0077598A"/>
    <w:rsid w:val="00781E9C"/>
    <w:rsid w:val="00787542"/>
    <w:rsid w:val="007A0B8F"/>
    <w:rsid w:val="007A3240"/>
    <w:rsid w:val="007B17EF"/>
    <w:rsid w:val="007C7349"/>
    <w:rsid w:val="007D7F36"/>
    <w:rsid w:val="00813451"/>
    <w:rsid w:val="00823E6A"/>
    <w:rsid w:val="00832541"/>
    <w:rsid w:val="00850706"/>
    <w:rsid w:val="00857EEA"/>
    <w:rsid w:val="00866454"/>
    <w:rsid w:val="00867F0B"/>
    <w:rsid w:val="0087327C"/>
    <w:rsid w:val="00892F20"/>
    <w:rsid w:val="008B435F"/>
    <w:rsid w:val="008B7324"/>
    <w:rsid w:val="008D1A19"/>
    <w:rsid w:val="008D795B"/>
    <w:rsid w:val="008E5057"/>
    <w:rsid w:val="008F5218"/>
    <w:rsid w:val="00900BA8"/>
    <w:rsid w:val="0091536C"/>
    <w:rsid w:val="0093352F"/>
    <w:rsid w:val="009467CF"/>
    <w:rsid w:val="00977F29"/>
    <w:rsid w:val="00984B52"/>
    <w:rsid w:val="00995A83"/>
    <w:rsid w:val="009B466E"/>
    <w:rsid w:val="009C015A"/>
    <w:rsid w:val="009C01DF"/>
    <w:rsid w:val="009C3076"/>
    <w:rsid w:val="00A2642C"/>
    <w:rsid w:val="00A31CF7"/>
    <w:rsid w:val="00A35515"/>
    <w:rsid w:val="00A4072E"/>
    <w:rsid w:val="00A42B9C"/>
    <w:rsid w:val="00A4677D"/>
    <w:rsid w:val="00A82136"/>
    <w:rsid w:val="00AD02A9"/>
    <w:rsid w:val="00AF42FB"/>
    <w:rsid w:val="00B00A92"/>
    <w:rsid w:val="00B339EB"/>
    <w:rsid w:val="00B438DC"/>
    <w:rsid w:val="00B469E2"/>
    <w:rsid w:val="00B512CC"/>
    <w:rsid w:val="00B5225D"/>
    <w:rsid w:val="00B67F62"/>
    <w:rsid w:val="00B8109C"/>
    <w:rsid w:val="00B93B29"/>
    <w:rsid w:val="00B962A2"/>
    <w:rsid w:val="00BA4C37"/>
    <w:rsid w:val="00BB6E09"/>
    <w:rsid w:val="00BC6E9E"/>
    <w:rsid w:val="00BD1D9F"/>
    <w:rsid w:val="00BE432F"/>
    <w:rsid w:val="00BF1623"/>
    <w:rsid w:val="00BF3396"/>
    <w:rsid w:val="00C24AE3"/>
    <w:rsid w:val="00C276BC"/>
    <w:rsid w:val="00C80F44"/>
    <w:rsid w:val="00C97A52"/>
    <w:rsid w:val="00CB4647"/>
    <w:rsid w:val="00CE6907"/>
    <w:rsid w:val="00D11D7B"/>
    <w:rsid w:val="00D30C51"/>
    <w:rsid w:val="00D325C7"/>
    <w:rsid w:val="00D47A97"/>
    <w:rsid w:val="00D5740D"/>
    <w:rsid w:val="00D653AB"/>
    <w:rsid w:val="00D71681"/>
    <w:rsid w:val="00D83025"/>
    <w:rsid w:val="00D86A1C"/>
    <w:rsid w:val="00DA3A46"/>
    <w:rsid w:val="00DA774E"/>
    <w:rsid w:val="00DD5AB0"/>
    <w:rsid w:val="00DF6167"/>
    <w:rsid w:val="00E00D35"/>
    <w:rsid w:val="00E04128"/>
    <w:rsid w:val="00E074E3"/>
    <w:rsid w:val="00E139BB"/>
    <w:rsid w:val="00E34ABB"/>
    <w:rsid w:val="00E458D9"/>
    <w:rsid w:val="00E667A0"/>
    <w:rsid w:val="00E66F64"/>
    <w:rsid w:val="00ED053B"/>
    <w:rsid w:val="00ED5291"/>
    <w:rsid w:val="00EF3A90"/>
    <w:rsid w:val="00F04A5A"/>
    <w:rsid w:val="00F436BB"/>
    <w:rsid w:val="00F51CAB"/>
    <w:rsid w:val="00F62D50"/>
    <w:rsid w:val="00FD2F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33BF3"/>
  <w15:chartTrackingRefBased/>
  <w15:docId w15:val="{3E735C56-A05F-4EDD-836B-DFD19AE7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7A97"/>
    <w:pPr>
      <w:spacing w:after="0" w:line="240" w:lineRule="auto"/>
    </w:pPr>
  </w:style>
  <w:style w:type="paragraph" w:styleId="Nadpis1">
    <w:name w:val="heading 1"/>
    <w:basedOn w:val="Normln"/>
    <w:next w:val="Normln"/>
    <w:link w:val="Nadpis1Char"/>
    <w:uiPriority w:val="99"/>
    <w:qFormat/>
    <w:rsid w:val="00B8109C"/>
    <w:pPr>
      <w:keepNext/>
      <w:keepLines/>
      <w:outlineLvl w:val="0"/>
    </w:pPr>
    <w:rPr>
      <w:rFonts w:asciiTheme="majorHAnsi" w:eastAsiaTheme="majorEastAsia" w:hAnsiTheme="majorHAnsi" w:cstheme="majorBidi"/>
      <w:b/>
      <w:bCs/>
      <w:sz w:val="24"/>
      <w:szCs w:val="24"/>
    </w:rPr>
  </w:style>
  <w:style w:type="paragraph" w:styleId="Nadpis2">
    <w:name w:val="heading 2"/>
    <w:aliases w:val="Char,Nadpis,2,1"/>
    <w:basedOn w:val="Odstavecseseznamem"/>
    <w:next w:val="Normln"/>
    <w:link w:val="Nadpis2Char"/>
    <w:uiPriority w:val="99"/>
    <w:unhideWhenUsed/>
    <w:qFormat/>
    <w:rsid w:val="00B8109C"/>
    <w:pPr>
      <w:ind w:left="0"/>
      <w:outlineLvl w:val="1"/>
    </w:pPr>
    <w:rPr>
      <w:b/>
      <w:sz w:val="24"/>
    </w:rPr>
  </w:style>
  <w:style w:type="paragraph" w:styleId="Nadpis3">
    <w:name w:val="heading 3"/>
    <w:aliases w:val="Nadpis 3 velká písmena"/>
    <w:basedOn w:val="Normln"/>
    <w:next w:val="Normln"/>
    <w:link w:val="Nadpis3Char"/>
    <w:uiPriority w:val="99"/>
    <w:unhideWhenUsed/>
    <w:qFormat/>
    <w:rsid w:val="00B8109C"/>
    <w:pPr>
      <w:keepNext/>
      <w:keepLines/>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B8109C"/>
    <w:pPr>
      <w:keepNext/>
      <w:keepLines/>
      <w:spacing w:before="200"/>
      <w:outlineLvl w:val="3"/>
    </w:pPr>
    <w:rPr>
      <w:rFonts w:asciiTheme="majorHAnsi" w:eastAsiaTheme="majorEastAsia" w:hAnsiTheme="majorHAnsi" w:cstheme="majorBidi"/>
      <w:b/>
      <w:bCs/>
      <w:i/>
      <w:i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B8109C"/>
    <w:rPr>
      <w:rFonts w:asciiTheme="majorHAnsi" w:eastAsiaTheme="majorEastAsia" w:hAnsiTheme="majorHAnsi" w:cstheme="majorBidi"/>
      <w:b/>
      <w:bCs/>
      <w:sz w:val="24"/>
      <w:szCs w:val="24"/>
    </w:rPr>
  </w:style>
  <w:style w:type="character" w:customStyle="1" w:styleId="Nadpis2Char">
    <w:name w:val="Nadpis 2 Char"/>
    <w:aliases w:val="Char Char,Nadpis Char,2 Char,1 Char"/>
    <w:basedOn w:val="Standardnpsmoodstavce"/>
    <w:link w:val="Nadpis2"/>
    <w:uiPriority w:val="99"/>
    <w:rsid w:val="00B8109C"/>
    <w:rPr>
      <w:b/>
      <w:sz w:val="24"/>
    </w:rPr>
  </w:style>
  <w:style w:type="character" w:customStyle="1" w:styleId="Nadpis3Char">
    <w:name w:val="Nadpis 3 Char"/>
    <w:aliases w:val="Nadpis 3 velká písmena Char"/>
    <w:basedOn w:val="Standardnpsmoodstavce"/>
    <w:link w:val="Nadpis3"/>
    <w:uiPriority w:val="99"/>
    <w:rsid w:val="00B8109C"/>
    <w:rPr>
      <w:rFonts w:asciiTheme="majorHAnsi" w:eastAsiaTheme="majorEastAsia" w:hAnsiTheme="majorHAnsi" w:cstheme="majorBidi"/>
      <w:b/>
      <w:bCs/>
    </w:rPr>
  </w:style>
  <w:style w:type="character" w:customStyle="1" w:styleId="Nadpis4Char">
    <w:name w:val="Nadpis 4 Char"/>
    <w:basedOn w:val="Standardnpsmoodstavce"/>
    <w:link w:val="Nadpis4"/>
    <w:rsid w:val="00B8109C"/>
    <w:rPr>
      <w:rFonts w:asciiTheme="majorHAnsi" w:eastAsiaTheme="majorEastAsia" w:hAnsiTheme="majorHAnsi" w:cstheme="majorBidi"/>
      <w:b/>
      <w:bCs/>
      <w:i/>
      <w:iCs/>
      <w:u w:val="single"/>
    </w:rPr>
  </w:style>
  <w:style w:type="paragraph" w:styleId="Nzev">
    <w:name w:val="Title"/>
    <w:basedOn w:val="Normln"/>
    <w:next w:val="Normln"/>
    <w:link w:val="NzevChar"/>
    <w:uiPriority w:val="10"/>
    <w:qFormat/>
    <w:rsid w:val="00B8109C"/>
    <w:pPr>
      <w:numPr>
        <w:numId w:val="1"/>
      </w:numPr>
      <w:pBdr>
        <w:bottom w:val="single" w:sz="8" w:space="4" w:color="5B9BD5" w:themeColor="accent1"/>
      </w:pBdr>
      <w:contextualSpacing/>
    </w:pPr>
    <w:rPr>
      <w:rFonts w:eastAsiaTheme="majorEastAsia" w:cstheme="majorBidi"/>
      <w:b/>
      <w:spacing w:val="5"/>
      <w:kern w:val="28"/>
      <w:sz w:val="28"/>
      <w:szCs w:val="28"/>
    </w:rPr>
  </w:style>
  <w:style w:type="character" w:customStyle="1" w:styleId="NzevChar">
    <w:name w:val="Název Char"/>
    <w:basedOn w:val="Standardnpsmoodstavce"/>
    <w:link w:val="Nzev"/>
    <w:uiPriority w:val="10"/>
    <w:rsid w:val="00B8109C"/>
    <w:rPr>
      <w:rFonts w:eastAsiaTheme="majorEastAsia" w:cstheme="majorBidi"/>
      <w:b/>
      <w:spacing w:val="5"/>
      <w:kern w:val="28"/>
      <w:sz w:val="28"/>
      <w:szCs w:val="28"/>
    </w:rPr>
  </w:style>
  <w:style w:type="paragraph" w:styleId="Zpat">
    <w:name w:val="footer"/>
    <w:basedOn w:val="Normln"/>
    <w:link w:val="ZpatChar"/>
    <w:uiPriority w:val="99"/>
    <w:rsid w:val="00B8109C"/>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B8109C"/>
    <w:rPr>
      <w:rFonts w:ascii="Times New Roman" w:eastAsia="Times New Roman" w:hAnsi="Times New Roman" w:cs="Times New Roman"/>
      <w:sz w:val="20"/>
      <w:szCs w:val="20"/>
      <w:lang w:eastAsia="cs-CZ"/>
    </w:rPr>
  </w:style>
  <w:style w:type="paragraph" w:styleId="Odstavecseseznamem">
    <w:name w:val="List Paragraph"/>
    <w:basedOn w:val="Normln"/>
    <w:qFormat/>
    <w:rsid w:val="00B8109C"/>
    <w:pPr>
      <w:ind w:left="720"/>
      <w:contextualSpacing/>
    </w:pPr>
  </w:style>
  <w:style w:type="paragraph" w:styleId="Textbubliny">
    <w:name w:val="Balloon Text"/>
    <w:basedOn w:val="Normln"/>
    <w:link w:val="TextbublinyChar"/>
    <w:uiPriority w:val="99"/>
    <w:semiHidden/>
    <w:unhideWhenUsed/>
    <w:rsid w:val="00B8109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109C"/>
    <w:rPr>
      <w:rFonts w:ascii="Segoe UI" w:hAnsi="Segoe UI" w:cs="Segoe UI"/>
      <w:sz w:val="18"/>
      <w:szCs w:val="18"/>
    </w:rPr>
  </w:style>
  <w:style w:type="paragraph" w:styleId="Zhlav">
    <w:name w:val="header"/>
    <w:basedOn w:val="Normln"/>
    <w:link w:val="ZhlavChar"/>
    <w:uiPriority w:val="99"/>
    <w:unhideWhenUsed/>
    <w:rsid w:val="00B8109C"/>
    <w:pPr>
      <w:tabs>
        <w:tab w:val="center" w:pos="4536"/>
        <w:tab w:val="right" w:pos="9072"/>
      </w:tabs>
    </w:pPr>
  </w:style>
  <w:style w:type="character" w:customStyle="1" w:styleId="ZhlavChar">
    <w:name w:val="Záhlaví Char"/>
    <w:basedOn w:val="Standardnpsmoodstavce"/>
    <w:link w:val="Zhlav"/>
    <w:uiPriority w:val="99"/>
    <w:rsid w:val="00B8109C"/>
  </w:style>
  <w:style w:type="paragraph" w:customStyle="1" w:styleId="Nadpis3-B">
    <w:name w:val="Nadpis 3-B"/>
    <w:basedOn w:val="Nadpis3"/>
    <w:link w:val="Nadpis3-BChar"/>
    <w:qFormat/>
    <w:rsid w:val="00BE432F"/>
    <w:rPr>
      <w:rFonts w:eastAsiaTheme="minorHAnsi"/>
    </w:rPr>
  </w:style>
  <w:style w:type="character" w:customStyle="1" w:styleId="Nadpis3-BChar">
    <w:name w:val="Nadpis 3-B Char"/>
    <w:basedOn w:val="Nadpis3Char"/>
    <w:link w:val="Nadpis3-B"/>
    <w:rsid w:val="00BE432F"/>
    <w:rPr>
      <w:rFonts w:asciiTheme="majorHAnsi" w:eastAsiaTheme="majorEastAsia" w:hAnsiTheme="majorHAnsi" w:cstheme="majorBidi"/>
      <w:b/>
      <w:bCs/>
    </w:rPr>
  </w:style>
  <w:style w:type="character" w:styleId="Odkaznakoment">
    <w:name w:val="annotation reference"/>
    <w:basedOn w:val="Standardnpsmoodstavce"/>
    <w:uiPriority w:val="99"/>
    <w:semiHidden/>
    <w:unhideWhenUsed/>
    <w:rsid w:val="0066515F"/>
    <w:rPr>
      <w:sz w:val="16"/>
      <w:szCs w:val="16"/>
    </w:rPr>
  </w:style>
  <w:style w:type="paragraph" w:styleId="Textkomente">
    <w:name w:val="annotation text"/>
    <w:basedOn w:val="Normln"/>
    <w:link w:val="TextkomenteChar"/>
    <w:uiPriority w:val="99"/>
    <w:semiHidden/>
    <w:unhideWhenUsed/>
    <w:rsid w:val="0066515F"/>
    <w:rPr>
      <w:sz w:val="20"/>
      <w:szCs w:val="20"/>
    </w:rPr>
  </w:style>
  <w:style w:type="character" w:customStyle="1" w:styleId="TextkomenteChar">
    <w:name w:val="Text komentáře Char"/>
    <w:basedOn w:val="Standardnpsmoodstavce"/>
    <w:link w:val="Textkomente"/>
    <w:uiPriority w:val="99"/>
    <w:semiHidden/>
    <w:rsid w:val="0066515F"/>
    <w:rPr>
      <w:sz w:val="20"/>
      <w:szCs w:val="20"/>
    </w:rPr>
  </w:style>
  <w:style w:type="paragraph" w:styleId="Pedmtkomente">
    <w:name w:val="annotation subject"/>
    <w:basedOn w:val="Textkomente"/>
    <w:next w:val="Textkomente"/>
    <w:link w:val="PedmtkomenteChar"/>
    <w:uiPriority w:val="99"/>
    <w:semiHidden/>
    <w:unhideWhenUsed/>
    <w:rsid w:val="0066515F"/>
    <w:rPr>
      <w:b/>
      <w:bCs/>
    </w:rPr>
  </w:style>
  <w:style w:type="character" w:customStyle="1" w:styleId="PedmtkomenteChar">
    <w:name w:val="Předmět komentáře Char"/>
    <w:basedOn w:val="TextkomenteChar"/>
    <w:link w:val="Pedmtkomente"/>
    <w:uiPriority w:val="99"/>
    <w:semiHidden/>
    <w:rsid w:val="0066515F"/>
    <w:rPr>
      <w:b/>
      <w:bCs/>
      <w:sz w:val="20"/>
      <w:szCs w:val="20"/>
    </w:rPr>
  </w:style>
  <w:style w:type="paragraph" w:styleId="Bezmezer">
    <w:name w:val="No Spacing"/>
    <w:uiPriority w:val="1"/>
    <w:qFormat/>
    <w:rsid w:val="00A4072E"/>
    <w:pPr>
      <w:spacing w:after="0" w:line="240" w:lineRule="auto"/>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554084"/>
    <w:rPr>
      <w:rFonts w:ascii="Arial" w:eastAsia="Times New Roman" w:hAnsi="Arial" w:cs="Times New Roman"/>
      <w:szCs w:val="20"/>
      <w:lang w:val="ru-RU"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554084"/>
    <w:rPr>
      <w:rFonts w:ascii="Arial" w:eastAsia="Times New Roman" w:hAnsi="Arial" w:cs="Times New Roman"/>
      <w:szCs w:val="20"/>
      <w:lang w:val="ru-RU" w:eastAsia="cs-CZ"/>
    </w:rPr>
  </w:style>
  <w:style w:type="character" w:styleId="Hypertextovodkaz">
    <w:name w:val="Hyperlink"/>
    <w:basedOn w:val="Standardnpsmoodstavce"/>
    <w:uiPriority w:val="99"/>
    <w:semiHidden/>
    <w:unhideWhenUsed/>
    <w:rsid w:val="00A42B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411899">
      <w:bodyDiv w:val="1"/>
      <w:marLeft w:val="0"/>
      <w:marRight w:val="0"/>
      <w:marTop w:val="0"/>
      <w:marBottom w:val="0"/>
      <w:divBdr>
        <w:top w:val="none" w:sz="0" w:space="0" w:color="auto"/>
        <w:left w:val="none" w:sz="0" w:space="0" w:color="auto"/>
        <w:bottom w:val="none" w:sz="0" w:space="0" w:color="auto"/>
        <w:right w:val="none" w:sz="0" w:space="0" w:color="auto"/>
      </w:divBdr>
    </w:div>
    <w:div w:id="1327392524">
      <w:bodyDiv w:val="1"/>
      <w:marLeft w:val="0"/>
      <w:marRight w:val="0"/>
      <w:marTop w:val="0"/>
      <w:marBottom w:val="0"/>
      <w:divBdr>
        <w:top w:val="none" w:sz="0" w:space="0" w:color="auto"/>
        <w:left w:val="none" w:sz="0" w:space="0" w:color="auto"/>
        <w:bottom w:val="none" w:sz="0" w:space="0" w:color="auto"/>
        <w:right w:val="none" w:sz="0" w:space="0" w:color="auto"/>
      </w:divBdr>
    </w:div>
    <w:div w:id="1410687206">
      <w:bodyDiv w:val="1"/>
      <w:marLeft w:val="0"/>
      <w:marRight w:val="0"/>
      <w:marTop w:val="0"/>
      <w:marBottom w:val="0"/>
      <w:divBdr>
        <w:top w:val="none" w:sz="0" w:space="0" w:color="auto"/>
        <w:left w:val="none" w:sz="0" w:space="0" w:color="auto"/>
        <w:bottom w:val="none" w:sz="0" w:space="0" w:color="auto"/>
        <w:right w:val="none" w:sz="0" w:space="0" w:color="auto"/>
      </w:divBdr>
    </w:div>
    <w:div w:id="1852642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hlizenidokn.cuzk.cz/VyberKatastrInfo.aspx?encrypted=NAHL~aZMRBT-UCvySnB7Q1MMccAGbDX1pOM6pSdhhYxhV6r-ouZdGs2dw8MKhagT43Ky1QTrD9_GC88gI0NhJ5YNvaiNHb8R5ycsO34viaI4BCVBJ90JfMZn2Qxi1Y0ATZd41s-q7t-7r7RNMcHM7XhKv1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2024-01-05T00:00:00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1885</TotalTime>
  <Pages>8</Pages>
  <Words>3009</Words>
  <Characters>17757</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Vít Řezáč</dc:creator>
  <cp:keywords/>
  <dc:description/>
  <cp:lastModifiedBy>Vít Řezáč</cp:lastModifiedBy>
  <cp:revision>158</cp:revision>
  <cp:lastPrinted>2024-04-16T11:16:00Z</cp:lastPrinted>
  <dcterms:created xsi:type="dcterms:W3CDTF">2020-10-22T07:17:00Z</dcterms:created>
  <dcterms:modified xsi:type="dcterms:W3CDTF">2024-04-16T11:16:00Z</dcterms:modified>
</cp:coreProperties>
</file>