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7BEE2" w14:textId="43593DBF" w:rsidR="00256E9B" w:rsidRPr="00F51ACE" w:rsidRDefault="00256E9B" w:rsidP="00EE3155">
      <w:pPr>
        <w:pStyle w:val="Kapitola"/>
        <w:numPr>
          <w:ilvl w:val="0"/>
          <w:numId w:val="0"/>
        </w:numPr>
        <w:jc w:val="both"/>
        <w:rPr>
          <w:rFonts w:asciiTheme="minorHAnsi" w:hAnsiTheme="minorHAnsi" w:cstheme="minorHAnsi"/>
          <w:b/>
          <w:color w:val="auto"/>
          <w:sz w:val="36"/>
          <w:szCs w:val="36"/>
        </w:rPr>
      </w:pPr>
      <w:bookmarkStart w:id="0" w:name="_Toc471841234"/>
      <w:r w:rsidRPr="00F51ACE">
        <w:rPr>
          <w:rFonts w:asciiTheme="minorHAnsi" w:hAnsiTheme="minorHAnsi" w:cstheme="minorHAnsi"/>
          <w:b/>
          <w:color w:val="auto"/>
          <w:sz w:val="36"/>
          <w:szCs w:val="36"/>
        </w:rPr>
        <w:t xml:space="preserve">Tabulka </w:t>
      </w:r>
      <w:r w:rsidR="00AF29E0" w:rsidRPr="00F51ACE">
        <w:rPr>
          <w:rFonts w:asciiTheme="minorHAnsi" w:hAnsiTheme="minorHAnsi" w:cstheme="minorHAnsi"/>
          <w:b/>
          <w:color w:val="auto"/>
          <w:sz w:val="36"/>
          <w:szCs w:val="36"/>
        </w:rPr>
        <w:t>dveří</w:t>
      </w:r>
    </w:p>
    <w:p w14:paraId="3FB198F2" w14:textId="381D8640" w:rsidR="00F26317"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F51ACE">
        <w:rPr>
          <w:smallCaps/>
        </w:rPr>
        <w:fldChar w:fldCharType="begin"/>
      </w:r>
      <w:r w:rsidRPr="00F51ACE">
        <w:rPr>
          <w:smallCaps/>
        </w:rPr>
        <w:instrText xml:space="preserve"> TOC \o "1-5" \h \z \u </w:instrText>
      </w:r>
      <w:r w:rsidRPr="00F51ACE">
        <w:rPr>
          <w:smallCaps/>
        </w:rPr>
        <w:fldChar w:fldCharType="separate"/>
      </w:r>
      <w:hyperlink w:anchor="_Toc157604725" w:history="1">
        <w:r w:rsidR="00F26317" w:rsidRPr="00A46DAF">
          <w:rPr>
            <w:rStyle w:val="Hypertextovodkaz"/>
            <w:noProof/>
          </w:rPr>
          <w:t>1.</w:t>
        </w:r>
        <w:r w:rsidR="00F26317">
          <w:rPr>
            <w:rFonts w:eastAsiaTheme="minorEastAsia" w:cstheme="minorBidi"/>
            <w:b w:val="0"/>
            <w:bCs w:val="0"/>
            <w:caps w:val="0"/>
            <w:noProof/>
            <w:kern w:val="2"/>
            <w:sz w:val="22"/>
            <w:szCs w:val="22"/>
            <w:lang w:eastAsia="cs-CZ"/>
            <w14:ligatures w14:val="standardContextual"/>
          </w:rPr>
          <w:tab/>
        </w:r>
        <w:r w:rsidR="00F26317" w:rsidRPr="00A46DAF">
          <w:rPr>
            <w:rStyle w:val="Hypertextovodkaz"/>
            <w:noProof/>
          </w:rPr>
          <w:t>Výpis dveří (D)</w:t>
        </w:r>
        <w:r w:rsidR="00F26317">
          <w:rPr>
            <w:noProof/>
            <w:webHidden/>
          </w:rPr>
          <w:tab/>
        </w:r>
        <w:r w:rsidR="00F26317">
          <w:rPr>
            <w:noProof/>
            <w:webHidden/>
          </w:rPr>
          <w:fldChar w:fldCharType="begin"/>
        </w:r>
        <w:r w:rsidR="00F26317">
          <w:rPr>
            <w:noProof/>
            <w:webHidden/>
          </w:rPr>
          <w:instrText xml:space="preserve"> PAGEREF _Toc157604725 \h </w:instrText>
        </w:r>
        <w:r w:rsidR="00F26317">
          <w:rPr>
            <w:noProof/>
            <w:webHidden/>
          </w:rPr>
        </w:r>
        <w:r w:rsidR="00F26317">
          <w:rPr>
            <w:noProof/>
            <w:webHidden/>
          </w:rPr>
          <w:fldChar w:fldCharType="separate"/>
        </w:r>
        <w:r w:rsidR="00F26317">
          <w:rPr>
            <w:noProof/>
            <w:webHidden/>
          </w:rPr>
          <w:t>2</w:t>
        </w:r>
        <w:r w:rsidR="00F26317">
          <w:rPr>
            <w:noProof/>
            <w:webHidden/>
          </w:rPr>
          <w:fldChar w:fldCharType="end"/>
        </w:r>
      </w:hyperlink>
    </w:p>
    <w:p w14:paraId="1B4543D9" w14:textId="21F98131" w:rsidR="00F26317" w:rsidRDefault="000D11E3">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7604726" w:history="1">
        <w:r w:rsidR="00F26317" w:rsidRPr="00A46DAF">
          <w:rPr>
            <w:rStyle w:val="Hypertextovodkaz"/>
            <w:noProof/>
          </w:rPr>
          <w:t>D.1</w:t>
        </w:r>
        <w:r w:rsidR="00F26317">
          <w:rPr>
            <w:rFonts w:eastAsiaTheme="minorEastAsia" w:cstheme="minorBidi"/>
            <w:smallCaps w:val="0"/>
            <w:noProof/>
            <w:kern w:val="2"/>
            <w:sz w:val="22"/>
            <w:szCs w:val="22"/>
            <w:lang w:eastAsia="cs-CZ"/>
            <w14:ligatures w14:val="standardContextual"/>
          </w:rPr>
          <w:tab/>
        </w:r>
        <w:r w:rsidR="00F26317" w:rsidRPr="00A46DAF">
          <w:rPr>
            <w:rStyle w:val="Hypertextovodkaz"/>
            <w:noProof/>
          </w:rPr>
          <w:t>Jednokřídlé vnitřní – otočné - vstupní do bytu</w:t>
        </w:r>
        <w:r w:rsidR="00F26317">
          <w:rPr>
            <w:noProof/>
            <w:webHidden/>
          </w:rPr>
          <w:tab/>
        </w:r>
        <w:r w:rsidR="00F26317">
          <w:rPr>
            <w:noProof/>
            <w:webHidden/>
          </w:rPr>
          <w:fldChar w:fldCharType="begin"/>
        </w:r>
        <w:r w:rsidR="00F26317">
          <w:rPr>
            <w:noProof/>
            <w:webHidden/>
          </w:rPr>
          <w:instrText xml:space="preserve"> PAGEREF _Toc157604726 \h </w:instrText>
        </w:r>
        <w:r w:rsidR="00F26317">
          <w:rPr>
            <w:noProof/>
            <w:webHidden/>
          </w:rPr>
        </w:r>
        <w:r w:rsidR="00F26317">
          <w:rPr>
            <w:noProof/>
            <w:webHidden/>
          </w:rPr>
          <w:fldChar w:fldCharType="separate"/>
        </w:r>
        <w:r w:rsidR="00F26317">
          <w:rPr>
            <w:noProof/>
            <w:webHidden/>
          </w:rPr>
          <w:t>2</w:t>
        </w:r>
        <w:r w:rsidR="00F26317">
          <w:rPr>
            <w:noProof/>
            <w:webHidden/>
          </w:rPr>
          <w:fldChar w:fldCharType="end"/>
        </w:r>
      </w:hyperlink>
    </w:p>
    <w:p w14:paraId="4B489DB2" w14:textId="701943E6" w:rsidR="00F26317" w:rsidRDefault="000D11E3">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7604727" w:history="1">
        <w:r w:rsidR="00F26317" w:rsidRPr="00A46DAF">
          <w:rPr>
            <w:rStyle w:val="Hypertextovodkaz"/>
            <w:noProof/>
          </w:rPr>
          <w:t>D.2</w:t>
        </w:r>
        <w:r w:rsidR="00F26317">
          <w:rPr>
            <w:rFonts w:eastAsiaTheme="minorEastAsia" w:cstheme="minorBidi"/>
            <w:smallCaps w:val="0"/>
            <w:noProof/>
            <w:kern w:val="2"/>
            <w:sz w:val="22"/>
            <w:szCs w:val="22"/>
            <w:lang w:eastAsia="cs-CZ"/>
            <w14:ligatures w14:val="standardContextual"/>
          </w:rPr>
          <w:tab/>
        </w:r>
        <w:r w:rsidR="00F26317" w:rsidRPr="00A46DAF">
          <w:rPr>
            <w:rStyle w:val="Hypertextovodkaz"/>
            <w:noProof/>
          </w:rPr>
          <w:t>Jednokřídlé vnitřní – posuvné</w:t>
        </w:r>
        <w:r w:rsidR="00F26317">
          <w:rPr>
            <w:noProof/>
            <w:webHidden/>
          </w:rPr>
          <w:tab/>
        </w:r>
        <w:r w:rsidR="00F26317">
          <w:rPr>
            <w:noProof/>
            <w:webHidden/>
          </w:rPr>
          <w:fldChar w:fldCharType="begin"/>
        </w:r>
        <w:r w:rsidR="00F26317">
          <w:rPr>
            <w:noProof/>
            <w:webHidden/>
          </w:rPr>
          <w:instrText xml:space="preserve"> PAGEREF _Toc157604727 \h </w:instrText>
        </w:r>
        <w:r w:rsidR="00F26317">
          <w:rPr>
            <w:noProof/>
            <w:webHidden/>
          </w:rPr>
        </w:r>
        <w:r w:rsidR="00F26317">
          <w:rPr>
            <w:noProof/>
            <w:webHidden/>
          </w:rPr>
          <w:fldChar w:fldCharType="separate"/>
        </w:r>
        <w:r w:rsidR="00F26317">
          <w:rPr>
            <w:noProof/>
            <w:webHidden/>
          </w:rPr>
          <w:t>2</w:t>
        </w:r>
        <w:r w:rsidR="00F26317">
          <w:rPr>
            <w:noProof/>
            <w:webHidden/>
          </w:rPr>
          <w:fldChar w:fldCharType="end"/>
        </w:r>
      </w:hyperlink>
    </w:p>
    <w:p w14:paraId="3BD6828B" w14:textId="68200CB8" w:rsidR="00F26317" w:rsidRDefault="000D11E3">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7604728" w:history="1">
        <w:r w:rsidR="00F26317" w:rsidRPr="00A46DAF">
          <w:rPr>
            <w:rStyle w:val="Hypertextovodkaz"/>
            <w:noProof/>
          </w:rPr>
          <w:t>D.3</w:t>
        </w:r>
        <w:r w:rsidR="00F26317">
          <w:rPr>
            <w:rFonts w:eastAsiaTheme="minorEastAsia" w:cstheme="minorBidi"/>
            <w:smallCaps w:val="0"/>
            <w:noProof/>
            <w:kern w:val="2"/>
            <w:sz w:val="22"/>
            <w:szCs w:val="22"/>
            <w:lang w:eastAsia="cs-CZ"/>
            <w14:ligatures w14:val="standardContextual"/>
          </w:rPr>
          <w:tab/>
        </w:r>
        <w:r w:rsidR="00F26317" w:rsidRPr="00A46DAF">
          <w:rPr>
            <w:rStyle w:val="Hypertextovodkaz"/>
            <w:noProof/>
          </w:rPr>
          <w:t>Jednokřídlé vnitřní – otočné</w:t>
        </w:r>
        <w:r w:rsidR="00F26317">
          <w:rPr>
            <w:noProof/>
            <w:webHidden/>
          </w:rPr>
          <w:tab/>
        </w:r>
        <w:r w:rsidR="00F26317">
          <w:rPr>
            <w:noProof/>
            <w:webHidden/>
          </w:rPr>
          <w:fldChar w:fldCharType="begin"/>
        </w:r>
        <w:r w:rsidR="00F26317">
          <w:rPr>
            <w:noProof/>
            <w:webHidden/>
          </w:rPr>
          <w:instrText xml:space="preserve"> PAGEREF _Toc157604728 \h </w:instrText>
        </w:r>
        <w:r w:rsidR="00F26317">
          <w:rPr>
            <w:noProof/>
            <w:webHidden/>
          </w:rPr>
        </w:r>
        <w:r w:rsidR="00F26317">
          <w:rPr>
            <w:noProof/>
            <w:webHidden/>
          </w:rPr>
          <w:fldChar w:fldCharType="separate"/>
        </w:r>
        <w:r w:rsidR="00F26317">
          <w:rPr>
            <w:noProof/>
            <w:webHidden/>
          </w:rPr>
          <w:t>3</w:t>
        </w:r>
        <w:r w:rsidR="00F26317">
          <w:rPr>
            <w:noProof/>
            <w:webHidden/>
          </w:rPr>
          <w:fldChar w:fldCharType="end"/>
        </w:r>
      </w:hyperlink>
    </w:p>
    <w:p w14:paraId="7673A94B" w14:textId="2F5ACFE9" w:rsidR="00E330A9" w:rsidRPr="00F51ACE" w:rsidRDefault="00E32ED0" w:rsidP="00EE3155">
      <w:pPr>
        <w:jc w:val="both"/>
        <w:rPr>
          <w:rFonts w:ascii="Arial" w:eastAsia="Times New Roman" w:hAnsi="Arial" w:cs="Times New Roman"/>
          <w:b/>
          <w:sz w:val="24"/>
          <w:szCs w:val="20"/>
          <w:u w:val="single"/>
          <w:lang w:eastAsia="cs-CZ"/>
        </w:rPr>
      </w:pPr>
      <w:r w:rsidRPr="00F51ACE">
        <w:rPr>
          <w:rFonts w:cstheme="minorHAnsi"/>
          <w:smallCaps/>
          <w:sz w:val="20"/>
          <w:szCs w:val="20"/>
        </w:rPr>
        <w:fldChar w:fldCharType="end"/>
      </w:r>
      <w:r w:rsidR="00E330A9" w:rsidRPr="00F51ACE">
        <w:br w:type="page"/>
      </w:r>
    </w:p>
    <w:p w14:paraId="4E3286CD" w14:textId="77777777" w:rsidR="000328C6" w:rsidRPr="00F51ACE" w:rsidRDefault="008D2625" w:rsidP="00EE3155">
      <w:pPr>
        <w:pStyle w:val="Nadpis1"/>
        <w:jc w:val="both"/>
      </w:pPr>
      <w:bookmarkStart w:id="1" w:name="_Toc157604725"/>
      <w:r w:rsidRPr="00F51ACE">
        <w:lastRenderedPageBreak/>
        <w:t xml:space="preserve">Výpis </w:t>
      </w:r>
      <w:bookmarkEnd w:id="0"/>
      <w:r w:rsidR="00906087" w:rsidRPr="00F51ACE">
        <w:t>dveří</w:t>
      </w:r>
      <w:r w:rsidR="00E95B97" w:rsidRPr="00F51ACE">
        <w:t xml:space="preserve"> (D)</w:t>
      </w:r>
      <w:bookmarkEnd w:id="1"/>
    </w:p>
    <w:p w14:paraId="601C8173" w14:textId="77777777" w:rsidR="009F562C" w:rsidRPr="00F51ACE" w:rsidRDefault="009F562C" w:rsidP="00EE3155">
      <w:pPr>
        <w:tabs>
          <w:tab w:val="left" w:pos="2268"/>
        </w:tabs>
        <w:jc w:val="both"/>
        <w:rPr>
          <w:rFonts w:cs="Arial"/>
        </w:rPr>
      </w:pPr>
    </w:p>
    <w:p w14:paraId="4BC4D0C4" w14:textId="081F10A7" w:rsidR="00B63682" w:rsidRPr="00EC0E25" w:rsidRDefault="00520418" w:rsidP="00B63682">
      <w:pPr>
        <w:pStyle w:val="Nadpis2"/>
        <w:numPr>
          <w:ilvl w:val="0"/>
          <w:numId w:val="0"/>
        </w:numPr>
        <w:jc w:val="both"/>
      </w:pPr>
      <w:bookmarkStart w:id="2" w:name="_Toc532471749"/>
      <w:bookmarkStart w:id="3" w:name="_Toc157604726"/>
      <w:r w:rsidRPr="00F51ACE">
        <w:t>D.</w:t>
      </w:r>
      <w:r w:rsidR="002351C2" w:rsidRPr="00F51ACE">
        <w:t>1</w:t>
      </w:r>
      <w:r w:rsidRPr="00F51ACE">
        <w:tab/>
      </w:r>
      <w:bookmarkEnd w:id="2"/>
      <w:r w:rsidR="00475707">
        <w:t xml:space="preserve">Jednokřídlé vnitřní – </w:t>
      </w:r>
      <w:r w:rsidR="00F34887">
        <w:t>otočné – vstupní</w:t>
      </w:r>
      <w:r w:rsidR="006467E6" w:rsidRPr="00EC0E25">
        <w:t xml:space="preserve"> do bytu</w:t>
      </w:r>
      <w:bookmarkEnd w:id="3"/>
    </w:p>
    <w:p w14:paraId="7B96BA27" w14:textId="79A4590F" w:rsidR="00E02BEA" w:rsidRPr="00EC0E25" w:rsidRDefault="00E02BEA" w:rsidP="00E02BEA">
      <w:pPr>
        <w:tabs>
          <w:tab w:val="left" w:pos="2547"/>
        </w:tabs>
        <w:ind w:left="1560" w:hanging="1560"/>
        <w:jc w:val="both"/>
        <w:rPr>
          <w:rFonts w:cs="Arial"/>
        </w:rPr>
      </w:pPr>
      <w:r w:rsidRPr="00EC0E25">
        <w:rPr>
          <w:rFonts w:cs="Arial"/>
        </w:rPr>
        <w:t>Umístění:</w:t>
      </w:r>
      <w:r w:rsidRPr="00EC0E25">
        <w:rPr>
          <w:rFonts w:cs="Arial"/>
        </w:rPr>
        <w:tab/>
      </w:r>
      <w:r w:rsidR="00844D73" w:rsidRPr="00EC0E25">
        <w:rPr>
          <w:rFonts w:cs="Arial"/>
        </w:rPr>
        <w:t>1.0</w:t>
      </w:r>
      <w:r w:rsidR="006467E6" w:rsidRPr="00EC0E25">
        <w:rPr>
          <w:rFonts w:cs="Arial"/>
        </w:rPr>
        <w:t>1</w:t>
      </w:r>
    </w:p>
    <w:p w14:paraId="60707502" w14:textId="1398D1D3" w:rsidR="00E02BEA" w:rsidRPr="00EC0E25" w:rsidRDefault="00E02BEA" w:rsidP="008E1611">
      <w:pPr>
        <w:tabs>
          <w:tab w:val="left" w:pos="2268"/>
        </w:tabs>
        <w:ind w:left="1560" w:hanging="1560"/>
        <w:jc w:val="both"/>
        <w:rPr>
          <w:rFonts w:cs="Arial"/>
        </w:rPr>
      </w:pPr>
      <w:r w:rsidRPr="00EC0E25">
        <w:rPr>
          <w:rFonts w:cs="Arial"/>
        </w:rPr>
        <w:t>Rozměry dveří:</w:t>
      </w:r>
      <w:r w:rsidRPr="00EC0E25">
        <w:rPr>
          <w:rFonts w:cs="Arial"/>
        </w:rPr>
        <w:tab/>
        <w:t xml:space="preserve">průchozí š. </w:t>
      </w:r>
      <w:r w:rsidR="00893971">
        <w:rPr>
          <w:rFonts w:cs="Arial"/>
        </w:rPr>
        <w:t>8</w:t>
      </w:r>
      <w:r w:rsidR="00844D73" w:rsidRPr="00EC0E25">
        <w:rPr>
          <w:rFonts w:cs="Arial"/>
        </w:rPr>
        <w:t>0</w:t>
      </w:r>
      <w:r w:rsidR="005C71C8" w:rsidRPr="00EC0E25">
        <w:rPr>
          <w:rFonts w:cs="Arial"/>
        </w:rPr>
        <w:t>0</w:t>
      </w:r>
      <w:r w:rsidRPr="00EC0E25">
        <w:rPr>
          <w:rFonts w:cs="Arial"/>
        </w:rPr>
        <w:t xml:space="preserve"> mm</w:t>
      </w:r>
      <w:r w:rsidR="008E1611" w:rsidRPr="00EC0E25">
        <w:rPr>
          <w:rFonts w:cs="Arial"/>
        </w:rPr>
        <w:t xml:space="preserve">, </w:t>
      </w:r>
      <w:r w:rsidRPr="00EC0E25">
        <w:rPr>
          <w:rFonts w:cs="Arial"/>
        </w:rPr>
        <w:t xml:space="preserve">v. </w:t>
      </w:r>
      <w:r w:rsidR="00391240" w:rsidRPr="00EC0E25">
        <w:rPr>
          <w:rFonts w:cs="Arial"/>
        </w:rPr>
        <w:t>197</w:t>
      </w:r>
      <w:r w:rsidR="00F2782B" w:rsidRPr="00EC0E25">
        <w:rPr>
          <w:rFonts w:cs="Arial"/>
        </w:rPr>
        <w:t>0</w:t>
      </w:r>
      <w:r w:rsidRPr="00EC0E25">
        <w:rPr>
          <w:rFonts w:cs="Arial"/>
        </w:rPr>
        <w:t xml:space="preserve"> mm</w:t>
      </w:r>
    </w:p>
    <w:p w14:paraId="477A9199" w14:textId="24758088" w:rsidR="00B14E9A" w:rsidRPr="00EC0E25" w:rsidRDefault="00E02BEA" w:rsidP="00E02BEA">
      <w:pPr>
        <w:tabs>
          <w:tab w:val="left" w:pos="2268"/>
        </w:tabs>
        <w:ind w:left="1560" w:hanging="1560"/>
        <w:jc w:val="both"/>
        <w:rPr>
          <w:rFonts w:cs="Arial"/>
        </w:rPr>
      </w:pPr>
      <w:r w:rsidRPr="00EC0E25">
        <w:rPr>
          <w:rFonts w:cs="Arial"/>
        </w:rPr>
        <w:t>Rozměry otvoru:</w:t>
      </w:r>
      <w:r w:rsidRPr="00EC0E25">
        <w:rPr>
          <w:rFonts w:cs="Arial"/>
        </w:rPr>
        <w:tab/>
      </w:r>
      <w:r w:rsidR="00EC0E25" w:rsidRPr="00EC0E25">
        <w:rPr>
          <w:rFonts w:cs="Arial"/>
        </w:rPr>
        <w:t xml:space="preserve">rozměr stavebního otvoru dle dodavatele </w:t>
      </w:r>
      <w:r w:rsidR="00DC030E">
        <w:rPr>
          <w:rFonts w:cs="Arial"/>
        </w:rPr>
        <w:t>zárubně</w:t>
      </w:r>
    </w:p>
    <w:p w14:paraId="6F92D0CE" w14:textId="096E9660" w:rsidR="00E02BEA" w:rsidRPr="00EC0E25" w:rsidRDefault="00E02BEA" w:rsidP="00391240">
      <w:pPr>
        <w:tabs>
          <w:tab w:val="left" w:pos="2268"/>
        </w:tabs>
        <w:ind w:left="1560" w:hanging="1560"/>
        <w:rPr>
          <w:rFonts w:cs="Arial"/>
        </w:rPr>
      </w:pPr>
      <w:r w:rsidRPr="00EC0E25">
        <w:rPr>
          <w:rFonts w:cs="Arial"/>
        </w:rPr>
        <w:t xml:space="preserve">Otevírání: </w:t>
      </w:r>
      <w:r w:rsidRPr="00EC0E25">
        <w:rPr>
          <w:rFonts w:cs="Arial"/>
        </w:rPr>
        <w:tab/>
      </w:r>
      <w:r w:rsidR="00391240" w:rsidRPr="00EC0E25">
        <w:rPr>
          <w:rFonts w:cs="Arial"/>
        </w:rPr>
        <w:t>L</w:t>
      </w:r>
      <w:r w:rsidR="00844D73" w:rsidRPr="00EC0E25">
        <w:rPr>
          <w:rFonts w:cs="Arial"/>
        </w:rPr>
        <w:t xml:space="preserve"> – </w:t>
      </w:r>
      <w:r w:rsidR="006467E6" w:rsidRPr="00EC0E25">
        <w:rPr>
          <w:rFonts w:cs="Arial"/>
        </w:rPr>
        <w:t>1</w:t>
      </w:r>
      <w:r w:rsidR="00844D73" w:rsidRPr="00EC0E25">
        <w:rPr>
          <w:rFonts w:cs="Arial"/>
        </w:rPr>
        <w:t>x</w:t>
      </w:r>
    </w:p>
    <w:p w14:paraId="0167AF9C" w14:textId="19A1C439" w:rsidR="00391240" w:rsidRPr="00EC0E25" w:rsidRDefault="00E02BEA" w:rsidP="00844D73">
      <w:pPr>
        <w:tabs>
          <w:tab w:val="left" w:pos="2268"/>
        </w:tabs>
        <w:ind w:left="1560" w:hanging="1560"/>
        <w:jc w:val="both"/>
        <w:rPr>
          <w:rFonts w:cs="Arial"/>
        </w:rPr>
      </w:pPr>
      <w:r w:rsidRPr="00EC0E25">
        <w:rPr>
          <w:rFonts w:cs="Arial"/>
        </w:rPr>
        <w:t>Popis:</w:t>
      </w:r>
      <w:r w:rsidRPr="00EC0E25">
        <w:rPr>
          <w:rFonts w:cs="Arial"/>
        </w:rPr>
        <w:tab/>
      </w:r>
      <w:r w:rsidR="00844D73" w:rsidRPr="00EC0E25">
        <w:rPr>
          <w:rFonts w:cs="Arial"/>
        </w:rPr>
        <w:t>Jednokřídlé</w:t>
      </w:r>
      <w:r w:rsidR="0003612C" w:rsidRPr="00EC0E25">
        <w:rPr>
          <w:rFonts w:cs="Arial"/>
        </w:rPr>
        <w:t xml:space="preserve"> </w:t>
      </w:r>
      <w:r w:rsidR="00844D73" w:rsidRPr="00EC0E25">
        <w:rPr>
          <w:rFonts w:cs="Arial"/>
        </w:rPr>
        <w:t>dveře,</w:t>
      </w:r>
      <w:r w:rsidR="0003612C" w:rsidRPr="00EC0E25">
        <w:rPr>
          <w:rFonts w:cs="Arial"/>
        </w:rPr>
        <w:t xml:space="preserve"> </w:t>
      </w:r>
      <w:r w:rsidR="00844D73" w:rsidRPr="00EC0E25">
        <w:rPr>
          <w:rFonts w:cs="Arial"/>
        </w:rPr>
        <w:t>vnitřní</w:t>
      </w:r>
      <w:r w:rsidR="00391240" w:rsidRPr="00EC0E25">
        <w:rPr>
          <w:rFonts w:cs="Arial"/>
        </w:rPr>
        <w:t>,</w:t>
      </w:r>
      <w:r w:rsidR="0003612C" w:rsidRPr="00EC0E25">
        <w:rPr>
          <w:rFonts w:cs="Arial"/>
        </w:rPr>
        <w:t xml:space="preserve"> vstupní do bytu</w:t>
      </w:r>
      <w:r w:rsidR="00844D73" w:rsidRPr="00EC0E25">
        <w:rPr>
          <w:rFonts w:cs="Arial"/>
        </w:rPr>
        <w:t>, plné</w:t>
      </w:r>
      <w:r w:rsidR="004D4AAD" w:rsidRPr="00EC0E25">
        <w:rPr>
          <w:rFonts w:cs="Arial"/>
        </w:rPr>
        <w:t>,</w:t>
      </w:r>
      <w:r w:rsidR="0003612C" w:rsidRPr="00EC0E25">
        <w:rPr>
          <w:rFonts w:cs="Arial"/>
        </w:rPr>
        <w:t xml:space="preserve"> </w:t>
      </w:r>
      <w:r w:rsidR="004D4AAD" w:rsidRPr="00EC0E25">
        <w:rPr>
          <w:rFonts w:cs="Arial"/>
        </w:rPr>
        <w:t>polodrážkové</w:t>
      </w:r>
      <w:r w:rsidR="00475707" w:rsidRPr="00EC0E25">
        <w:rPr>
          <w:rFonts w:cs="Arial"/>
        </w:rPr>
        <w:t xml:space="preserve">. </w:t>
      </w:r>
      <w:r w:rsidR="00391240" w:rsidRPr="00EC0E25">
        <w:rPr>
          <w:rFonts w:cs="Arial"/>
        </w:rPr>
        <w:t xml:space="preserve">Tepelně-izolační a protipožární dveře montované do </w:t>
      </w:r>
      <w:r w:rsidR="0003612C" w:rsidRPr="00EC0E25">
        <w:rPr>
          <w:rFonts w:cs="Arial"/>
        </w:rPr>
        <w:t xml:space="preserve">nové </w:t>
      </w:r>
      <w:r w:rsidR="00391240" w:rsidRPr="00EC0E25">
        <w:rPr>
          <w:rFonts w:cs="Arial"/>
        </w:rPr>
        <w:t>ocelové zárubně</w:t>
      </w:r>
      <w:r w:rsidR="0003612C" w:rsidRPr="00EC0E25">
        <w:rPr>
          <w:rFonts w:cs="Arial"/>
        </w:rPr>
        <w:t xml:space="preserve"> (</w:t>
      </w:r>
      <w:r w:rsidR="00391240" w:rsidRPr="00EC0E25">
        <w:rPr>
          <w:rFonts w:cs="Arial"/>
        </w:rPr>
        <w:t>součást dodávky dveří</w:t>
      </w:r>
      <w:r w:rsidR="0003612C" w:rsidRPr="00EC0E25">
        <w:rPr>
          <w:rFonts w:cs="Arial"/>
        </w:rPr>
        <w:t>)</w:t>
      </w:r>
      <w:r w:rsidR="00391240" w:rsidRPr="00EC0E25">
        <w:rPr>
          <w:rFonts w:cs="Arial"/>
        </w:rPr>
        <w:t>. Dřevěný rám dveřního křídla s bezpečnostní výplní. Povrch CPL laminát s požadavkem na vyšší mechanickou odolnost proti poškrábání a opotřebení, odstín dle investora.</w:t>
      </w:r>
      <w:r w:rsidR="0003612C" w:rsidRPr="00EC0E25">
        <w:rPr>
          <w:rFonts w:cs="Arial"/>
        </w:rPr>
        <w:t xml:space="preserve"> Nový práh viz tabulka truhlářských výrobků (J.2)</w:t>
      </w:r>
    </w:p>
    <w:p w14:paraId="2ACB25EF" w14:textId="3470FBB8" w:rsidR="00E02BEA" w:rsidRPr="00EC0E25" w:rsidRDefault="00E02BEA" w:rsidP="00E02BEA">
      <w:pPr>
        <w:tabs>
          <w:tab w:val="left" w:pos="2268"/>
        </w:tabs>
        <w:ind w:left="1560" w:hanging="1560"/>
        <w:jc w:val="both"/>
        <w:rPr>
          <w:rFonts w:cs="Arial"/>
        </w:rPr>
      </w:pPr>
      <w:r w:rsidRPr="00EC0E25">
        <w:rPr>
          <w:rFonts w:cs="Arial"/>
        </w:rPr>
        <w:t>Kování:</w:t>
      </w:r>
      <w:r w:rsidRPr="00EC0E25">
        <w:rPr>
          <w:rFonts w:cs="Arial"/>
        </w:rPr>
        <w:tab/>
      </w:r>
      <w:r w:rsidR="0003612C" w:rsidRPr="00EC0E25">
        <w:rPr>
          <w:rFonts w:cs="Arial"/>
        </w:rPr>
        <w:t>Štítkové kování, koule – klika, bezpečnostní kování</w:t>
      </w:r>
      <w:r w:rsidR="00CE38C0">
        <w:rPr>
          <w:rFonts w:cs="Arial"/>
        </w:rPr>
        <w:t xml:space="preserve"> </w:t>
      </w:r>
      <w:r w:rsidR="0003612C" w:rsidRPr="00EC0E25">
        <w:rPr>
          <w:rFonts w:cs="Arial"/>
        </w:rPr>
        <w:t>s</w:t>
      </w:r>
      <w:r w:rsidR="00CE38C0">
        <w:rPr>
          <w:rFonts w:cs="Arial"/>
        </w:rPr>
        <w:t> </w:t>
      </w:r>
      <w:r w:rsidR="0003612C" w:rsidRPr="00EC0E25">
        <w:rPr>
          <w:rFonts w:cs="Arial"/>
        </w:rPr>
        <w:t>překrytkou</w:t>
      </w:r>
      <w:r w:rsidR="00CE38C0">
        <w:rPr>
          <w:rFonts w:cs="Arial"/>
        </w:rPr>
        <w:t xml:space="preserve"> </w:t>
      </w:r>
      <w:r w:rsidR="0003612C" w:rsidRPr="00EC0E25">
        <w:rPr>
          <w:rFonts w:cs="Arial"/>
        </w:rPr>
        <w:t xml:space="preserve">zámkové vložky, vícebodový zámek, bezpečnostní vložka RC3 </w:t>
      </w:r>
      <w:r w:rsidR="00475707" w:rsidRPr="00EC0E25">
        <w:rPr>
          <w:rFonts w:cs="Arial"/>
        </w:rPr>
        <w:t>(nebo dle výběru investora)</w:t>
      </w:r>
      <w:r w:rsidR="0003612C" w:rsidRPr="00EC0E25">
        <w:rPr>
          <w:rFonts w:cs="Arial"/>
        </w:rPr>
        <w:t>.</w:t>
      </w:r>
      <w:r w:rsidR="00475707" w:rsidRPr="00EC0E25">
        <w:rPr>
          <w:rFonts w:cs="Arial"/>
        </w:rPr>
        <w:t xml:space="preserve">  </w:t>
      </w:r>
      <w:r w:rsidRPr="00EC0E25">
        <w:rPr>
          <w:rFonts w:cs="Arial"/>
        </w:rPr>
        <w:t xml:space="preserve"> </w:t>
      </w:r>
    </w:p>
    <w:p w14:paraId="4E7B06FC" w14:textId="77777777" w:rsidR="00E02BEA" w:rsidRPr="00EC0E25" w:rsidRDefault="00E02BEA" w:rsidP="00E02BEA">
      <w:pPr>
        <w:tabs>
          <w:tab w:val="left" w:pos="2268"/>
        </w:tabs>
        <w:ind w:left="1560" w:hanging="1560"/>
        <w:jc w:val="both"/>
        <w:rPr>
          <w:rFonts w:cs="Arial"/>
        </w:rPr>
      </w:pPr>
      <w:r w:rsidRPr="00EC0E25">
        <w:rPr>
          <w:rFonts w:cs="Arial"/>
        </w:rPr>
        <w:t>Kotvení, těsnění: Systémové, dle dodavatele.</w:t>
      </w:r>
    </w:p>
    <w:p w14:paraId="02239D8E" w14:textId="77777777" w:rsidR="0003612C" w:rsidRPr="00EC0E25" w:rsidRDefault="00E02BEA" w:rsidP="0003612C">
      <w:pPr>
        <w:tabs>
          <w:tab w:val="left" w:pos="2268"/>
        </w:tabs>
        <w:ind w:left="1560" w:hanging="1560"/>
        <w:jc w:val="both"/>
        <w:rPr>
          <w:rFonts w:cs="Arial"/>
        </w:rPr>
      </w:pPr>
      <w:r w:rsidRPr="00EC0E25">
        <w:rPr>
          <w:rFonts w:cs="Arial"/>
        </w:rPr>
        <w:t>Materiál:</w:t>
      </w:r>
      <w:r w:rsidRPr="00EC0E25">
        <w:rPr>
          <w:rFonts w:cs="Arial"/>
        </w:rPr>
        <w:tab/>
      </w:r>
      <w:r w:rsidR="0003612C" w:rsidRPr="00EC0E25">
        <w:rPr>
          <w:rFonts w:cs="Arial"/>
        </w:rPr>
        <w:t>Ocelová zárubeň</w:t>
      </w:r>
    </w:p>
    <w:p w14:paraId="2B5FF24E" w14:textId="77777777" w:rsidR="0003612C" w:rsidRPr="00EC0E25" w:rsidRDefault="0003612C" w:rsidP="0003612C">
      <w:pPr>
        <w:tabs>
          <w:tab w:val="left" w:pos="2268"/>
        </w:tabs>
        <w:ind w:left="1560" w:hanging="1560"/>
        <w:jc w:val="both"/>
        <w:rPr>
          <w:rFonts w:cs="Arial"/>
        </w:rPr>
      </w:pPr>
      <w:r w:rsidRPr="00EC0E25">
        <w:rPr>
          <w:rFonts w:cs="Arial"/>
        </w:rPr>
        <w:tab/>
        <w:t xml:space="preserve">Křídlo dveří – dřevěný rám s bezpečnostní výplní. </w:t>
      </w:r>
    </w:p>
    <w:p w14:paraId="1ADF6A24" w14:textId="77777777" w:rsidR="0003612C" w:rsidRPr="00EC0E25" w:rsidRDefault="0003612C" w:rsidP="0003612C">
      <w:pPr>
        <w:tabs>
          <w:tab w:val="left" w:pos="2268"/>
        </w:tabs>
        <w:ind w:left="1560" w:hanging="1560"/>
        <w:jc w:val="both"/>
        <w:rPr>
          <w:rFonts w:cs="Arial"/>
        </w:rPr>
      </w:pPr>
      <w:r w:rsidRPr="00EC0E25">
        <w:rPr>
          <w:rFonts w:cs="Arial"/>
        </w:rPr>
        <w:tab/>
        <w:t xml:space="preserve">Kování z nerezu </w:t>
      </w:r>
    </w:p>
    <w:p w14:paraId="6347C258" w14:textId="77777777" w:rsidR="005477A8" w:rsidRPr="00EC0E25" w:rsidRDefault="00E02BEA" w:rsidP="005477A8">
      <w:pPr>
        <w:tabs>
          <w:tab w:val="left" w:pos="2268"/>
        </w:tabs>
        <w:ind w:left="1560" w:hanging="1560"/>
        <w:jc w:val="both"/>
        <w:rPr>
          <w:rFonts w:cs="Arial"/>
        </w:rPr>
      </w:pPr>
      <w:r w:rsidRPr="00EC0E25">
        <w:rPr>
          <w:rFonts w:cs="Arial"/>
        </w:rPr>
        <w:t>PÚ:</w:t>
      </w:r>
      <w:r w:rsidRPr="00EC0E25">
        <w:rPr>
          <w:rFonts w:cs="Arial"/>
        </w:rPr>
        <w:tab/>
      </w:r>
      <w:r w:rsidR="005477A8" w:rsidRPr="00EC0E25">
        <w:rPr>
          <w:rFonts w:cs="Arial"/>
        </w:rPr>
        <w:t xml:space="preserve">CPL laminát </w:t>
      </w:r>
    </w:p>
    <w:p w14:paraId="69D59D86" w14:textId="1895F837" w:rsidR="00E02BEA" w:rsidRPr="00EC0E25" w:rsidRDefault="005477A8" w:rsidP="005477A8">
      <w:pPr>
        <w:tabs>
          <w:tab w:val="left" w:pos="2268"/>
        </w:tabs>
        <w:ind w:left="1560" w:hanging="1560"/>
        <w:jc w:val="both"/>
        <w:rPr>
          <w:rFonts w:cs="Arial"/>
        </w:rPr>
      </w:pPr>
      <w:r w:rsidRPr="00EC0E25">
        <w:rPr>
          <w:rFonts w:cs="Arial"/>
        </w:rPr>
        <w:tab/>
        <w:t xml:space="preserve">Úprava povrchu ocelové zárubně práškovým nanášením laku dle vzorníku RAL, </w:t>
      </w:r>
      <w:r w:rsidR="00CA7C60" w:rsidRPr="00EC0E25">
        <w:rPr>
          <w:rFonts w:cs="Arial"/>
        </w:rPr>
        <w:t>(barva dle výběru investora)</w:t>
      </w:r>
      <w:r w:rsidR="008B6105" w:rsidRPr="00EC0E25">
        <w:rPr>
          <w:rFonts w:cs="Arial"/>
        </w:rPr>
        <w:t xml:space="preserve"> ref. barva bílá</w:t>
      </w:r>
    </w:p>
    <w:p w14:paraId="38745C1A" w14:textId="4C87BA8D" w:rsidR="005477A8" w:rsidRPr="00EC0E25" w:rsidRDefault="00670393" w:rsidP="005477A8">
      <w:pPr>
        <w:tabs>
          <w:tab w:val="left" w:pos="2268"/>
        </w:tabs>
        <w:ind w:left="1560" w:hanging="1560"/>
        <w:jc w:val="both"/>
        <w:rPr>
          <w:rFonts w:cs="Arial"/>
        </w:rPr>
      </w:pPr>
      <w:r w:rsidRPr="00EC0E25">
        <w:rPr>
          <w:rFonts w:cs="Arial"/>
        </w:rPr>
        <w:t>Pozn:</w:t>
      </w:r>
      <w:r w:rsidRPr="00EC0E25">
        <w:rPr>
          <w:rFonts w:cs="Arial"/>
        </w:rPr>
        <w:tab/>
      </w:r>
      <w:r w:rsidR="005477A8" w:rsidRPr="00EC0E25">
        <w:rPr>
          <w:rFonts w:cs="Arial"/>
        </w:rPr>
        <w:t>Požární odolnost EW30-DP3</w:t>
      </w:r>
    </w:p>
    <w:p w14:paraId="62FE1C4C" w14:textId="77777777" w:rsidR="005477A8" w:rsidRPr="00EC0E25" w:rsidRDefault="005477A8" w:rsidP="005477A8">
      <w:pPr>
        <w:tabs>
          <w:tab w:val="left" w:pos="2268"/>
        </w:tabs>
        <w:ind w:left="1560" w:hanging="1560"/>
        <w:jc w:val="both"/>
        <w:rPr>
          <w:rFonts w:cs="Arial"/>
        </w:rPr>
      </w:pPr>
      <w:r w:rsidRPr="00EC0E25">
        <w:rPr>
          <w:rFonts w:cs="Arial"/>
        </w:rPr>
        <w:tab/>
        <w:t>Bezpečnostní třída RC3</w:t>
      </w:r>
    </w:p>
    <w:p w14:paraId="49907B0E" w14:textId="77777777" w:rsidR="005477A8" w:rsidRPr="005D2ACB" w:rsidRDefault="005477A8" w:rsidP="005477A8">
      <w:pPr>
        <w:tabs>
          <w:tab w:val="left" w:pos="2268"/>
        </w:tabs>
        <w:ind w:left="1560" w:hanging="1560"/>
        <w:jc w:val="both"/>
        <w:rPr>
          <w:rFonts w:cs="Arial"/>
        </w:rPr>
      </w:pPr>
      <w:r w:rsidRPr="00EC0E25">
        <w:rPr>
          <w:rFonts w:cs="Arial"/>
        </w:rPr>
        <w:tab/>
      </w:r>
      <w:r w:rsidRPr="005D2ACB">
        <w:rPr>
          <w:rFonts w:cs="Arial"/>
        </w:rPr>
        <w:t>Požadavek na neprůzvučnost min. Rw 34 dB</w:t>
      </w:r>
    </w:p>
    <w:p w14:paraId="6B67139C" w14:textId="3088CA0E" w:rsidR="00670393" w:rsidRPr="005D2ACB" w:rsidRDefault="005477A8" w:rsidP="005477A8">
      <w:pPr>
        <w:tabs>
          <w:tab w:val="left" w:pos="2268"/>
        </w:tabs>
        <w:ind w:left="1560" w:hanging="1560"/>
        <w:jc w:val="both"/>
        <w:rPr>
          <w:rFonts w:cs="Arial"/>
        </w:rPr>
      </w:pPr>
      <w:r w:rsidRPr="005D2ACB">
        <w:rPr>
          <w:rFonts w:cs="Arial"/>
        </w:rPr>
        <w:tab/>
        <w:t>Požadavek na prostup tepla dveří U = 1,</w:t>
      </w:r>
      <w:r w:rsidR="00EC0E25" w:rsidRPr="005D2ACB">
        <w:rPr>
          <w:rFonts w:cs="Arial"/>
        </w:rPr>
        <w:t>7 W/(m2*K)</w:t>
      </w:r>
    </w:p>
    <w:p w14:paraId="4EE9D4D4" w14:textId="77777777" w:rsidR="00E02BEA" w:rsidRPr="005D2ACB" w:rsidRDefault="00E02BEA" w:rsidP="00BE0675">
      <w:pPr>
        <w:tabs>
          <w:tab w:val="left" w:pos="2268"/>
        </w:tabs>
        <w:jc w:val="both"/>
        <w:rPr>
          <w:rFonts w:cs="Arial"/>
        </w:rPr>
      </w:pPr>
    </w:p>
    <w:p w14:paraId="2AD8E32E" w14:textId="36779DF5" w:rsidR="00B14E9A" w:rsidRPr="005D2ACB" w:rsidRDefault="00B14E9A" w:rsidP="00B14E9A">
      <w:pPr>
        <w:pStyle w:val="Nadpis2"/>
        <w:numPr>
          <w:ilvl w:val="0"/>
          <w:numId w:val="0"/>
        </w:numPr>
        <w:jc w:val="both"/>
      </w:pPr>
      <w:bookmarkStart w:id="4" w:name="_Toc157604727"/>
      <w:r w:rsidRPr="005D2ACB">
        <w:t>D.2</w:t>
      </w:r>
      <w:r w:rsidRPr="005D2ACB">
        <w:tab/>
        <w:t xml:space="preserve">Jednokřídlé vnitřní – </w:t>
      </w:r>
      <w:r w:rsidR="007E4520" w:rsidRPr="005D2ACB">
        <w:t>posuv</w:t>
      </w:r>
      <w:r w:rsidRPr="005D2ACB">
        <w:t>né</w:t>
      </w:r>
      <w:bookmarkEnd w:id="4"/>
    </w:p>
    <w:p w14:paraId="5D901EFF" w14:textId="5844D4C4" w:rsidR="00B14E9A" w:rsidRPr="005D2ACB" w:rsidRDefault="00B14E9A" w:rsidP="00B14E9A">
      <w:pPr>
        <w:tabs>
          <w:tab w:val="left" w:pos="2547"/>
        </w:tabs>
        <w:ind w:left="1560" w:hanging="1560"/>
        <w:jc w:val="both"/>
        <w:rPr>
          <w:rFonts w:cs="Arial"/>
        </w:rPr>
      </w:pPr>
      <w:r w:rsidRPr="005D2ACB">
        <w:rPr>
          <w:rFonts w:cs="Arial"/>
        </w:rPr>
        <w:t>Umístění:</w:t>
      </w:r>
      <w:r w:rsidRPr="005D2ACB">
        <w:rPr>
          <w:rFonts w:cs="Arial"/>
        </w:rPr>
        <w:tab/>
        <w:t>1.</w:t>
      </w:r>
      <w:r w:rsidR="00CA7C60" w:rsidRPr="005D2ACB">
        <w:rPr>
          <w:rFonts w:cs="Arial"/>
        </w:rPr>
        <w:t>02</w:t>
      </w:r>
    </w:p>
    <w:p w14:paraId="7D01FAD1" w14:textId="17240625" w:rsidR="00B14E9A" w:rsidRPr="005D2ACB" w:rsidRDefault="00B14E9A" w:rsidP="00B14E9A">
      <w:pPr>
        <w:tabs>
          <w:tab w:val="left" w:pos="2268"/>
        </w:tabs>
        <w:ind w:left="1560" w:hanging="1560"/>
        <w:jc w:val="both"/>
        <w:rPr>
          <w:rFonts w:cs="Arial"/>
        </w:rPr>
      </w:pPr>
      <w:r w:rsidRPr="005D2ACB">
        <w:rPr>
          <w:rFonts w:cs="Arial"/>
        </w:rPr>
        <w:t>Rozměry dveří:</w:t>
      </w:r>
      <w:r w:rsidRPr="005D2ACB">
        <w:rPr>
          <w:rFonts w:cs="Arial"/>
        </w:rPr>
        <w:tab/>
        <w:t>průchozí š. 700 mm</w:t>
      </w:r>
      <w:r w:rsidR="004A7E2E" w:rsidRPr="005D2ACB">
        <w:rPr>
          <w:rFonts w:cs="Arial"/>
        </w:rPr>
        <w:t>,</w:t>
      </w:r>
      <w:r w:rsidRPr="005D2ACB">
        <w:rPr>
          <w:rFonts w:cs="Arial"/>
        </w:rPr>
        <w:t xml:space="preserve"> v. </w:t>
      </w:r>
      <w:r w:rsidR="00CA7C60" w:rsidRPr="005D2ACB">
        <w:rPr>
          <w:rFonts w:cs="Arial"/>
        </w:rPr>
        <w:t>197</w:t>
      </w:r>
      <w:r w:rsidR="00F2782B" w:rsidRPr="005D2ACB">
        <w:rPr>
          <w:rFonts w:cs="Arial"/>
        </w:rPr>
        <w:t>0</w:t>
      </w:r>
      <w:r w:rsidRPr="005D2ACB">
        <w:rPr>
          <w:rFonts w:cs="Arial"/>
        </w:rPr>
        <w:t xml:space="preserve"> mm</w:t>
      </w:r>
    </w:p>
    <w:p w14:paraId="74F6A51B" w14:textId="66629A76" w:rsidR="00B14E9A" w:rsidRPr="005D2ACB" w:rsidRDefault="00B14E9A" w:rsidP="00B14E9A">
      <w:pPr>
        <w:tabs>
          <w:tab w:val="left" w:pos="2268"/>
        </w:tabs>
        <w:ind w:left="1560" w:hanging="1560"/>
        <w:jc w:val="both"/>
        <w:rPr>
          <w:rFonts w:cs="Arial"/>
        </w:rPr>
      </w:pPr>
      <w:r w:rsidRPr="005D2ACB">
        <w:rPr>
          <w:rFonts w:cs="Arial"/>
        </w:rPr>
        <w:t>Rozměry otvoru:</w:t>
      </w:r>
      <w:r w:rsidRPr="005D2ACB">
        <w:rPr>
          <w:rFonts w:cs="Arial"/>
        </w:rPr>
        <w:tab/>
      </w:r>
      <w:r w:rsidR="001A772F" w:rsidRPr="005D2ACB">
        <w:rPr>
          <w:rFonts w:cs="Arial"/>
        </w:rPr>
        <w:t>rozměr stavebního otvoru dle dodavatele stavebního pouzdra</w:t>
      </w:r>
    </w:p>
    <w:p w14:paraId="32EDDFA6" w14:textId="1743A27B" w:rsidR="00B14E9A" w:rsidRPr="005D2ACB" w:rsidRDefault="00B14E9A" w:rsidP="00CA7C60">
      <w:pPr>
        <w:tabs>
          <w:tab w:val="left" w:pos="2268"/>
        </w:tabs>
        <w:ind w:left="1560" w:hanging="1560"/>
        <w:jc w:val="both"/>
        <w:rPr>
          <w:rFonts w:cs="Arial"/>
        </w:rPr>
      </w:pPr>
      <w:r w:rsidRPr="005D2ACB">
        <w:rPr>
          <w:rFonts w:cs="Arial"/>
        </w:rPr>
        <w:t xml:space="preserve">Otevírání: </w:t>
      </w:r>
      <w:r w:rsidRPr="005D2ACB">
        <w:rPr>
          <w:rFonts w:cs="Arial"/>
        </w:rPr>
        <w:tab/>
      </w:r>
      <w:r w:rsidR="008404FF">
        <w:rPr>
          <w:rFonts w:cs="Arial"/>
        </w:rPr>
        <w:t>-</w:t>
      </w:r>
    </w:p>
    <w:p w14:paraId="6D9E87BE" w14:textId="162448A9" w:rsidR="00B14E9A" w:rsidRPr="005D2ACB" w:rsidRDefault="00B14E9A" w:rsidP="005F45DB">
      <w:pPr>
        <w:tabs>
          <w:tab w:val="left" w:pos="2268"/>
        </w:tabs>
        <w:ind w:left="1560" w:hanging="1560"/>
        <w:jc w:val="both"/>
        <w:rPr>
          <w:rFonts w:cs="Arial"/>
        </w:rPr>
      </w:pPr>
      <w:r w:rsidRPr="005D2ACB">
        <w:rPr>
          <w:rFonts w:cs="Arial"/>
        </w:rPr>
        <w:t>Popis:</w:t>
      </w:r>
      <w:r w:rsidRPr="005D2ACB">
        <w:rPr>
          <w:rFonts w:cs="Arial"/>
        </w:rPr>
        <w:tab/>
        <w:t>Jednokřídlé dveře, vnitřní, plné</w:t>
      </w:r>
      <w:r w:rsidR="004D4AAD" w:rsidRPr="005D2ACB">
        <w:rPr>
          <w:rFonts w:cs="Arial"/>
        </w:rPr>
        <w:t>.</w:t>
      </w:r>
      <w:r w:rsidR="005F45DB" w:rsidRPr="005D2ACB">
        <w:rPr>
          <w:rFonts w:cs="Arial"/>
        </w:rPr>
        <w:t xml:space="preserve"> Pouzdro pro instalaci do sádrokartonové příčky, šířka dle příčky.</w:t>
      </w:r>
      <w:r w:rsidRPr="005D2ACB">
        <w:rPr>
          <w:rFonts w:cs="Arial"/>
        </w:rPr>
        <w:t xml:space="preserve"> </w:t>
      </w:r>
      <w:r w:rsidR="005F45DB" w:rsidRPr="005D2ACB">
        <w:rPr>
          <w:rFonts w:cs="Arial"/>
        </w:rPr>
        <w:t xml:space="preserve">Výplň dveřního křídla odlehčená dřevotřísková deska (DTD). Obložkové zárubně pro posuvné dveře, šířka dle příčky povrch totožný s dveřním křídlem nebo dle volby investora. Dveře </w:t>
      </w:r>
      <w:r w:rsidRPr="005D2ACB">
        <w:rPr>
          <w:rFonts w:cs="Arial"/>
        </w:rPr>
        <w:t>bez prahu</w:t>
      </w:r>
      <w:r w:rsidR="00A3255F" w:rsidRPr="005D2ACB">
        <w:rPr>
          <w:rFonts w:cs="Arial"/>
        </w:rPr>
        <w:t xml:space="preserve">, </w:t>
      </w:r>
      <w:r w:rsidR="005F45DB" w:rsidRPr="005D2ACB">
        <w:rPr>
          <w:rFonts w:cs="Arial"/>
        </w:rPr>
        <w:t>na</w:t>
      </w:r>
      <w:r w:rsidRPr="005D2ACB">
        <w:rPr>
          <w:rFonts w:cs="Arial"/>
        </w:rPr>
        <w:t xml:space="preserve"> rozhraní podlah u dveří bude instalována přechodová lišta</w:t>
      </w:r>
      <w:r w:rsidR="005F45DB" w:rsidRPr="005D2ACB">
        <w:rPr>
          <w:rFonts w:cs="Arial"/>
        </w:rPr>
        <w:t xml:space="preserve"> viz tabulka ostatních výrobků (X.3)</w:t>
      </w:r>
      <w:r w:rsidRPr="005D2ACB">
        <w:rPr>
          <w:rFonts w:cs="Arial"/>
        </w:rPr>
        <w:t xml:space="preserve">. </w:t>
      </w:r>
    </w:p>
    <w:p w14:paraId="6058FAD0" w14:textId="0A88E13C" w:rsidR="00713274" w:rsidRPr="005D2ACB" w:rsidRDefault="00052225" w:rsidP="00B14E9A">
      <w:pPr>
        <w:tabs>
          <w:tab w:val="left" w:pos="2268"/>
        </w:tabs>
        <w:ind w:left="1560" w:hanging="1560"/>
        <w:jc w:val="both"/>
        <w:rPr>
          <w:rFonts w:cs="Arial"/>
        </w:rPr>
      </w:pPr>
      <w:r w:rsidRPr="005D2ACB">
        <w:rPr>
          <w:rFonts w:cs="Arial"/>
        </w:rPr>
        <w:t>Kování:</w:t>
      </w:r>
      <w:r w:rsidRPr="005D2ACB">
        <w:rPr>
          <w:rFonts w:cs="Arial"/>
        </w:rPr>
        <w:tab/>
      </w:r>
      <w:r w:rsidR="00840B19" w:rsidRPr="005D2ACB">
        <w:rPr>
          <w:rFonts w:cs="Arial"/>
        </w:rPr>
        <w:t xml:space="preserve">Set pro posuvné </w:t>
      </w:r>
      <w:r w:rsidR="00F34887" w:rsidRPr="005D2ACB">
        <w:rPr>
          <w:rFonts w:cs="Arial"/>
        </w:rPr>
        <w:t>dveře – Úchyty</w:t>
      </w:r>
      <w:r w:rsidR="001A772F" w:rsidRPr="005D2ACB">
        <w:rPr>
          <w:rFonts w:cs="Arial"/>
        </w:rPr>
        <w:t xml:space="preserve"> – </w:t>
      </w:r>
      <w:r w:rsidR="00F34887" w:rsidRPr="005D2ACB">
        <w:rPr>
          <w:rFonts w:cs="Arial"/>
        </w:rPr>
        <w:t>mušle – mušle</w:t>
      </w:r>
      <w:r w:rsidR="001A772F" w:rsidRPr="005D2ACB">
        <w:rPr>
          <w:rFonts w:cs="Arial"/>
        </w:rPr>
        <w:t xml:space="preserve">, dle výběru investora, </w:t>
      </w:r>
      <w:r w:rsidR="00A55A1F" w:rsidRPr="005D2ACB">
        <w:rPr>
          <w:rFonts w:cs="Arial"/>
        </w:rPr>
        <w:t>WC</w:t>
      </w:r>
      <w:r w:rsidR="00713274" w:rsidRPr="005D2ACB">
        <w:rPr>
          <w:rFonts w:cs="Arial"/>
        </w:rPr>
        <w:t xml:space="preserve"> zámek</w:t>
      </w:r>
      <w:r w:rsidR="00840B19" w:rsidRPr="005D2ACB">
        <w:rPr>
          <w:rFonts w:cs="Arial"/>
        </w:rPr>
        <w:t xml:space="preserve"> s klíčem</w:t>
      </w:r>
      <w:r w:rsidR="00713274" w:rsidRPr="005D2ACB">
        <w:rPr>
          <w:rFonts w:cs="Arial"/>
        </w:rPr>
        <w:t xml:space="preserve"> (nebo dle výběru investora</w:t>
      </w:r>
      <w:r w:rsidR="001A772F" w:rsidRPr="005D2ACB">
        <w:rPr>
          <w:rFonts w:cs="Arial"/>
        </w:rPr>
        <w:t>)</w:t>
      </w:r>
      <w:r w:rsidR="00713274" w:rsidRPr="005D2ACB">
        <w:rPr>
          <w:rFonts w:cs="Arial"/>
        </w:rPr>
        <w:t xml:space="preserve"> </w:t>
      </w:r>
    </w:p>
    <w:p w14:paraId="7145E499" w14:textId="7ABDD9C9" w:rsidR="00B14E9A" w:rsidRPr="005D2ACB" w:rsidRDefault="00B14E9A" w:rsidP="00B14E9A">
      <w:pPr>
        <w:tabs>
          <w:tab w:val="left" w:pos="2268"/>
        </w:tabs>
        <w:ind w:left="1560" w:hanging="1560"/>
        <w:jc w:val="both"/>
        <w:rPr>
          <w:rFonts w:cs="Arial"/>
        </w:rPr>
      </w:pPr>
      <w:r w:rsidRPr="005D2ACB">
        <w:rPr>
          <w:rFonts w:cs="Arial"/>
        </w:rPr>
        <w:t>Kotvení, těsnění: Systémové, dle dodavatele.</w:t>
      </w:r>
    </w:p>
    <w:p w14:paraId="6689EDFB" w14:textId="77777777" w:rsidR="001A772F" w:rsidRPr="005D2ACB" w:rsidRDefault="00B14E9A" w:rsidP="001A772F">
      <w:pPr>
        <w:tabs>
          <w:tab w:val="left" w:pos="2268"/>
        </w:tabs>
        <w:ind w:left="1560" w:hanging="1560"/>
        <w:jc w:val="both"/>
        <w:rPr>
          <w:rFonts w:cs="Arial"/>
        </w:rPr>
      </w:pPr>
      <w:r w:rsidRPr="005D2ACB">
        <w:rPr>
          <w:rFonts w:cs="Arial"/>
        </w:rPr>
        <w:t>Materiál:</w:t>
      </w:r>
      <w:r w:rsidRPr="005D2ACB">
        <w:rPr>
          <w:rFonts w:cs="Arial"/>
        </w:rPr>
        <w:tab/>
      </w:r>
      <w:r w:rsidR="001A772F" w:rsidRPr="005D2ACB">
        <w:rPr>
          <w:rFonts w:cs="Arial"/>
        </w:rPr>
        <w:t>Dřevovláknitá MDF obložková zárubeň</w:t>
      </w:r>
    </w:p>
    <w:p w14:paraId="59E23F75" w14:textId="77777777" w:rsidR="001A772F" w:rsidRPr="005D2ACB" w:rsidRDefault="001A772F" w:rsidP="001A772F">
      <w:pPr>
        <w:tabs>
          <w:tab w:val="left" w:pos="2268"/>
        </w:tabs>
        <w:ind w:left="1560" w:hanging="1560"/>
        <w:jc w:val="both"/>
        <w:rPr>
          <w:rFonts w:cs="Arial"/>
        </w:rPr>
      </w:pPr>
      <w:r w:rsidRPr="005D2ACB">
        <w:rPr>
          <w:rFonts w:cs="Arial"/>
        </w:rPr>
        <w:tab/>
        <w:t xml:space="preserve">Výplň dveřního křídla dřevotřísková dutinka DTD </w:t>
      </w:r>
    </w:p>
    <w:p w14:paraId="0B6BC9BC" w14:textId="2EFED57C" w:rsidR="00052225" w:rsidRPr="005D2ACB" w:rsidRDefault="00052225" w:rsidP="001A772F">
      <w:pPr>
        <w:tabs>
          <w:tab w:val="left" w:pos="2268"/>
        </w:tabs>
        <w:ind w:left="1560" w:hanging="1560"/>
        <w:jc w:val="both"/>
        <w:rPr>
          <w:rFonts w:cs="Arial"/>
        </w:rPr>
      </w:pPr>
      <w:r w:rsidRPr="005D2ACB">
        <w:rPr>
          <w:rFonts w:cs="Arial"/>
        </w:rPr>
        <w:t>PÚ:</w:t>
      </w:r>
      <w:r w:rsidRPr="005D2ACB">
        <w:rPr>
          <w:rFonts w:cs="Arial"/>
        </w:rPr>
        <w:tab/>
      </w:r>
      <w:r w:rsidR="00A6609C" w:rsidRPr="005D2ACB">
        <w:rPr>
          <w:rFonts w:cs="Arial"/>
        </w:rPr>
        <w:t>Fólie</w:t>
      </w:r>
      <w:r w:rsidRPr="005D2ACB">
        <w:rPr>
          <w:rFonts w:cs="Arial"/>
        </w:rPr>
        <w:t xml:space="preserve"> </w:t>
      </w:r>
    </w:p>
    <w:p w14:paraId="0B979C0D" w14:textId="77777777" w:rsidR="001A772F" w:rsidRDefault="001A772F" w:rsidP="002F0D65">
      <w:pPr>
        <w:tabs>
          <w:tab w:val="left" w:pos="2268"/>
        </w:tabs>
        <w:jc w:val="both"/>
        <w:rPr>
          <w:rFonts w:cs="Arial"/>
        </w:rPr>
      </w:pPr>
    </w:p>
    <w:p w14:paraId="04F44B08" w14:textId="77777777" w:rsidR="003044DF" w:rsidRDefault="003044DF" w:rsidP="00670393">
      <w:pPr>
        <w:tabs>
          <w:tab w:val="left" w:pos="2268"/>
        </w:tabs>
        <w:ind w:left="1560" w:hanging="1560"/>
        <w:jc w:val="both"/>
        <w:rPr>
          <w:rFonts w:cs="Arial"/>
        </w:rPr>
      </w:pPr>
    </w:p>
    <w:p w14:paraId="20672323" w14:textId="77777777" w:rsidR="002F0D65" w:rsidRDefault="002F0D65" w:rsidP="00670393">
      <w:pPr>
        <w:tabs>
          <w:tab w:val="left" w:pos="2268"/>
        </w:tabs>
        <w:ind w:left="1560" w:hanging="1560"/>
        <w:jc w:val="both"/>
        <w:rPr>
          <w:rFonts w:cs="Arial"/>
        </w:rPr>
      </w:pPr>
    </w:p>
    <w:p w14:paraId="4E2E24C6" w14:textId="77777777" w:rsidR="002F0D65" w:rsidRDefault="002F0D65" w:rsidP="00670393">
      <w:pPr>
        <w:tabs>
          <w:tab w:val="left" w:pos="2268"/>
        </w:tabs>
        <w:ind w:left="1560" w:hanging="1560"/>
        <w:jc w:val="both"/>
        <w:rPr>
          <w:rFonts w:cs="Arial"/>
        </w:rPr>
      </w:pPr>
    </w:p>
    <w:p w14:paraId="17C450C4" w14:textId="77777777" w:rsidR="002F0D65" w:rsidRDefault="002F0D65" w:rsidP="00670393">
      <w:pPr>
        <w:tabs>
          <w:tab w:val="left" w:pos="2268"/>
        </w:tabs>
        <w:ind w:left="1560" w:hanging="1560"/>
        <w:jc w:val="both"/>
        <w:rPr>
          <w:rFonts w:cs="Arial"/>
        </w:rPr>
      </w:pPr>
    </w:p>
    <w:p w14:paraId="049B2D5B" w14:textId="77777777" w:rsidR="002F0D65" w:rsidRDefault="002F0D65" w:rsidP="00670393">
      <w:pPr>
        <w:tabs>
          <w:tab w:val="left" w:pos="2268"/>
        </w:tabs>
        <w:ind w:left="1560" w:hanging="1560"/>
        <w:jc w:val="both"/>
        <w:rPr>
          <w:rFonts w:cs="Arial"/>
        </w:rPr>
      </w:pPr>
    </w:p>
    <w:p w14:paraId="1CA2D6A9" w14:textId="77777777" w:rsidR="002F0D65" w:rsidRDefault="002F0D65" w:rsidP="00670393">
      <w:pPr>
        <w:tabs>
          <w:tab w:val="left" w:pos="2268"/>
        </w:tabs>
        <w:ind w:left="1560" w:hanging="1560"/>
        <w:jc w:val="both"/>
        <w:rPr>
          <w:rFonts w:cs="Arial"/>
        </w:rPr>
      </w:pPr>
    </w:p>
    <w:p w14:paraId="7D74F141" w14:textId="77777777" w:rsidR="002F0D65" w:rsidRDefault="002F0D65" w:rsidP="00670393">
      <w:pPr>
        <w:tabs>
          <w:tab w:val="left" w:pos="2268"/>
        </w:tabs>
        <w:ind w:left="1560" w:hanging="1560"/>
        <w:jc w:val="both"/>
        <w:rPr>
          <w:rFonts w:cs="Arial"/>
        </w:rPr>
      </w:pPr>
    </w:p>
    <w:p w14:paraId="77916D3A" w14:textId="77777777" w:rsidR="002F0D65" w:rsidRDefault="002F0D65" w:rsidP="00670393">
      <w:pPr>
        <w:tabs>
          <w:tab w:val="left" w:pos="2268"/>
        </w:tabs>
        <w:ind w:left="1560" w:hanging="1560"/>
        <w:jc w:val="both"/>
        <w:rPr>
          <w:rFonts w:cs="Arial"/>
        </w:rPr>
      </w:pPr>
    </w:p>
    <w:p w14:paraId="38067DDF" w14:textId="77777777" w:rsidR="002F0D65" w:rsidRDefault="002F0D65" w:rsidP="00670393">
      <w:pPr>
        <w:tabs>
          <w:tab w:val="left" w:pos="2268"/>
        </w:tabs>
        <w:ind w:left="1560" w:hanging="1560"/>
        <w:jc w:val="both"/>
        <w:rPr>
          <w:rFonts w:cs="Arial"/>
        </w:rPr>
      </w:pPr>
    </w:p>
    <w:p w14:paraId="60141CCB" w14:textId="77777777" w:rsidR="002F0D65" w:rsidRDefault="002F0D65" w:rsidP="00670393">
      <w:pPr>
        <w:tabs>
          <w:tab w:val="left" w:pos="2268"/>
        </w:tabs>
        <w:ind w:left="1560" w:hanging="1560"/>
        <w:jc w:val="both"/>
        <w:rPr>
          <w:rFonts w:cs="Arial"/>
        </w:rPr>
      </w:pPr>
    </w:p>
    <w:p w14:paraId="6AEF4B82" w14:textId="4DB1DB21" w:rsidR="00AB7588" w:rsidRPr="00CE38C0" w:rsidRDefault="00AB7588" w:rsidP="00AB7588">
      <w:pPr>
        <w:pStyle w:val="Nadpis2"/>
        <w:numPr>
          <w:ilvl w:val="0"/>
          <w:numId w:val="0"/>
        </w:numPr>
        <w:jc w:val="both"/>
      </w:pPr>
      <w:bookmarkStart w:id="5" w:name="_Toc157604728"/>
      <w:r w:rsidRPr="005D2ACB">
        <w:lastRenderedPageBreak/>
        <w:t>D.3</w:t>
      </w:r>
      <w:r w:rsidRPr="005D2ACB">
        <w:tab/>
      </w:r>
      <w:r w:rsidRPr="00CE38C0">
        <w:t>Jednokřídlé vnitřní – otočné</w:t>
      </w:r>
      <w:bookmarkEnd w:id="5"/>
    </w:p>
    <w:p w14:paraId="7930AEF6" w14:textId="77777777" w:rsidR="00AB7588" w:rsidRPr="00CE38C0" w:rsidRDefault="00AB7588" w:rsidP="00AB7588">
      <w:pPr>
        <w:tabs>
          <w:tab w:val="left" w:pos="2547"/>
        </w:tabs>
        <w:ind w:left="1560" w:hanging="1560"/>
        <w:jc w:val="both"/>
        <w:rPr>
          <w:rFonts w:cs="Arial"/>
        </w:rPr>
      </w:pPr>
      <w:r w:rsidRPr="00CE38C0">
        <w:rPr>
          <w:rFonts w:cs="Arial"/>
        </w:rPr>
        <w:t>Umístění:</w:t>
      </w:r>
      <w:r w:rsidRPr="00CE38C0">
        <w:rPr>
          <w:rFonts w:cs="Arial"/>
        </w:rPr>
        <w:tab/>
        <w:t>1.03</w:t>
      </w:r>
    </w:p>
    <w:p w14:paraId="5BB51391" w14:textId="77777777" w:rsidR="00AB7588" w:rsidRPr="00CE38C0" w:rsidRDefault="00AB7588" w:rsidP="00AB7588">
      <w:pPr>
        <w:tabs>
          <w:tab w:val="left" w:pos="2268"/>
        </w:tabs>
        <w:ind w:left="1560" w:hanging="1560"/>
        <w:jc w:val="both"/>
        <w:rPr>
          <w:rFonts w:cs="Arial"/>
        </w:rPr>
      </w:pPr>
      <w:r w:rsidRPr="00CE38C0">
        <w:rPr>
          <w:rFonts w:cs="Arial"/>
        </w:rPr>
        <w:t>Rozměry dveří:</w:t>
      </w:r>
      <w:r w:rsidRPr="00CE38C0">
        <w:rPr>
          <w:rFonts w:cs="Arial"/>
        </w:rPr>
        <w:tab/>
        <w:t>průchozí š. 800 mm, v. 1970 mm</w:t>
      </w:r>
    </w:p>
    <w:p w14:paraId="4CBC99C9" w14:textId="6552C3AE" w:rsidR="00AB7588" w:rsidRPr="00CE38C0" w:rsidRDefault="00AB7588" w:rsidP="00AB7588">
      <w:pPr>
        <w:tabs>
          <w:tab w:val="left" w:pos="2268"/>
        </w:tabs>
        <w:ind w:left="1560" w:hanging="1560"/>
        <w:jc w:val="both"/>
        <w:rPr>
          <w:rFonts w:cs="Arial"/>
        </w:rPr>
      </w:pPr>
      <w:r w:rsidRPr="00CE38C0">
        <w:rPr>
          <w:rFonts w:cs="Arial"/>
        </w:rPr>
        <w:t>Rozměry otvoru:</w:t>
      </w:r>
      <w:r w:rsidRPr="00CE38C0">
        <w:rPr>
          <w:rFonts w:cs="Arial"/>
        </w:rPr>
        <w:tab/>
        <w:t>stavební š. 900 mm, v. 2020 mm</w:t>
      </w:r>
    </w:p>
    <w:p w14:paraId="7A649460" w14:textId="33EB37CA" w:rsidR="00AB7588" w:rsidRPr="00CE38C0" w:rsidRDefault="00AB7588" w:rsidP="00AB7588">
      <w:pPr>
        <w:tabs>
          <w:tab w:val="left" w:pos="2268"/>
        </w:tabs>
        <w:ind w:left="1560" w:hanging="1560"/>
        <w:jc w:val="both"/>
        <w:rPr>
          <w:rFonts w:cs="Arial"/>
        </w:rPr>
      </w:pPr>
      <w:r w:rsidRPr="00CE38C0">
        <w:rPr>
          <w:rFonts w:cs="Arial"/>
        </w:rPr>
        <w:t xml:space="preserve">Otevírání: </w:t>
      </w:r>
      <w:r w:rsidRPr="00CE38C0">
        <w:rPr>
          <w:rFonts w:cs="Arial"/>
        </w:rPr>
        <w:tab/>
      </w:r>
      <w:r w:rsidR="00893971">
        <w:rPr>
          <w:rFonts w:cs="Arial"/>
        </w:rPr>
        <w:t>L</w:t>
      </w:r>
      <w:r w:rsidRPr="00CE38C0">
        <w:rPr>
          <w:rFonts w:cs="Arial"/>
        </w:rPr>
        <w:t xml:space="preserve"> – 1x </w:t>
      </w:r>
    </w:p>
    <w:p w14:paraId="7F9D1757" w14:textId="759BB2B8" w:rsidR="00AB7588" w:rsidRPr="00CE38C0" w:rsidRDefault="00AB7588" w:rsidP="00AB7588">
      <w:pPr>
        <w:tabs>
          <w:tab w:val="left" w:pos="2268"/>
        </w:tabs>
        <w:ind w:left="1560" w:hanging="1560"/>
        <w:jc w:val="both"/>
        <w:rPr>
          <w:rFonts w:cs="Arial"/>
        </w:rPr>
      </w:pPr>
      <w:r w:rsidRPr="00CE38C0">
        <w:rPr>
          <w:rFonts w:cs="Arial"/>
        </w:rPr>
        <w:t>Popis:</w:t>
      </w:r>
      <w:r w:rsidRPr="00CE38C0">
        <w:rPr>
          <w:rFonts w:cs="Arial"/>
        </w:rPr>
        <w:tab/>
        <w:t>Jednokřídlé dveře, vnitřní, částečně prosklené, polodrážkové. Výplň dveřního křídla odlehčená dřevotřísková deska (DTD). Obložková zárubeň do SDK</w:t>
      </w:r>
      <w:r w:rsidR="00731036" w:rsidRPr="00CE38C0">
        <w:rPr>
          <w:rFonts w:cs="Arial"/>
        </w:rPr>
        <w:t xml:space="preserve"> </w:t>
      </w:r>
      <w:r w:rsidRPr="00CE38C0">
        <w:rPr>
          <w:rFonts w:cs="Arial"/>
        </w:rPr>
        <w:t xml:space="preserve">příčky, šířka dle příčky povrch totožný s dveřním křídlem nebo dle volby investora. Dveře bez prahu, na rozhraní podlah u dveří bude instalována přechodová lišta viz tabulka ostatních výrobků (X.4). </w:t>
      </w:r>
    </w:p>
    <w:p w14:paraId="4895572C" w14:textId="749D052C" w:rsidR="00AB7588" w:rsidRPr="00CE38C0" w:rsidRDefault="00AB7588" w:rsidP="00AB7588">
      <w:pPr>
        <w:tabs>
          <w:tab w:val="left" w:pos="2268"/>
        </w:tabs>
        <w:ind w:left="1560" w:hanging="1560"/>
        <w:jc w:val="both"/>
        <w:rPr>
          <w:rFonts w:cs="Arial"/>
        </w:rPr>
      </w:pPr>
      <w:r w:rsidRPr="00CE38C0">
        <w:rPr>
          <w:rFonts w:cs="Arial"/>
        </w:rPr>
        <w:t>Kování:</w:t>
      </w:r>
      <w:r w:rsidRPr="00CE38C0">
        <w:rPr>
          <w:rFonts w:cs="Arial"/>
        </w:rPr>
        <w:tab/>
      </w:r>
      <w:r w:rsidR="00731036" w:rsidRPr="00CE38C0">
        <w:rPr>
          <w:rFonts w:cs="Arial"/>
        </w:rPr>
        <w:t>Rozetové kování, klika – klika, dozický pokojový zámek (nebo dle výběru investora)</w:t>
      </w:r>
      <w:r w:rsidRPr="00CE38C0">
        <w:rPr>
          <w:rFonts w:cs="Arial"/>
        </w:rPr>
        <w:t xml:space="preserve"> </w:t>
      </w:r>
    </w:p>
    <w:p w14:paraId="243E027C" w14:textId="77777777" w:rsidR="00AB7588" w:rsidRPr="00CE38C0" w:rsidRDefault="00AB7588" w:rsidP="00AB7588">
      <w:pPr>
        <w:tabs>
          <w:tab w:val="left" w:pos="2268"/>
        </w:tabs>
        <w:ind w:left="1560" w:hanging="1560"/>
        <w:jc w:val="both"/>
        <w:rPr>
          <w:rFonts w:cs="Arial"/>
        </w:rPr>
      </w:pPr>
      <w:r w:rsidRPr="00CE38C0">
        <w:rPr>
          <w:rFonts w:cs="Arial"/>
        </w:rPr>
        <w:t>Kotvení, těsnění: Systémové, dle dodavatele.</w:t>
      </w:r>
    </w:p>
    <w:p w14:paraId="79F21E2B" w14:textId="20ADE4F2" w:rsidR="00AB7588" w:rsidRPr="00CE38C0" w:rsidRDefault="00AB7588" w:rsidP="00AB7588">
      <w:pPr>
        <w:tabs>
          <w:tab w:val="left" w:pos="2268"/>
        </w:tabs>
        <w:ind w:left="1560" w:hanging="1560"/>
        <w:jc w:val="both"/>
        <w:rPr>
          <w:rFonts w:cs="Arial"/>
        </w:rPr>
      </w:pPr>
      <w:r w:rsidRPr="00CE38C0">
        <w:rPr>
          <w:rFonts w:cs="Arial"/>
        </w:rPr>
        <w:t>Materiál:</w:t>
      </w:r>
      <w:r w:rsidRPr="00CE38C0">
        <w:rPr>
          <w:rFonts w:cs="Arial"/>
        </w:rPr>
        <w:tab/>
        <w:t>Dřevovláknitá MDF obložková zárubeň</w:t>
      </w:r>
      <w:r w:rsidR="001C77EA" w:rsidRPr="00CE38C0">
        <w:rPr>
          <w:rFonts w:cs="Arial"/>
        </w:rPr>
        <w:t xml:space="preserve"> </w:t>
      </w:r>
    </w:p>
    <w:p w14:paraId="587C50A1" w14:textId="77777777" w:rsidR="00AB7588" w:rsidRPr="00CE38C0" w:rsidRDefault="00AB7588" w:rsidP="00AB7588">
      <w:pPr>
        <w:tabs>
          <w:tab w:val="left" w:pos="2268"/>
        </w:tabs>
        <w:ind w:left="1560" w:hanging="1560"/>
        <w:jc w:val="both"/>
        <w:rPr>
          <w:rFonts w:cs="Arial"/>
        </w:rPr>
      </w:pPr>
      <w:r w:rsidRPr="00CE38C0">
        <w:rPr>
          <w:rFonts w:cs="Arial"/>
        </w:rPr>
        <w:tab/>
        <w:t xml:space="preserve">Výplň dveřního křídla dřevotřísková dutinka DTD </w:t>
      </w:r>
    </w:p>
    <w:p w14:paraId="342E17D1" w14:textId="77777777" w:rsidR="00AB7588" w:rsidRPr="00CE38C0" w:rsidRDefault="00AB7588" w:rsidP="00AB7588">
      <w:pPr>
        <w:tabs>
          <w:tab w:val="left" w:pos="2268"/>
        </w:tabs>
        <w:ind w:left="1560" w:hanging="1560"/>
        <w:jc w:val="both"/>
        <w:rPr>
          <w:rFonts w:cs="Arial"/>
        </w:rPr>
      </w:pPr>
      <w:r w:rsidRPr="00CE38C0">
        <w:rPr>
          <w:rFonts w:cs="Arial"/>
        </w:rPr>
        <w:t>PÚ:</w:t>
      </w:r>
      <w:r w:rsidRPr="00CE38C0">
        <w:rPr>
          <w:rFonts w:cs="Arial"/>
        </w:rPr>
        <w:tab/>
        <w:t>Fólie</w:t>
      </w:r>
    </w:p>
    <w:p w14:paraId="47102423" w14:textId="4ABBBD69" w:rsidR="00CE38C0" w:rsidRPr="00E965C4" w:rsidRDefault="00E965C4" w:rsidP="00CE38C0">
      <w:pPr>
        <w:tabs>
          <w:tab w:val="left" w:pos="2268"/>
        </w:tabs>
        <w:ind w:left="1560" w:hanging="1560"/>
        <w:jc w:val="both"/>
        <w:rPr>
          <w:rFonts w:cs="Arial"/>
          <w:color w:val="FF0000"/>
        </w:rPr>
      </w:pPr>
      <w:r>
        <w:rPr>
          <w:rFonts w:cs="Arial"/>
        </w:rPr>
        <w:tab/>
      </w:r>
    </w:p>
    <w:p w14:paraId="15FF80EC" w14:textId="4A34D5A8" w:rsidR="00CC4A9D" w:rsidRDefault="00E965C4" w:rsidP="00E965C4">
      <w:pPr>
        <w:tabs>
          <w:tab w:val="left" w:pos="2268"/>
        </w:tabs>
        <w:ind w:left="1560" w:hanging="1560"/>
        <w:jc w:val="both"/>
        <w:rPr>
          <w:rFonts w:cs="Arial"/>
        </w:rPr>
      </w:pPr>
      <w:r w:rsidRPr="00E965C4">
        <w:rPr>
          <w:rFonts w:cs="Arial"/>
          <w:color w:val="FF0000"/>
        </w:rPr>
        <w:t xml:space="preserve"> </w:t>
      </w:r>
    </w:p>
    <w:p w14:paraId="050737F9" w14:textId="77777777" w:rsidR="00CC4A9D" w:rsidRDefault="00CC4A9D" w:rsidP="00670393">
      <w:pPr>
        <w:tabs>
          <w:tab w:val="left" w:pos="2268"/>
        </w:tabs>
        <w:ind w:left="1560" w:hanging="1560"/>
        <w:jc w:val="both"/>
        <w:rPr>
          <w:rFonts w:cs="Arial"/>
        </w:rPr>
      </w:pPr>
    </w:p>
    <w:p w14:paraId="3A492F05" w14:textId="77777777" w:rsidR="00CC4A9D" w:rsidRDefault="00CC4A9D" w:rsidP="00670393">
      <w:pPr>
        <w:tabs>
          <w:tab w:val="left" w:pos="2268"/>
        </w:tabs>
        <w:ind w:left="1560" w:hanging="1560"/>
        <w:jc w:val="both"/>
        <w:rPr>
          <w:rFonts w:cs="Arial"/>
        </w:rPr>
      </w:pPr>
    </w:p>
    <w:p w14:paraId="2F8E7E45" w14:textId="77777777" w:rsidR="00A73ABC" w:rsidRDefault="00A73ABC" w:rsidP="00670393">
      <w:pPr>
        <w:tabs>
          <w:tab w:val="left" w:pos="2268"/>
        </w:tabs>
        <w:ind w:left="1560" w:hanging="1560"/>
        <w:jc w:val="both"/>
        <w:rPr>
          <w:rFonts w:cs="Arial"/>
        </w:rPr>
      </w:pPr>
    </w:p>
    <w:p w14:paraId="53993D03" w14:textId="77777777" w:rsidR="003044DF" w:rsidRDefault="003044DF" w:rsidP="003044DF">
      <w:pPr>
        <w:pStyle w:val="Nadpis2"/>
        <w:numPr>
          <w:ilvl w:val="0"/>
          <w:numId w:val="0"/>
        </w:numPr>
        <w:jc w:val="both"/>
      </w:pPr>
    </w:p>
    <w:p w14:paraId="760D38C8" w14:textId="77777777" w:rsidR="008B0FC2" w:rsidRDefault="008B0FC2" w:rsidP="008B0FC2"/>
    <w:p w14:paraId="162D4FD8" w14:textId="77777777" w:rsidR="008B0FC2" w:rsidRDefault="008B0FC2" w:rsidP="008B0FC2"/>
    <w:p w14:paraId="7907C911" w14:textId="77777777" w:rsidR="008B0FC2" w:rsidRDefault="008B0FC2" w:rsidP="008B0FC2"/>
    <w:p w14:paraId="79816536" w14:textId="77777777" w:rsidR="008B0FC2" w:rsidRDefault="008B0FC2" w:rsidP="008B0FC2"/>
    <w:p w14:paraId="593B768F" w14:textId="77777777" w:rsidR="008B0FC2" w:rsidRDefault="008B0FC2" w:rsidP="008B0FC2"/>
    <w:p w14:paraId="0F356E31" w14:textId="77777777" w:rsidR="008B0FC2" w:rsidRDefault="008B0FC2" w:rsidP="008B0FC2"/>
    <w:p w14:paraId="63107119" w14:textId="77777777" w:rsidR="008B0FC2" w:rsidRDefault="008B0FC2" w:rsidP="008B0FC2"/>
    <w:p w14:paraId="22AF8E4D" w14:textId="77777777" w:rsidR="008B0FC2" w:rsidRDefault="008B0FC2" w:rsidP="008B0FC2"/>
    <w:p w14:paraId="5B1BB598" w14:textId="77777777" w:rsidR="008B0FC2" w:rsidRDefault="008B0FC2" w:rsidP="008B0FC2"/>
    <w:p w14:paraId="4DC67764" w14:textId="77777777" w:rsidR="008B0FC2" w:rsidRDefault="008B0FC2" w:rsidP="008B0FC2"/>
    <w:p w14:paraId="75BF2EFF" w14:textId="77777777" w:rsidR="008B0FC2" w:rsidRDefault="008B0FC2" w:rsidP="008B0FC2"/>
    <w:p w14:paraId="005E4B8C" w14:textId="77777777" w:rsidR="008B0FC2" w:rsidRDefault="008B0FC2" w:rsidP="008B0FC2"/>
    <w:p w14:paraId="51F974C5" w14:textId="77777777" w:rsidR="008B0FC2" w:rsidRDefault="008B0FC2" w:rsidP="008B0FC2"/>
    <w:p w14:paraId="576E5AB4" w14:textId="77777777" w:rsidR="008B0FC2" w:rsidRDefault="008B0FC2" w:rsidP="008B0FC2"/>
    <w:p w14:paraId="6517C1F5" w14:textId="77777777" w:rsidR="00557456" w:rsidRPr="00F51ACE" w:rsidRDefault="00557456" w:rsidP="00F74B87">
      <w:pPr>
        <w:tabs>
          <w:tab w:val="left" w:pos="2268"/>
        </w:tabs>
        <w:ind w:left="1560" w:hanging="1560"/>
        <w:jc w:val="both"/>
        <w:rPr>
          <w:rFonts w:cs="Arial"/>
        </w:rPr>
      </w:pPr>
    </w:p>
    <w:sectPr w:rsidR="00557456" w:rsidRPr="00F51ACE"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95164" w14:textId="77777777" w:rsidR="009560F3" w:rsidRDefault="009560F3" w:rsidP="0070633B">
      <w:r>
        <w:separator/>
      </w:r>
    </w:p>
  </w:endnote>
  <w:endnote w:type="continuationSeparator" w:id="0">
    <w:p w14:paraId="0AA2D545" w14:textId="77777777" w:rsidR="009560F3" w:rsidRDefault="009560F3"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94367" w14:textId="77777777" w:rsidR="009560F3" w:rsidRDefault="009560F3" w:rsidP="0070633B">
      <w:r>
        <w:separator/>
      </w:r>
    </w:p>
  </w:footnote>
  <w:footnote w:type="continuationSeparator" w:id="0">
    <w:p w14:paraId="50253E5E" w14:textId="77777777" w:rsidR="009560F3" w:rsidRDefault="009560F3"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5539844">
    <w:abstractNumId w:val="1"/>
  </w:num>
  <w:num w:numId="2" w16cid:durableId="779375769">
    <w:abstractNumId w:val="2"/>
  </w:num>
  <w:num w:numId="3" w16cid:durableId="355347302">
    <w:abstractNumId w:val="5"/>
  </w:num>
  <w:num w:numId="4" w16cid:durableId="1067263503">
    <w:abstractNumId w:val="0"/>
  </w:num>
  <w:num w:numId="5" w16cid:durableId="999819456">
    <w:abstractNumId w:val="7"/>
  </w:num>
  <w:num w:numId="6" w16cid:durableId="1429958249">
    <w:abstractNumId w:val="6"/>
  </w:num>
  <w:num w:numId="7" w16cid:durableId="1956253594">
    <w:abstractNumId w:val="3"/>
  </w:num>
  <w:num w:numId="8" w16cid:durableId="1159733522">
    <w:abstractNumId w:val="2"/>
  </w:num>
  <w:num w:numId="9" w16cid:durableId="1127159523">
    <w:abstractNumId w:val="2"/>
  </w:num>
  <w:num w:numId="10" w16cid:durableId="512109510">
    <w:abstractNumId w:val="2"/>
  </w:num>
  <w:num w:numId="11" w16cid:durableId="1354265163">
    <w:abstractNumId w:val="2"/>
  </w:num>
  <w:num w:numId="12" w16cid:durableId="1409425178">
    <w:abstractNumId w:val="4"/>
  </w:num>
  <w:num w:numId="13" w16cid:durableId="827793353">
    <w:abstractNumId w:val="2"/>
  </w:num>
  <w:num w:numId="14" w16cid:durableId="146213244">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61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4D47"/>
    <w:rsid w:val="0000737D"/>
    <w:rsid w:val="00012491"/>
    <w:rsid w:val="0001460B"/>
    <w:rsid w:val="000171AC"/>
    <w:rsid w:val="00017D2E"/>
    <w:rsid w:val="00020348"/>
    <w:rsid w:val="0002126A"/>
    <w:rsid w:val="0002619E"/>
    <w:rsid w:val="00032143"/>
    <w:rsid w:val="00032311"/>
    <w:rsid w:val="000328C6"/>
    <w:rsid w:val="0003507C"/>
    <w:rsid w:val="0003612C"/>
    <w:rsid w:val="000506A0"/>
    <w:rsid w:val="00052225"/>
    <w:rsid w:val="0005751C"/>
    <w:rsid w:val="0005785E"/>
    <w:rsid w:val="000633DD"/>
    <w:rsid w:val="000733D6"/>
    <w:rsid w:val="000764D5"/>
    <w:rsid w:val="00084CE2"/>
    <w:rsid w:val="00086EBF"/>
    <w:rsid w:val="00091B9F"/>
    <w:rsid w:val="000A2A79"/>
    <w:rsid w:val="000A3C92"/>
    <w:rsid w:val="000A3DC1"/>
    <w:rsid w:val="000A6ED6"/>
    <w:rsid w:val="000B12D4"/>
    <w:rsid w:val="000B1DA1"/>
    <w:rsid w:val="000B7EDB"/>
    <w:rsid w:val="000C352F"/>
    <w:rsid w:val="000C7121"/>
    <w:rsid w:val="000D11E3"/>
    <w:rsid w:val="000D2680"/>
    <w:rsid w:val="000D2B86"/>
    <w:rsid w:val="000D60F2"/>
    <w:rsid w:val="000D70A8"/>
    <w:rsid w:val="000E1555"/>
    <w:rsid w:val="000E19AF"/>
    <w:rsid w:val="000E1C46"/>
    <w:rsid w:val="000E6554"/>
    <w:rsid w:val="000E67E8"/>
    <w:rsid w:val="000F0708"/>
    <w:rsid w:val="000F5626"/>
    <w:rsid w:val="000F6AAB"/>
    <w:rsid w:val="001117F1"/>
    <w:rsid w:val="00112499"/>
    <w:rsid w:val="00113D16"/>
    <w:rsid w:val="00114E67"/>
    <w:rsid w:val="00123ABD"/>
    <w:rsid w:val="001241B7"/>
    <w:rsid w:val="00127F1C"/>
    <w:rsid w:val="001425A3"/>
    <w:rsid w:val="00143034"/>
    <w:rsid w:val="00144801"/>
    <w:rsid w:val="00146D57"/>
    <w:rsid w:val="00162DDC"/>
    <w:rsid w:val="00162F05"/>
    <w:rsid w:val="00164B38"/>
    <w:rsid w:val="001663E1"/>
    <w:rsid w:val="00171725"/>
    <w:rsid w:val="00172C28"/>
    <w:rsid w:val="0017533A"/>
    <w:rsid w:val="0017555A"/>
    <w:rsid w:val="00184A11"/>
    <w:rsid w:val="00191FC1"/>
    <w:rsid w:val="00192BA8"/>
    <w:rsid w:val="00195AE4"/>
    <w:rsid w:val="00195F32"/>
    <w:rsid w:val="001A2626"/>
    <w:rsid w:val="001A772F"/>
    <w:rsid w:val="001A774E"/>
    <w:rsid w:val="001B075C"/>
    <w:rsid w:val="001B4734"/>
    <w:rsid w:val="001B705F"/>
    <w:rsid w:val="001C25C6"/>
    <w:rsid w:val="001C2BB4"/>
    <w:rsid w:val="001C5EBA"/>
    <w:rsid w:val="001C60E7"/>
    <w:rsid w:val="001C6673"/>
    <w:rsid w:val="001C77EA"/>
    <w:rsid w:val="001D27D7"/>
    <w:rsid w:val="001D2891"/>
    <w:rsid w:val="001D6118"/>
    <w:rsid w:val="001D7A61"/>
    <w:rsid w:val="001E7C71"/>
    <w:rsid w:val="001F117A"/>
    <w:rsid w:val="001F12DB"/>
    <w:rsid w:val="001F2B62"/>
    <w:rsid w:val="001F34BD"/>
    <w:rsid w:val="001F7345"/>
    <w:rsid w:val="00203CF2"/>
    <w:rsid w:val="002205D0"/>
    <w:rsid w:val="00220B5E"/>
    <w:rsid w:val="0022361B"/>
    <w:rsid w:val="00223667"/>
    <w:rsid w:val="0022677C"/>
    <w:rsid w:val="002337A5"/>
    <w:rsid w:val="00233D6D"/>
    <w:rsid w:val="00234BB3"/>
    <w:rsid w:val="002351C2"/>
    <w:rsid w:val="002361D1"/>
    <w:rsid w:val="0024226A"/>
    <w:rsid w:val="00243A8A"/>
    <w:rsid w:val="0025022B"/>
    <w:rsid w:val="002516F6"/>
    <w:rsid w:val="00256324"/>
    <w:rsid w:val="00256E9B"/>
    <w:rsid w:val="002570CC"/>
    <w:rsid w:val="00260854"/>
    <w:rsid w:val="00264401"/>
    <w:rsid w:val="00265160"/>
    <w:rsid w:val="00267373"/>
    <w:rsid w:val="00272BD7"/>
    <w:rsid w:val="00273432"/>
    <w:rsid w:val="00276EF6"/>
    <w:rsid w:val="0028083C"/>
    <w:rsid w:val="00286AA2"/>
    <w:rsid w:val="002932DC"/>
    <w:rsid w:val="002948B8"/>
    <w:rsid w:val="00294F41"/>
    <w:rsid w:val="00297BD4"/>
    <w:rsid w:val="002B02B6"/>
    <w:rsid w:val="002B2922"/>
    <w:rsid w:val="002C0B46"/>
    <w:rsid w:val="002C179B"/>
    <w:rsid w:val="002C36EF"/>
    <w:rsid w:val="002D0BBA"/>
    <w:rsid w:val="002E4E43"/>
    <w:rsid w:val="002E5DFC"/>
    <w:rsid w:val="002F0922"/>
    <w:rsid w:val="002F0D65"/>
    <w:rsid w:val="002F0FEE"/>
    <w:rsid w:val="002F1579"/>
    <w:rsid w:val="002F4504"/>
    <w:rsid w:val="002F4C83"/>
    <w:rsid w:val="0030085C"/>
    <w:rsid w:val="003044DF"/>
    <w:rsid w:val="003104ED"/>
    <w:rsid w:val="00322737"/>
    <w:rsid w:val="00324509"/>
    <w:rsid w:val="00325AF7"/>
    <w:rsid w:val="00326835"/>
    <w:rsid w:val="00331552"/>
    <w:rsid w:val="003361BD"/>
    <w:rsid w:val="003401C2"/>
    <w:rsid w:val="00346570"/>
    <w:rsid w:val="003466E2"/>
    <w:rsid w:val="0036374A"/>
    <w:rsid w:val="003653AF"/>
    <w:rsid w:val="00366F76"/>
    <w:rsid w:val="00370341"/>
    <w:rsid w:val="00370375"/>
    <w:rsid w:val="00370F8D"/>
    <w:rsid w:val="00375DAC"/>
    <w:rsid w:val="00376FC9"/>
    <w:rsid w:val="0037700F"/>
    <w:rsid w:val="00377AF9"/>
    <w:rsid w:val="00380580"/>
    <w:rsid w:val="00381F93"/>
    <w:rsid w:val="00384D24"/>
    <w:rsid w:val="00391240"/>
    <w:rsid w:val="00393ED1"/>
    <w:rsid w:val="00397E56"/>
    <w:rsid w:val="003A06F7"/>
    <w:rsid w:val="003A0F90"/>
    <w:rsid w:val="003A41E4"/>
    <w:rsid w:val="003A58BA"/>
    <w:rsid w:val="003A71B7"/>
    <w:rsid w:val="003A779D"/>
    <w:rsid w:val="003B17ED"/>
    <w:rsid w:val="003B2D67"/>
    <w:rsid w:val="003B62CD"/>
    <w:rsid w:val="003C4A69"/>
    <w:rsid w:val="003C54CE"/>
    <w:rsid w:val="003C5F4C"/>
    <w:rsid w:val="003D2B6C"/>
    <w:rsid w:val="003D32D7"/>
    <w:rsid w:val="003D6C62"/>
    <w:rsid w:val="003E2F9A"/>
    <w:rsid w:val="003E4EB4"/>
    <w:rsid w:val="003F2E1D"/>
    <w:rsid w:val="003F5AAF"/>
    <w:rsid w:val="004048B0"/>
    <w:rsid w:val="004056F7"/>
    <w:rsid w:val="00407F55"/>
    <w:rsid w:val="00410781"/>
    <w:rsid w:val="004162E4"/>
    <w:rsid w:val="004164C5"/>
    <w:rsid w:val="004176A8"/>
    <w:rsid w:val="00425C8F"/>
    <w:rsid w:val="00426D3E"/>
    <w:rsid w:val="004340D8"/>
    <w:rsid w:val="00436B3C"/>
    <w:rsid w:val="0044131D"/>
    <w:rsid w:val="004425EF"/>
    <w:rsid w:val="00444F59"/>
    <w:rsid w:val="00450567"/>
    <w:rsid w:val="00451FFC"/>
    <w:rsid w:val="00454817"/>
    <w:rsid w:val="004549E9"/>
    <w:rsid w:val="00455338"/>
    <w:rsid w:val="00457495"/>
    <w:rsid w:val="00462634"/>
    <w:rsid w:val="0046594A"/>
    <w:rsid w:val="00474AB2"/>
    <w:rsid w:val="00475707"/>
    <w:rsid w:val="004761A5"/>
    <w:rsid w:val="00476704"/>
    <w:rsid w:val="00481680"/>
    <w:rsid w:val="0048700A"/>
    <w:rsid w:val="00494025"/>
    <w:rsid w:val="00494C02"/>
    <w:rsid w:val="00495453"/>
    <w:rsid w:val="004A3E55"/>
    <w:rsid w:val="004A46D0"/>
    <w:rsid w:val="004A7E2E"/>
    <w:rsid w:val="004B0B61"/>
    <w:rsid w:val="004B2862"/>
    <w:rsid w:val="004B752B"/>
    <w:rsid w:val="004B775B"/>
    <w:rsid w:val="004C6B58"/>
    <w:rsid w:val="004C7348"/>
    <w:rsid w:val="004D059B"/>
    <w:rsid w:val="004D4AAD"/>
    <w:rsid w:val="004D4CED"/>
    <w:rsid w:val="004F1D38"/>
    <w:rsid w:val="004F4825"/>
    <w:rsid w:val="004F4DB7"/>
    <w:rsid w:val="00500032"/>
    <w:rsid w:val="005011E5"/>
    <w:rsid w:val="005049D9"/>
    <w:rsid w:val="00513C9A"/>
    <w:rsid w:val="00516F5B"/>
    <w:rsid w:val="00520418"/>
    <w:rsid w:val="00521E56"/>
    <w:rsid w:val="00530A82"/>
    <w:rsid w:val="00533CCA"/>
    <w:rsid w:val="005350E1"/>
    <w:rsid w:val="00541DA2"/>
    <w:rsid w:val="005422C3"/>
    <w:rsid w:val="00545B33"/>
    <w:rsid w:val="005477A8"/>
    <w:rsid w:val="00556117"/>
    <w:rsid w:val="00557456"/>
    <w:rsid w:val="005578B8"/>
    <w:rsid w:val="00561E15"/>
    <w:rsid w:val="00571FC3"/>
    <w:rsid w:val="00580743"/>
    <w:rsid w:val="00581CFF"/>
    <w:rsid w:val="00581DC5"/>
    <w:rsid w:val="00585809"/>
    <w:rsid w:val="00592256"/>
    <w:rsid w:val="00597237"/>
    <w:rsid w:val="005979C2"/>
    <w:rsid w:val="005A0FE5"/>
    <w:rsid w:val="005A381C"/>
    <w:rsid w:val="005B59FF"/>
    <w:rsid w:val="005B7975"/>
    <w:rsid w:val="005C10C5"/>
    <w:rsid w:val="005C697B"/>
    <w:rsid w:val="005C71C8"/>
    <w:rsid w:val="005D2ACB"/>
    <w:rsid w:val="005D2D2D"/>
    <w:rsid w:val="005D3B9A"/>
    <w:rsid w:val="005E0250"/>
    <w:rsid w:val="005E0595"/>
    <w:rsid w:val="005E0D6D"/>
    <w:rsid w:val="005E5810"/>
    <w:rsid w:val="005E6E5D"/>
    <w:rsid w:val="005F03FC"/>
    <w:rsid w:val="005F3811"/>
    <w:rsid w:val="005F45DB"/>
    <w:rsid w:val="006039A8"/>
    <w:rsid w:val="006048BC"/>
    <w:rsid w:val="0061687C"/>
    <w:rsid w:val="00617AAA"/>
    <w:rsid w:val="006231B0"/>
    <w:rsid w:val="0063133A"/>
    <w:rsid w:val="006331F3"/>
    <w:rsid w:val="00643A24"/>
    <w:rsid w:val="00645128"/>
    <w:rsid w:val="00645D5A"/>
    <w:rsid w:val="006462B5"/>
    <w:rsid w:val="006467E6"/>
    <w:rsid w:val="00646D12"/>
    <w:rsid w:val="00651B08"/>
    <w:rsid w:val="00652168"/>
    <w:rsid w:val="00653A22"/>
    <w:rsid w:val="00655783"/>
    <w:rsid w:val="00657CC1"/>
    <w:rsid w:val="00670329"/>
    <w:rsid w:val="00670393"/>
    <w:rsid w:val="00674388"/>
    <w:rsid w:val="00676739"/>
    <w:rsid w:val="00685636"/>
    <w:rsid w:val="00692E5C"/>
    <w:rsid w:val="00696ACE"/>
    <w:rsid w:val="006A40A8"/>
    <w:rsid w:val="006B1949"/>
    <w:rsid w:val="006C4BB8"/>
    <w:rsid w:val="006C6DD3"/>
    <w:rsid w:val="006D1717"/>
    <w:rsid w:val="006D3A3D"/>
    <w:rsid w:val="006D4F81"/>
    <w:rsid w:val="006D6024"/>
    <w:rsid w:val="006D662C"/>
    <w:rsid w:val="006D6ED3"/>
    <w:rsid w:val="006F4BED"/>
    <w:rsid w:val="006F716C"/>
    <w:rsid w:val="006F73FF"/>
    <w:rsid w:val="0070126D"/>
    <w:rsid w:val="00701657"/>
    <w:rsid w:val="0070485A"/>
    <w:rsid w:val="00704967"/>
    <w:rsid w:val="0070633B"/>
    <w:rsid w:val="00713274"/>
    <w:rsid w:val="00714CCE"/>
    <w:rsid w:val="00714EFD"/>
    <w:rsid w:val="00720C21"/>
    <w:rsid w:val="007220C5"/>
    <w:rsid w:val="00726B2D"/>
    <w:rsid w:val="00730410"/>
    <w:rsid w:val="00730CAF"/>
    <w:rsid w:val="00731036"/>
    <w:rsid w:val="007313EF"/>
    <w:rsid w:val="00731955"/>
    <w:rsid w:val="00732715"/>
    <w:rsid w:val="00733121"/>
    <w:rsid w:val="00735E28"/>
    <w:rsid w:val="00737E59"/>
    <w:rsid w:val="00740544"/>
    <w:rsid w:val="00744416"/>
    <w:rsid w:val="007452C1"/>
    <w:rsid w:val="00747EF5"/>
    <w:rsid w:val="00756797"/>
    <w:rsid w:val="00773526"/>
    <w:rsid w:val="00774D9E"/>
    <w:rsid w:val="0078775E"/>
    <w:rsid w:val="007957F1"/>
    <w:rsid w:val="007A19F3"/>
    <w:rsid w:val="007A235A"/>
    <w:rsid w:val="007A39CD"/>
    <w:rsid w:val="007A5E88"/>
    <w:rsid w:val="007C22A8"/>
    <w:rsid w:val="007C31A5"/>
    <w:rsid w:val="007C4397"/>
    <w:rsid w:val="007D03A1"/>
    <w:rsid w:val="007D1911"/>
    <w:rsid w:val="007D4FD8"/>
    <w:rsid w:val="007E4520"/>
    <w:rsid w:val="007E7712"/>
    <w:rsid w:val="00800690"/>
    <w:rsid w:val="00801CE1"/>
    <w:rsid w:val="00801D47"/>
    <w:rsid w:val="008029C8"/>
    <w:rsid w:val="00803982"/>
    <w:rsid w:val="00805041"/>
    <w:rsid w:val="008252DC"/>
    <w:rsid w:val="00834999"/>
    <w:rsid w:val="0083518D"/>
    <w:rsid w:val="00836221"/>
    <w:rsid w:val="008403CE"/>
    <w:rsid w:val="008404FF"/>
    <w:rsid w:val="00840B19"/>
    <w:rsid w:val="0084132A"/>
    <w:rsid w:val="00841C11"/>
    <w:rsid w:val="00841D3F"/>
    <w:rsid w:val="00844D73"/>
    <w:rsid w:val="00846393"/>
    <w:rsid w:val="00862026"/>
    <w:rsid w:val="00862FF0"/>
    <w:rsid w:val="00863D0F"/>
    <w:rsid w:val="00872B43"/>
    <w:rsid w:val="00874059"/>
    <w:rsid w:val="00875498"/>
    <w:rsid w:val="00887448"/>
    <w:rsid w:val="00890876"/>
    <w:rsid w:val="00893971"/>
    <w:rsid w:val="0089458F"/>
    <w:rsid w:val="00895001"/>
    <w:rsid w:val="008A1D32"/>
    <w:rsid w:val="008A4608"/>
    <w:rsid w:val="008A4EC3"/>
    <w:rsid w:val="008A7CEA"/>
    <w:rsid w:val="008B0FC2"/>
    <w:rsid w:val="008B6105"/>
    <w:rsid w:val="008B640F"/>
    <w:rsid w:val="008C1F85"/>
    <w:rsid w:val="008C2DB7"/>
    <w:rsid w:val="008C37C9"/>
    <w:rsid w:val="008C743A"/>
    <w:rsid w:val="008D0E7D"/>
    <w:rsid w:val="008D2625"/>
    <w:rsid w:val="008D4592"/>
    <w:rsid w:val="008D78A8"/>
    <w:rsid w:val="008E09C9"/>
    <w:rsid w:val="008E1611"/>
    <w:rsid w:val="008E7058"/>
    <w:rsid w:val="008F2ACC"/>
    <w:rsid w:val="008F568D"/>
    <w:rsid w:val="00906087"/>
    <w:rsid w:val="0090651C"/>
    <w:rsid w:val="00910606"/>
    <w:rsid w:val="0091522C"/>
    <w:rsid w:val="00921B99"/>
    <w:rsid w:val="009220EA"/>
    <w:rsid w:val="00923D4D"/>
    <w:rsid w:val="0093171B"/>
    <w:rsid w:val="00931F25"/>
    <w:rsid w:val="00933523"/>
    <w:rsid w:val="00937AA4"/>
    <w:rsid w:val="009431FC"/>
    <w:rsid w:val="00946626"/>
    <w:rsid w:val="00946A99"/>
    <w:rsid w:val="009502CE"/>
    <w:rsid w:val="009560F3"/>
    <w:rsid w:val="0096073E"/>
    <w:rsid w:val="00970D30"/>
    <w:rsid w:val="0098050F"/>
    <w:rsid w:val="00980835"/>
    <w:rsid w:val="00986530"/>
    <w:rsid w:val="00990C12"/>
    <w:rsid w:val="009916D6"/>
    <w:rsid w:val="00992AD9"/>
    <w:rsid w:val="009A0022"/>
    <w:rsid w:val="009A24C8"/>
    <w:rsid w:val="009C0301"/>
    <w:rsid w:val="009C2C0B"/>
    <w:rsid w:val="009C2C50"/>
    <w:rsid w:val="009C50C6"/>
    <w:rsid w:val="009D1D35"/>
    <w:rsid w:val="009D54AD"/>
    <w:rsid w:val="009E10AB"/>
    <w:rsid w:val="009E1315"/>
    <w:rsid w:val="009E2549"/>
    <w:rsid w:val="009E6C45"/>
    <w:rsid w:val="009F562C"/>
    <w:rsid w:val="00A006B3"/>
    <w:rsid w:val="00A00DC5"/>
    <w:rsid w:val="00A11CA9"/>
    <w:rsid w:val="00A17C3A"/>
    <w:rsid w:val="00A17FE7"/>
    <w:rsid w:val="00A2105E"/>
    <w:rsid w:val="00A242C8"/>
    <w:rsid w:val="00A310A6"/>
    <w:rsid w:val="00A3255F"/>
    <w:rsid w:val="00A34FB1"/>
    <w:rsid w:val="00A471A0"/>
    <w:rsid w:val="00A537D7"/>
    <w:rsid w:val="00A55A1F"/>
    <w:rsid w:val="00A55E92"/>
    <w:rsid w:val="00A566F2"/>
    <w:rsid w:val="00A574E3"/>
    <w:rsid w:val="00A618B4"/>
    <w:rsid w:val="00A63E9F"/>
    <w:rsid w:val="00A64703"/>
    <w:rsid w:val="00A6609C"/>
    <w:rsid w:val="00A73ABC"/>
    <w:rsid w:val="00A85299"/>
    <w:rsid w:val="00A86E2F"/>
    <w:rsid w:val="00A90747"/>
    <w:rsid w:val="00A95D3D"/>
    <w:rsid w:val="00A9688F"/>
    <w:rsid w:val="00A96F12"/>
    <w:rsid w:val="00AA05EE"/>
    <w:rsid w:val="00AB7588"/>
    <w:rsid w:val="00AC0017"/>
    <w:rsid w:val="00AC4F73"/>
    <w:rsid w:val="00AD25AC"/>
    <w:rsid w:val="00AD386E"/>
    <w:rsid w:val="00AD478E"/>
    <w:rsid w:val="00AD526B"/>
    <w:rsid w:val="00AD7BFB"/>
    <w:rsid w:val="00AE3DDE"/>
    <w:rsid w:val="00AE4C2D"/>
    <w:rsid w:val="00AE739C"/>
    <w:rsid w:val="00AF20C1"/>
    <w:rsid w:val="00AF29E0"/>
    <w:rsid w:val="00AF3D96"/>
    <w:rsid w:val="00AF6FDB"/>
    <w:rsid w:val="00B06713"/>
    <w:rsid w:val="00B13233"/>
    <w:rsid w:val="00B14A3B"/>
    <w:rsid w:val="00B14AAF"/>
    <w:rsid w:val="00B14E9A"/>
    <w:rsid w:val="00B20E16"/>
    <w:rsid w:val="00B238E1"/>
    <w:rsid w:val="00B24E23"/>
    <w:rsid w:val="00B25FE1"/>
    <w:rsid w:val="00B267F6"/>
    <w:rsid w:val="00B274DD"/>
    <w:rsid w:val="00B5244F"/>
    <w:rsid w:val="00B542B6"/>
    <w:rsid w:val="00B6096F"/>
    <w:rsid w:val="00B63682"/>
    <w:rsid w:val="00B637CD"/>
    <w:rsid w:val="00B65E3C"/>
    <w:rsid w:val="00B715F6"/>
    <w:rsid w:val="00B8088C"/>
    <w:rsid w:val="00B813D0"/>
    <w:rsid w:val="00B8254E"/>
    <w:rsid w:val="00B82A7C"/>
    <w:rsid w:val="00B82D9A"/>
    <w:rsid w:val="00B85A10"/>
    <w:rsid w:val="00B87360"/>
    <w:rsid w:val="00B91A7A"/>
    <w:rsid w:val="00B97BD9"/>
    <w:rsid w:val="00BA0D43"/>
    <w:rsid w:val="00BA3907"/>
    <w:rsid w:val="00BA717E"/>
    <w:rsid w:val="00BB0A64"/>
    <w:rsid w:val="00BB419B"/>
    <w:rsid w:val="00BB61B2"/>
    <w:rsid w:val="00BC06E1"/>
    <w:rsid w:val="00BD066F"/>
    <w:rsid w:val="00BD15C8"/>
    <w:rsid w:val="00BE0675"/>
    <w:rsid w:val="00BE2992"/>
    <w:rsid w:val="00BE63E9"/>
    <w:rsid w:val="00BF0991"/>
    <w:rsid w:val="00BF10A9"/>
    <w:rsid w:val="00BF14DD"/>
    <w:rsid w:val="00BF5520"/>
    <w:rsid w:val="00BF56E8"/>
    <w:rsid w:val="00BF57ED"/>
    <w:rsid w:val="00BF5AD3"/>
    <w:rsid w:val="00BF6761"/>
    <w:rsid w:val="00C002F8"/>
    <w:rsid w:val="00C0084B"/>
    <w:rsid w:val="00C07D53"/>
    <w:rsid w:val="00C247AF"/>
    <w:rsid w:val="00C2583B"/>
    <w:rsid w:val="00C26692"/>
    <w:rsid w:val="00C3321B"/>
    <w:rsid w:val="00C33759"/>
    <w:rsid w:val="00C33D30"/>
    <w:rsid w:val="00C372BC"/>
    <w:rsid w:val="00C37F9B"/>
    <w:rsid w:val="00C4374C"/>
    <w:rsid w:val="00C44CE9"/>
    <w:rsid w:val="00C450E0"/>
    <w:rsid w:val="00C458DF"/>
    <w:rsid w:val="00C46CB5"/>
    <w:rsid w:val="00C50F4B"/>
    <w:rsid w:val="00C525AA"/>
    <w:rsid w:val="00C53825"/>
    <w:rsid w:val="00C53EA4"/>
    <w:rsid w:val="00C54849"/>
    <w:rsid w:val="00C55B9C"/>
    <w:rsid w:val="00C70FB9"/>
    <w:rsid w:val="00C720C5"/>
    <w:rsid w:val="00C7531E"/>
    <w:rsid w:val="00C75C37"/>
    <w:rsid w:val="00C7679D"/>
    <w:rsid w:val="00C81B66"/>
    <w:rsid w:val="00C822AF"/>
    <w:rsid w:val="00C829EC"/>
    <w:rsid w:val="00C87427"/>
    <w:rsid w:val="00C878E9"/>
    <w:rsid w:val="00C9256A"/>
    <w:rsid w:val="00C94F09"/>
    <w:rsid w:val="00CA1144"/>
    <w:rsid w:val="00CA7C60"/>
    <w:rsid w:val="00CB217D"/>
    <w:rsid w:val="00CB6646"/>
    <w:rsid w:val="00CC3ACF"/>
    <w:rsid w:val="00CC4A9D"/>
    <w:rsid w:val="00CC4C00"/>
    <w:rsid w:val="00CD00A3"/>
    <w:rsid w:val="00CD56DC"/>
    <w:rsid w:val="00CE0BA2"/>
    <w:rsid w:val="00CE3161"/>
    <w:rsid w:val="00CE38C0"/>
    <w:rsid w:val="00D02A5F"/>
    <w:rsid w:val="00D050D5"/>
    <w:rsid w:val="00D114BF"/>
    <w:rsid w:val="00D132C4"/>
    <w:rsid w:val="00D16F84"/>
    <w:rsid w:val="00D20660"/>
    <w:rsid w:val="00D21337"/>
    <w:rsid w:val="00D2177D"/>
    <w:rsid w:val="00D31F65"/>
    <w:rsid w:val="00D37AFE"/>
    <w:rsid w:val="00D473B0"/>
    <w:rsid w:val="00D62AEA"/>
    <w:rsid w:val="00D63530"/>
    <w:rsid w:val="00D76B4E"/>
    <w:rsid w:val="00D76F7E"/>
    <w:rsid w:val="00D86DE5"/>
    <w:rsid w:val="00D87BCC"/>
    <w:rsid w:val="00D91D35"/>
    <w:rsid w:val="00D97001"/>
    <w:rsid w:val="00DA7776"/>
    <w:rsid w:val="00DB4B91"/>
    <w:rsid w:val="00DC030E"/>
    <w:rsid w:val="00DC120C"/>
    <w:rsid w:val="00DC25C7"/>
    <w:rsid w:val="00DC2E93"/>
    <w:rsid w:val="00DC43EF"/>
    <w:rsid w:val="00DD1D1E"/>
    <w:rsid w:val="00DD22E9"/>
    <w:rsid w:val="00DE3953"/>
    <w:rsid w:val="00DE53FB"/>
    <w:rsid w:val="00DF127B"/>
    <w:rsid w:val="00DF15E9"/>
    <w:rsid w:val="00DF545C"/>
    <w:rsid w:val="00E02BEA"/>
    <w:rsid w:val="00E03942"/>
    <w:rsid w:val="00E04D0A"/>
    <w:rsid w:val="00E15742"/>
    <w:rsid w:val="00E219E7"/>
    <w:rsid w:val="00E30F99"/>
    <w:rsid w:val="00E32ED0"/>
    <w:rsid w:val="00E330A9"/>
    <w:rsid w:val="00E34BD2"/>
    <w:rsid w:val="00E355CC"/>
    <w:rsid w:val="00E3566E"/>
    <w:rsid w:val="00E358AE"/>
    <w:rsid w:val="00E375CE"/>
    <w:rsid w:val="00E46E1E"/>
    <w:rsid w:val="00E52381"/>
    <w:rsid w:val="00E53D52"/>
    <w:rsid w:val="00E557EB"/>
    <w:rsid w:val="00E60291"/>
    <w:rsid w:val="00E62C99"/>
    <w:rsid w:val="00E66FEE"/>
    <w:rsid w:val="00E7110C"/>
    <w:rsid w:val="00E720B0"/>
    <w:rsid w:val="00E73E99"/>
    <w:rsid w:val="00E75323"/>
    <w:rsid w:val="00E81B5B"/>
    <w:rsid w:val="00E823AF"/>
    <w:rsid w:val="00E875F7"/>
    <w:rsid w:val="00E87E4A"/>
    <w:rsid w:val="00E95B97"/>
    <w:rsid w:val="00E965C4"/>
    <w:rsid w:val="00EA0022"/>
    <w:rsid w:val="00EA6F8B"/>
    <w:rsid w:val="00EB045E"/>
    <w:rsid w:val="00EB4552"/>
    <w:rsid w:val="00EB4865"/>
    <w:rsid w:val="00EB4BDF"/>
    <w:rsid w:val="00EC0645"/>
    <w:rsid w:val="00EC0E25"/>
    <w:rsid w:val="00EC251D"/>
    <w:rsid w:val="00ED23B6"/>
    <w:rsid w:val="00ED3C2D"/>
    <w:rsid w:val="00ED5DF5"/>
    <w:rsid w:val="00EE2EA4"/>
    <w:rsid w:val="00EE2F06"/>
    <w:rsid w:val="00EE3155"/>
    <w:rsid w:val="00EE3DA3"/>
    <w:rsid w:val="00EF0D33"/>
    <w:rsid w:val="00EF5A25"/>
    <w:rsid w:val="00F05423"/>
    <w:rsid w:val="00F061E8"/>
    <w:rsid w:val="00F15149"/>
    <w:rsid w:val="00F15992"/>
    <w:rsid w:val="00F21CB6"/>
    <w:rsid w:val="00F2613B"/>
    <w:rsid w:val="00F26317"/>
    <w:rsid w:val="00F2782B"/>
    <w:rsid w:val="00F34887"/>
    <w:rsid w:val="00F40982"/>
    <w:rsid w:val="00F414AE"/>
    <w:rsid w:val="00F420C7"/>
    <w:rsid w:val="00F43CA5"/>
    <w:rsid w:val="00F44ACC"/>
    <w:rsid w:val="00F44C35"/>
    <w:rsid w:val="00F45D7B"/>
    <w:rsid w:val="00F47A3D"/>
    <w:rsid w:val="00F51ACE"/>
    <w:rsid w:val="00F56B1F"/>
    <w:rsid w:val="00F5757A"/>
    <w:rsid w:val="00F65373"/>
    <w:rsid w:val="00F66843"/>
    <w:rsid w:val="00F67876"/>
    <w:rsid w:val="00F679B8"/>
    <w:rsid w:val="00F705CF"/>
    <w:rsid w:val="00F724AE"/>
    <w:rsid w:val="00F74B87"/>
    <w:rsid w:val="00F77CA6"/>
    <w:rsid w:val="00F83D79"/>
    <w:rsid w:val="00F91329"/>
    <w:rsid w:val="00FB0953"/>
    <w:rsid w:val="00FB1FC8"/>
    <w:rsid w:val="00FB33E9"/>
    <w:rsid w:val="00FB3D5C"/>
    <w:rsid w:val="00FB6B08"/>
    <w:rsid w:val="00FC10F8"/>
    <w:rsid w:val="00FD12ED"/>
    <w:rsid w:val="00FE394C"/>
    <w:rsid w:val="00FE4BF5"/>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1473"/>
    <o:shapelayout v:ext="edit">
      <o:idmap v:ext="edit" data="1"/>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 w:type="paragraph" w:styleId="Revize">
    <w:name w:val="Revision"/>
    <w:hidden/>
    <w:uiPriority w:val="99"/>
    <w:semiHidden/>
    <w:rsid w:val="00C458DF"/>
  </w:style>
  <w:style w:type="character" w:styleId="Nevyeenzmnka">
    <w:name w:val="Unresolved Mention"/>
    <w:basedOn w:val="Standardnpsmoodstavce"/>
    <w:uiPriority w:val="99"/>
    <w:semiHidden/>
    <w:unhideWhenUsed/>
    <w:rsid w:val="00C372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3</Pages>
  <Words>473</Words>
  <Characters>2797</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Boa Projekt</cp:lastModifiedBy>
  <cp:revision>33</cp:revision>
  <cp:lastPrinted>2024-01-31T13:44:00Z</cp:lastPrinted>
  <dcterms:created xsi:type="dcterms:W3CDTF">2023-12-21T17:23:00Z</dcterms:created>
  <dcterms:modified xsi:type="dcterms:W3CDTF">2024-06-07T09:33:00Z</dcterms:modified>
</cp:coreProperties>
</file>